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DD5EB" w14:textId="77777777" w:rsidR="008C5A51" w:rsidRPr="00C42AE8" w:rsidRDefault="008C5A51" w:rsidP="00187790">
      <w:pPr>
        <w:tabs>
          <w:tab w:val="left" w:pos="3544"/>
        </w:tabs>
        <w:rPr>
          <w:lang w:val="en-US"/>
        </w:rPr>
      </w:pPr>
      <w:bookmarkStart w:id="0" w:name="_GoBack"/>
      <w:bookmarkEnd w:id="0"/>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244"/>
        <w:gridCol w:w="2320"/>
      </w:tblGrid>
      <w:tr w:rsidR="002D2969" w:rsidRPr="000D5A76" w14:paraId="1A0D9391" w14:textId="77777777" w:rsidTr="00341947">
        <w:trPr>
          <w:trHeight w:val="1231"/>
        </w:trPr>
        <w:tc>
          <w:tcPr>
            <w:tcW w:w="9799" w:type="dxa"/>
            <w:gridSpan w:val="3"/>
            <w:tcBorders>
              <w:top w:val="single" w:sz="18" w:space="0" w:color="auto"/>
              <w:left w:val="nil"/>
              <w:bottom w:val="single" w:sz="18" w:space="0" w:color="auto"/>
              <w:right w:val="nil"/>
            </w:tcBorders>
          </w:tcPr>
          <w:p w14:paraId="56E46A0B" w14:textId="77777777" w:rsidR="00606188" w:rsidRPr="000D5A76" w:rsidRDefault="009E0474" w:rsidP="00606188">
            <w:pPr>
              <w:suppressAutoHyphens/>
              <w:spacing w:line="360" w:lineRule="auto"/>
              <w:jc w:val="center"/>
              <w:rPr>
                <w:rFonts w:ascii="Arial" w:hAnsi="Arial" w:cs="Arial"/>
                <w:b/>
                <w:sz w:val="20"/>
                <w:szCs w:val="20"/>
              </w:rPr>
            </w:pPr>
            <w:r w:rsidRPr="000D5A76">
              <w:rPr>
                <w:rFonts w:ascii="Arial" w:hAnsi="Arial" w:cs="Arial"/>
                <w:b/>
                <w:sz w:val="20"/>
                <w:szCs w:val="20"/>
              </w:rPr>
              <w:t>МЕЖГОСУДАРСТВЕННЫЙ СОВЕТ ПО СТАНДАРТИЗАЦИИ, МЕТРОЛОГИИ И СЕРТИФИКАЦИИ</w:t>
            </w:r>
          </w:p>
          <w:p w14:paraId="13C50163" w14:textId="77777777" w:rsidR="00606188" w:rsidRPr="000D5A76" w:rsidRDefault="009E0474" w:rsidP="00606188">
            <w:pPr>
              <w:suppressAutoHyphens/>
              <w:spacing w:line="360" w:lineRule="auto"/>
              <w:jc w:val="center"/>
              <w:rPr>
                <w:rFonts w:ascii="Arial" w:hAnsi="Arial" w:cs="Arial"/>
                <w:b/>
                <w:sz w:val="20"/>
                <w:szCs w:val="20"/>
                <w:lang w:val="en-US"/>
              </w:rPr>
            </w:pPr>
            <w:r w:rsidRPr="000D5A76">
              <w:rPr>
                <w:rFonts w:ascii="Arial" w:hAnsi="Arial" w:cs="Arial"/>
                <w:b/>
                <w:sz w:val="20"/>
                <w:szCs w:val="20"/>
                <w:lang w:val="en-US"/>
              </w:rPr>
              <w:t>(</w:t>
            </w:r>
            <w:r w:rsidRPr="000D5A76">
              <w:rPr>
                <w:rFonts w:ascii="Arial" w:hAnsi="Arial" w:cs="Arial"/>
                <w:b/>
                <w:sz w:val="20"/>
                <w:szCs w:val="20"/>
              </w:rPr>
              <w:t>МГС</w:t>
            </w:r>
            <w:r w:rsidRPr="000D5A76">
              <w:rPr>
                <w:rFonts w:ascii="Arial" w:hAnsi="Arial" w:cs="Arial"/>
                <w:b/>
                <w:sz w:val="20"/>
                <w:szCs w:val="20"/>
                <w:lang w:val="en-US"/>
              </w:rPr>
              <w:t>)</w:t>
            </w:r>
          </w:p>
          <w:p w14:paraId="07D30132" w14:textId="77777777" w:rsidR="00606188" w:rsidRPr="000D5A76" w:rsidRDefault="009E0474" w:rsidP="00606188">
            <w:pPr>
              <w:suppressAutoHyphens/>
              <w:spacing w:line="360" w:lineRule="auto"/>
              <w:jc w:val="center"/>
              <w:rPr>
                <w:rFonts w:ascii="Arial" w:hAnsi="Arial" w:cs="Arial"/>
                <w:b/>
                <w:sz w:val="20"/>
                <w:szCs w:val="20"/>
                <w:lang w:val="en-US"/>
              </w:rPr>
            </w:pPr>
            <w:r w:rsidRPr="000D5A76">
              <w:rPr>
                <w:rFonts w:ascii="Arial" w:hAnsi="Arial" w:cs="Arial"/>
                <w:b/>
                <w:sz w:val="20"/>
                <w:szCs w:val="20"/>
                <w:lang w:val="en-US"/>
              </w:rPr>
              <w:t>INTERSTATE COUNCIL FOR STANDARDIZATION, METROLOGY AND CERTIFICATION</w:t>
            </w:r>
          </w:p>
          <w:p w14:paraId="44E1808E" w14:textId="77777777" w:rsidR="00606188" w:rsidRPr="000D5A76" w:rsidRDefault="009E0474" w:rsidP="00606188">
            <w:pPr>
              <w:suppressAutoHyphens/>
              <w:spacing w:line="360" w:lineRule="auto"/>
              <w:jc w:val="center"/>
              <w:rPr>
                <w:rFonts w:ascii="Arial" w:hAnsi="Arial" w:cs="Arial"/>
                <w:b/>
                <w:sz w:val="20"/>
                <w:szCs w:val="20"/>
              </w:rPr>
            </w:pPr>
            <w:r w:rsidRPr="000D5A76">
              <w:rPr>
                <w:rFonts w:ascii="Arial" w:hAnsi="Arial" w:cs="Arial"/>
                <w:b/>
                <w:sz w:val="20"/>
                <w:szCs w:val="20"/>
              </w:rPr>
              <w:t>(ISC)</w:t>
            </w:r>
          </w:p>
        </w:tc>
      </w:tr>
      <w:tr w:rsidR="002D2969" w:rsidRPr="000D5A76" w14:paraId="11F27F52" w14:textId="77777777" w:rsidTr="00341947">
        <w:trPr>
          <w:trHeight w:val="2206"/>
        </w:trPr>
        <w:tc>
          <w:tcPr>
            <w:tcW w:w="2235" w:type="dxa"/>
            <w:tcBorders>
              <w:top w:val="single" w:sz="18" w:space="0" w:color="auto"/>
              <w:left w:val="nil"/>
              <w:bottom w:val="single" w:sz="18" w:space="0" w:color="auto"/>
              <w:right w:val="nil"/>
            </w:tcBorders>
            <w:shd w:val="clear" w:color="auto" w:fill="FFFFFF"/>
            <w:vAlign w:val="center"/>
            <w:hideMark/>
          </w:tcPr>
          <w:p w14:paraId="15E2DC33" w14:textId="77777777" w:rsidR="00606188" w:rsidRPr="000D5A76" w:rsidRDefault="00606188" w:rsidP="00606188">
            <w:pPr>
              <w:autoSpaceDE w:val="0"/>
              <w:autoSpaceDN w:val="0"/>
              <w:spacing w:before="120" w:after="120"/>
              <w:jc w:val="center"/>
              <w:rPr>
                <w:rFonts w:ascii="Arial" w:hAnsi="Arial" w:cs="Arial"/>
              </w:rPr>
            </w:pPr>
          </w:p>
        </w:tc>
        <w:tc>
          <w:tcPr>
            <w:tcW w:w="5244" w:type="dxa"/>
            <w:tcBorders>
              <w:top w:val="single" w:sz="18" w:space="0" w:color="auto"/>
              <w:left w:val="nil"/>
              <w:bottom w:val="single" w:sz="18" w:space="0" w:color="auto"/>
              <w:right w:val="nil"/>
            </w:tcBorders>
            <w:shd w:val="clear" w:color="auto" w:fill="FFFFFF"/>
            <w:tcMar>
              <w:top w:w="0" w:type="dxa"/>
              <w:left w:w="0" w:type="dxa"/>
              <w:bottom w:w="0" w:type="dxa"/>
              <w:right w:w="0" w:type="dxa"/>
            </w:tcMar>
            <w:vAlign w:val="center"/>
            <w:hideMark/>
          </w:tcPr>
          <w:p w14:paraId="3B263EAF" w14:textId="77777777" w:rsidR="00606188" w:rsidRPr="000D5A76" w:rsidRDefault="009E0474" w:rsidP="00606188">
            <w:pPr>
              <w:jc w:val="center"/>
              <w:rPr>
                <w:rFonts w:ascii="Arial" w:hAnsi="Arial" w:cs="Arial"/>
                <w:b/>
                <w:bCs/>
                <w:sz w:val="28"/>
                <w:szCs w:val="28"/>
              </w:rPr>
            </w:pPr>
            <w:r w:rsidRPr="000D5A76">
              <w:rPr>
                <w:rFonts w:ascii="Arial" w:hAnsi="Arial" w:cs="Arial"/>
                <w:b/>
                <w:bCs/>
                <w:sz w:val="28"/>
                <w:szCs w:val="28"/>
              </w:rPr>
              <w:t>М Е Ж Г О С У Д А Р С Т В Е Н Н Ы Й</w:t>
            </w:r>
          </w:p>
          <w:p w14:paraId="453F9538" w14:textId="77777777" w:rsidR="00606188" w:rsidRPr="000D5A76" w:rsidRDefault="009E0474" w:rsidP="00606188">
            <w:pPr>
              <w:autoSpaceDE w:val="0"/>
              <w:autoSpaceDN w:val="0"/>
              <w:spacing w:before="120" w:after="120"/>
              <w:jc w:val="center"/>
              <w:rPr>
                <w:rFonts w:ascii="Arial" w:hAnsi="Arial" w:cs="Arial"/>
                <w:spacing w:val="-20"/>
              </w:rPr>
            </w:pPr>
            <w:r w:rsidRPr="000D5A76">
              <w:rPr>
                <w:rFonts w:ascii="Arial" w:hAnsi="Arial" w:cs="Arial"/>
                <w:b/>
                <w:bCs/>
                <w:sz w:val="28"/>
                <w:szCs w:val="28"/>
              </w:rPr>
              <w:t>С Т А Н Д А Р Т</w:t>
            </w:r>
          </w:p>
        </w:tc>
        <w:tc>
          <w:tcPr>
            <w:tcW w:w="2320" w:type="dxa"/>
            <w:tcBorders>
              <w:top w:val="single" w:sz="18" w:space="0" w:color="auto"/>
              <w:left w:val="nil"/>
              <w:bottom w:val="single" w:sz="18" w:space="0" w:color="auto"/>
              <w:right w:val="nil"/>
            </w:tcBorders>
            <w:shd w:val="clear" w:color="auto" w:fill="FFFFFF"/>
            <w:vAlign w:val="center"/>
            <w:hideMark/>
          </w:tcPr>
          <w:p w14:paraId="334C506C" w14:textId="77777777" w:rsidR="00606188" w:rsidRPr="000D5A76" w:rsidRDefault="009E0474" w:rsidP="00606188">
            <w:pPr>
              <w:jc w:val="center"/>
              <w:rPr>
                <w:rFonts w:ascii="Arial" w:hAnsi="Arial" w:cs="Arial"/>
                <w:b/>
                <w:sz w:val="28"/>
                <w:szCs w:val="28"/>
              </w:rPr>
            </w:pPr>
            <w:r w:rsidRPr="000D5A76">
              <w:rPr>
                <w:rFonts w:ascii="Arial" w:hAnsi="Arial" w:cs="Arial"/>
                <w:b/>
                <w:sz w:val="28"/>
                <w:szCs w:val="28"/>
              </w:rPr>
              <w:t xml:space="preserve">ГОСТ </w:t>
            </w:r>
          </w:p>
          <w:p w14:paraId="11B6193A" w14:textId="5133221A" w:rsidR="00606188" w:rsidRPr="000D5A76" w:rsidRDefault="009E0474" w:rsidP="00711251">
            <w:pPr>
              <w:autoSpaceDE w:val="0"/>
              <w:autoSpaceDN w:val="0"/>
              <w:ind w:left="25"/>
              <w:jc w:val="center"/>
              <w:rPr>
                <w:rFonts w:ascii="Arial" w:hAnsi="Arial" w:cs="Arial"/>
              </w:rPr>
            </w:pPr>
            <w:r w:rsidRPr="000D5A76">
              <w:rPr>
                <w:rFonts w:ascii="Arial" w:hAnsi="Arial" w:cs="Arial"/>
                <w:sz w:val="28"/>
                <w:szCs w:val="28"/>
              </w:rPr>
              <w:t>(</w:t>
            </w:r>
            <w:r w:rsidRPr="000D5A76">
              <w:rPr>
                <w:rFonts w:ascii="Arial" w:hAnsi="Arial" w:cs="Arial"/>
                <w:i/>
                <w:sz w:val="28"/>
                <w:szCs w:val="28"/>
              </w:rPr>
              <w:t xml:space="preserve">проект </w:t>
            </w:r>
            <w:r w:rsidRPr="000D5A76">
              <w:rPr>
                <w:rFonts w:ascii="Arial" w:hAnsi="Arial" w:cs="Arial"/>
                <w:i/>
                <w:sz w:val="28"/>
                <w:szCs w:val="28"/>
                <w:lang w:val="en-US"/>
              </w:rPr>
              <w:t>RU</w:t>
            </w:r>
            <w:r w:rsidRPr="000D5A76">
              <w:rPr>
                <w:rFonts w:ascii="Arial" w:hAnsi="Arial" w:cs="Arial"/>
                <w:i/>
                <w:sz w:val="28"/>
                <w:szCs w:val="28"/>
              </w:rPr>
              <w:t xml:space="preserve">, </w:t>
            </w:r>
            <w:r w:rsidR="00C472BC" w:rsidRPr="000D5A76">
              <w:rPr>
                <w:rFonts w:ascii="Arial" w:hAnsi="Arial" w:cs="Arial"/>
                <w:i/>
                <w:sz w:val="28"/>
                <w:szCs w:val="28"/>
              </w:rPr>
              <w:t xml:space="preserve">окончательная </w:t>
            </w:r>
            <w:r w:rsidRPr="000D5A76">
              <w:rPr>
                <w:rFonts w:ascii="Arial" w:hAnsi="Arial" w:cs="Arial"/>
                <w:i/>
                <w:sz w:val="28"/>
                <w:szCs w:val="28"/>
              </w:rPr>
              <w:t>редакция</w:t>
            </w:r>
            <w:r w:rsidRPr="000D5A76">
              <w:rPr>
                <w:rFonts w:ascii="Arial" w:hAnsi="Arial" w:cs="Arial"/>
                <w:sz w:val="28"/>
                <w:szCs w:val="28"/>
              </w:rPr>
              <w:t>)</w:t>
            </w:r>
          </w:p>
        </w:tc>
      </w:tr>
    </w:tbl>
    <w:p w14:paraId="1F0B1793" w14:textId="77777777" w:rsidR="00606188" w:rsidRPr="000D5A76" w:rsidRDefault="009E0474" w:rsidP="00606188">
      <w:pPr>
        <w:pStyle w:val="Default"/>
        <w:spacing w:beforeLines="600" w:before="1440" w:after="120"/>
        <w:jc w:val="center"/>
        <w:rPr>
          <w:rFonts w:ascii="Arial" w:hAnsi="Arial" w:cs="Arial"/>
          <w:b/>
          <w:color w:val="auto"/>
          <w:sz w:val="32"/>
          <w:szCs w:val="32"/>
        </w:rPr>
      </w:pPr>
      <w:bookmarkStart w:id="1" w:name="_Toc261266205"/>
      <w:bookmarkStart w:id="2" w:name="_Toc261266091"/>
      <w:bookmarkStart w:id="3" w:name="_Toc261090245"/>
      <w:bookmarkStart w:id="4" w:name="_Toc261090127"/>
      <w:bookmarkStart w:id="5" w:name="_Toc261088136"/>
      <w:bookmarkStart w:id="6" w:name="_Toc261087490"/>
      <w:r w:rsidRPr="000D5A76">
        <w:rPr>
          <w:rFonts w:ascii="Arial" w:hAnsi="Arial" w:cs="Arial"/>
          <w:b/>
          <w:color w:val="auto"/>
          <w:sz w:val="32"/>
          <w:szCs w:val="32"/>
        </w:rPr>
        <w:t>Магистральный трубопроводный транспорт</w:t>
      </w:r>
      <w:r w:rsidRPr="000D5A76">
        <w:rPr>
          <w:rFonts w:ascii="Arial" w:hAnsi="Arial" w:cs="Arial"/>
          <w:b/>
          <w:color w:val="auto"/>
          <w:sz w:val="32"/>
          <w:szCs w:val="32"/>
        </w:rPr>
        <w:br/>
        <w:t>нефти и нефтепродуктов</w:t>
      </w:r>
      <w:bookmarkEnd w:id="1"/>
      <w:bookmarkEnd w:id="2"/>
      <w:bookmarkEnd w:id="3"/>
      <w:bookmarkEnd w:id="4"/>
      <w:bookmarkEnd w:id="5"/>
      <w:bookmarkEnd w:id="6"/>
    </w:p>
    <w:p w14:paraId="07943161" w14:textId="77777777" w:rsidR="00F823B0" w:rsidRPr="000D5A76" w:rsidRDefault="009E0474" w:rsidP="00606188">
      <w:pPr>
        <w:pStyle w:val="Default"/>
        <w:spacing w:beforeLines="120" w:before="288" w:after="120"/>
        <w:jc w:val="center"/>
        <w:rPr>
          <w:rFonts w:ascii="Arial" w:hAnsi="Arial" w:cs="Arial"/>
          <w:b/>
          <w:caps/>
          <w:color w:val="auto"/>
          <w:sz w:val="32"/>
          <w:szCs w:val="32"/>
        </w:rPr>
      </w:pPr>
      <w:r w:rsidRPr="000D5A76">
        <w:rPr>
          <w:rFonts w:ascii="Arial" w:hAnsi="Arial"/>
          <w:b/>
          <w:caps/>
          <w:color w:val="auto"/>
          <w:sz w:val="32"/>
        </w:rPr>
        <w:t xml:space="preserve">Приемка и ввод в эксплуатацию объектов </w:t>
      </w:r>
      <w:r w:rsidRPr="000D5A76">
        <w:rPr>
          <w:rFonts w:ascii="Arial" w:hAnsi="Arial"/>
          <w:b/>
          <w:caps/>
          <w:color w:val="auto"/>
          <w:sz w:val="32"/>
        </w:rPr>
        <w:br/>
        <w:t>магистрального трубопровода</w:t>
      </w:r>
    </w:p>
    <w:p w14:paraId="5B371AF2" w14:textId="77777777" w:rsidR="00606188" w:rsidRPr="000D5A76" w:rsidRDefault="009E0474" w:rsidP="00606188">
      <w:pPr>
        <w:pStyle w:val="Default"/>
        <w:spacing w:beforeLines="120" w:before="288" w:after="120"/>
        <w:jc w:val="center"/>
        <w:rPr>
          <w:rFonts w:ascii="Arial" w:hAnsi="Arial" w:cs="Arial"/>
          <w:b/>
          <w:color w:val="auto"/>
          <w:sz w:val="32"/>
          <w:szCs w:val="32"/>
        </w:rPr>
      </w:pPr>
      <w:r w:rsidRPr="000D5A76">
        <w:rPr>
          <w:rFonts w:ascii="Arial" w:hAnsi="Arial" w:cs="Arial"/>
          <w:b/>
          <w:color w:val="auto"/>
          <w:sz w:val="32"/>
          <w:szCs w:val="32"/>
        </w:rPr>
        <w:t>Основные положения</w:t>
      </w:r>
    </w:p>
    <w:p w14:paraId="6C11A568" w14:textId="77777777" w:rsidR="00606188" w:rsidRPr="000D5A76" w:rsidRDefault="00606188" w:rsidP="00606188">
      <w:pPr>
        <w:spacing w:before="240"/>
        <w:jc w:val="center"/>
        <w:rPr>
          <w:rFonts w:ascii="Arial" w:hAnsi="Arial" w:cs="Arial"/>
          <w:b/>
          <w:sz w:val="28"/>
          <w:szCs w:val="28"/>
        </w:rPr>
      </w:pPr>
    </w:p>
    <w:p w14:paraId="7C036B68" w14:textId="77777777" w:rsidR="00606188" w:rsidRPr="000D5A76" w:rsidRDefault="00606188" w:rsidP="00606188">
      <w:pPr>
        <w:spacing w:before="480"/>
        <w:jc w:val="center"/>
        <w:rPr>
          <w:rFonts w:ascii="Arial" w:hAnsi="Arial" w:cs="Arial"/>
          <w:b/>
        </w:rPr>
      </w:pPr>
    </w:p>
    <w:p w14:paraId="2A3C72E3" w14:textId="77777777" w:rsidR="00606188" w:rsidRPr="00C42AE8" w:rsidRDefault="009E0474" w:rsidP="00606188">
      <w:pPr>
        <w:spacing w:before="480"/>
        <w:jc w:val="center"/>
        <w:rPr>
          <w:rFonts w:ascii="Arial" w:hAnsi="Arial" w:cs="Arial"/>
          <w:b/>
          <w:i/>
        </w:rPr>
      </w:pPr>
      <w:r w:rsidRPr="00C42AE8">
        <w:rPr>
          <w:rFonts w:ascii="Arial" w:hAnsi="Arial" w:cs="Arial"/>
          <w:b/>
          <w:i/>
        </w:rPr>
        <w:t>Настоящий проект стандарта не подлежит применению до его принятия</w:t>
      </w:r>
    </w:p>
    <w:p w14:paraId="6C103CEA" w14:textId="77777777" w:rsidR="00606188" w:rsidRPr="000D5A76" w:rsidRDefault="00606188" w:rsidP="00606188">
      <w:pPr>
        <w:jc w:val="center"/>
        <w:rPr>
          <w:rFonts w:ascii="Arial" w:hAnsi="Arial" w:cs="Arial"/>
          <w:b/>
          <w:szCs w:val="28"/>
        </w:rPr>
      </w:pPr>
    </w:p>
    <w:p w14:paraId="45FDBDAA" w14:textId="77777777" w:rsidR="00606188" w:rsidRPr="000D5A76" w:rsidRDefault="00606188" w:rsidP="00606188">
      <w:pPr>
        <w:jc w:val="center"/>
        <w:rPr>
          <w:rFonts w:ascii="Arial" w:hAnsi="Arial" w:cs="Arial"/>
          <w:b/>
          <w:szCs w:val="28"/>
        </w:rPr>
      </w:pPr>
    </w:p>
    <w:p w14:paraId="326208E3" w14:textId="77777777" w:rsidR="00606188" w:rsidRPr="000D5A76" w:rsidRDefault="00606188" w:rsidP="00606188">
      <w:pPr>
        <w:spacing w:line="360" w:lineRule="auto"/>
        <w:jc w:val="both"/>
        <w:rPr>
          <w:rFonts w:ascii="Arial" w:hAnsi="Arial" w:cs="Arial"/>
        </w:rPr>
        <w:sectPr w:rsidR="00606188" w:rsidRPr="000D5A76" w:rsidSect="00F73CBA">
          <w:headerReference w:type="even" r:id="rId8"/>
          <w:headerReference w:type="default" r:id="rId9"/>
          <w:footerReference w:type="even" r:id="rId10"/>
          <w:footerReference w:type="default" r:id="rId11"/>
          <w:type w:val="nextColumn"/>
          <w:pgSz w:w="11906" w:h="16838"/>
          <w:pgMar w:top="1134" w:right="1418" w:bottom="1134" w:left="851" w:header="709" w:footer="709" w:gutter="0"/>
          <w:cols w:space="708"/>
          <w:titlePg/>
          <w:docGrid w:linePitch="360"/>
        </w:sectPr>
      </w:pPr>
    </w:p>
    <w:p w14:paraId="75FBB60B" w14:textId="77777777" w:rsidR="00B62E97" w:rsidRPr="000D5A76" w:rsidRDefault="009E0474" w:rsidP="00B62E97">
      <w:pPr>
        <w:pageBreakBefore/>
        <w:spacing w:line="360" w:lineRule="auto"/>
        <w:jc w:val="center"/>
        <w:rPr>
          <w:rFonts w:ascii="Arial" w:eastAsia="Calibri" w:hAnsi="Arial" w:cs="Arial"/>
          <w:b/>
          <w:bCs/>
          <w:sz w:val="28"/>
        </w:rPr>
      </w:pPr>
      <w:r w:rsidRPr="000D5A76">
        <w:rPr>
          <w:rFonts w:ascii="Arial" w:eastAsia="Calibri" w:hAnsi="Arial" w:cs="Arial"/>
          <w:b/>
          <w:bCs/>
          <w:sz w:val="28"/>
        </w:rPr>
        <w:lastRenderedPageBreak/>
        <w:t>Предисловие</w:t>
      </w:r>
    </w:p>
    <w:p w14:paraId="5483AC12" w14:textId="77777777" w:rsidR="00B62E97" w:rsidRPr="000D5A76" w:rsidRDefault="00B62E97" w:rsidP="00556C47">
      <w:pPr>
        <w:spacing w:line="360" w:lineRule="auto"/>
        <w:jc w:val="center"/>
        <w:rPr>
          <w:rFonts w:ascii="Arial" w:hAnsi="Arial" w:cs="Arial"/>
        </w:rPr>
      </w:pPr>
    </w:p>
    <w:p w14:paraId="5A6D13EA" w14:textId="77777777" w:rsidR="00B62E97" w:rsidRPr="000D5A76" w:rsidRDefault="009E0474" w:rsidP="00B62E97">
      <w:pPr>
        <w:autoSpaceDE w:val="0"/>
        <w:autoSpaceDN w:val="0"/>
        <w:ind w:firstLine="709"/>
        <w:jc w:val="both"/>
        <w:rPr>
          <w:rFonts w:ascii="Arial" w:hAnsi="Arial" w:cs="Arial"/>
        </w:rPr>
      </w:pPr>
      <w:r w:rsidRPr="000D5A76">
        <w:rPr>
          <w:rFonts w:ascii="Arial" w:hAnsi="Arial" w:cs="Arial"/>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25A1EEFF" w14:textId="77777777" w:rsidR="00B62E97" w:rsidRPr="000D5A76" w:rsidRDefault="00B62E97" w:rsidP="00B62E97">
      <w:pPr>
        <w:autoSpaceDE w:val="0"/>
        <w:autoSpaceDN w:val="0"/>
        <w:ind w:firstLine="709"/>
        <w:jc w:val="both"/>
        <w:rPr>
          <w:rFonts w:ascii="Arial" w:hAnsi="Arial" w:cs="Arial"/>
          <w:szCs w:val="20"/>
        </w:rPr>
      </w:pPr>
    </w:p>
    <w:p w14:paraId="505A7132" w14:textId="77777777" w:rsidR="00B62E97" w:rsidRPr="000D5A76" w:rsidRDefault="009E0474" w:rsidP="00B62E97">
      <w:pPr>
        <w:ind w:firstLine="709"/>
        <w:rPr>
          <w:rFonts w:ascii="Arial" w:hAnsi="Arial" w:cs="Arial"/>
          <w:b/>
          <w:bCs/>
          <w:sz w:val="28"/>
          <w:szCs w:val="28"/>
        </w:rPr>
      </w:pPr>
      <w:r w:rsidRPr="000D5A76">
        <w:rPr>
          <w:rFonts w:ascii="Arial" w:hAnsi="Arial" w:cs="Arial"/>
          <w:b/>
          <w:bCs/>
          <w:sz w:val="28"/>
          <w:szCs w:val="28"/>
        </w:rPr>
        <w:t>Сведения о стандарте</w:t>
      </w:r>
    </w:p>
    <w:p w14:paraId="38B56CB9" w14:textId="77777777" w:rsidR="00B62E97" w:rsidRPr="000D5A76" w:rsidRDefault="00B62E97" w:rsidP="00B62E97">
      <w:pPr>
        <w:ind w:firstLine="709"/>
        <w:rPr>
          <w:rFonts w:ascii="Arial" w:hAnsi="Arial" w:cs="Arial"/>
        </w:rPr>
      </w:pPr>
    </w:p>
    <w:p w14:paraId="2318BBB7" w14:textId="77777777" w:rsidR="00B62E97" w:rsidRPr="000D5A76" w:rsidRDefault="009E0474" w:rsidP="00187CCC">
      <w:pPr>
        <w:pStyle w:val="affff1"/>
        <w:widowControl w:val="0"/>
        <w:numPr>
          <w:ilvl w:val="0"/>
          <w:numId w:val="50"/>
        </w:numPr>
        <w:tabs>
          <w:tab w:val="clear" w:pos="822"/>
          <w:tab w:val="num" w:pos="568"/>
          <w:tab w:val="left" w:pos="1134"/>
          <w:tab w:val="left" w:pos="6237"/>
        </w:tabs>
        <w:ind w:left="0" w:firstLine="709"/>
        <w:jc w:val="both"/>
        <w:rPr>
          <w:rFonts w:ascii="Arial" w:hAnsi="Arial" w:cs="Arial"/>
        </w:rPr>
      </w:pPr>
      <w:r w:rsidRPr="000D5A76">
        <w:rPr>
          <w:rFonts w:ascii="Arial" w:hAnsi="Arial"/>
          <w:b w:val="0"/>
        </w:rPr>
        <w:t xml:space="preserve">РАЗРАБОТАН Обществом с ограниченной ответственностью </w:t>
      </w:r>
      <w:r w:rsidRPr="000D5A76">
        <w:rPr>
          <w:rFonts w:ascii="Arial" w:hAnsi="Arial"/>
          <w:b w:val="0"/>
        </w:rPr>
        <w:br/>
        <w:t xml:space="preserve">«Научно-исследовательский институт трубопроводного транспорта» </w:t>
      </w:r>
      <w:r w:rsidRPr="000D5A76">
        <w:rPr>
          <w:rFonts w:ascii="Arial" w:hAnsi="Arial"/>
          <w:b w:val="0"/>
        </w:rPr>
        <w:br/>
        <w:t>(ООО «НИИ Транснефть»)</w:t>
      </w:r>
    </w:p>
    <w:p w14:paraId="06E63267" w14:textId="77777777" w:rsidR="00B62E97" w:rsidRPr="000D5A76" w:rsidRDefault="00B62E97" w:rsidP="00B62E97">
      <w:pPr>
        <w:ind w:firstLine="709"/>
        <w:jc w:val="both"/>
        <w:rPr>
          <w:rFonts w:ascii="Arial" w:hAnsi="Arial" w:cs="Arial"/>
        </w:rPr>
      </w:pPr>
    </w:p>
    <w:p w14:paraId="48284181" w14:textId="77777777" w:rsidR="00B62E97" w:rsidRPr="000D5A76" w:rsidRDefault="009E0474" w:rsidP="00187CCC">
      <w:pPr>
        <w:pStyle w:val="affff1"/>
        <w:widowControl w:val="0"/>
        <w:numPr>
          <w:ilvl w:val="0"/>
          <w:numId w:val="50"/>
        </w:numPr>
        <w:tabs>
          <w:tab w:val="clear" w:pos="822"/>
          <w:tab w:val="num" w:pos="568"/>
          <w:tab w:val="left" w:pos="1134"/>
          <w:tab w:val="left" w:pos="6237"/>
        </w:tabs>
        <w:ind w:left="0" w:firstLine="709"/>
        <w:jc w:val="both"/>
        <w:rPr>
          <w:rFonts w:ascii="Arial" w:hAnsi="Arial" w:cs="Arial"/>
        </w:rPr>
      </w:pPr>
      <w:r w:rsidRPr="000D5A76">
        <w:rPr>
          <w:rFonts w:ascii="Arial" w:hAnsi="Arial"/>
          <w:b w:val="0"/>
        </w:rPr>
        <w:t xml:space="preserve">ВНЕСЕН </w:t>
      </w:r>
      <w:r w:rsidR="00F823B0" w:rsidRPr="000D5A76">
        <w:rPr>
          <w:rFonts w:ascii="Arial" w:hAnsi="Arial"/>
          <w:b w:val="0"/>
        </w:rPr>
        <w:t>Межгосударственным т</w:t>
      </w:r>
      <w:r w:rsidR="00480D65" w:rsidRPr="000D5A76">
        <w:rPr>
          <w:rFonts w:ascii="Arial" w:hAnsi="Arial"/>
          <w:b w:val="0"/>
        </w:rPr>
        <w:t>ехническ</w:t>
      </w:r>
      <w:r w:rsidR="00F823B0" w:rsidRPr="000D5A76">
        <w:rPr>
          <w:rFonts w:ascii="Arial" w:hAnsi="Arial"/>
          <w:b w:val="0"/>
        </w:rPr>
        <w:t xml:space="preserve">им </w:t>
      </w:r>
      <w:r w:rsidR="00480D65" w:rsidRPr="000D5A76">
        <w:rPr>
          <w:rFonts w:ascii="Arial" w:hAnsi="Arial"/>
          <w:b w:val="0"/>
        </w:rPr>
        <w:t>комитет</w:t>
      </w:r>
      <w:r w:rsidR="00F823B0" w:rsidRPr="000D5A76">
        <w:rPr>
          <w:rFonts w:ascii="Arial" w:hAnsi="Arial"/>
          <w:b w:val="0"/>
        </w:rPr>
        <w:t>ом</w:t>
      </w:r>
      <w:r w:rsidR="00480D65" w:rsidRPr="000D5A76">
        <w:rPr>
          <w:rFonts w:ascii="Arial" w:hAnsi="Arial"/>
          <w:b w:val="0"/>
        </w:rPr>
        <w:t xml:space="preserve"> по стандартизации МТК 523 «Техника и технологии добычи и переработки нефти и газа»</w:t>
      </w:r>
    </w:p>
    <w:p w14:paraId="4B65D285" w14:textId="77777777" w:rsidR="00B62E97" w:rsidRPr="000D5A76" w:rsidRDefault="00B62E97" w:rsidP="00B62E97">
      <w:pPr>
        <w:ind w:firstLine="709"/>
        <w:jc w:val="both"/>
        <w:rPr>
          <w:rFonts w:ascii="Arial" w:hAnsi="Arial" w:cs="Arial"/>
        </w:rPr>
      </w:pPr>
    </w:p>
    <w:p w14:paraId="1C4A1E4C" w14:textId="77777777" w:rsidR="00B62E97" w:rsidRPr="000D5A76" w:rsidRDefault="009E0474" w:rsidP="00187CCC">
      <w:pPr>
        <w:pStyle w:val="affff1"/>
        <w:widowControl w:val="0"/>
        <w:numPr>
          <w:ilvl w:val="0"/>
          <w:numId w:val="50"/>
        </w:numPr>
        <w:tabs>
          <w:tab w:val="clear" w:pos="822"/>
          <w:tab w:val="num" w:pos="568"/>
          <w:tab w:val="left" w:pos="1134"/>
          <w:tab w:val="left" w:pos="6237"/>
        </w:tabs>
        <w:ind w:left="0" w:firstLine="709"/>
        <w:jc w:val="both"/>
        <w:rPr>
          <w:rFonts w:ascii="Arial" w:hAnsi="Arial" w:cs="Arial"/>
        </w:rPr>
      </w:pPr>
      <w:r w:rsidRPr="000D5A76">
        <w:rPr>
          <w:rFonts w:ascii="Arial" w:hAnsi="Arial"/>
          <w:b w:val="0"/>
        </w:rPr>
        <w:t>ПРИНЯТ Межгосударственным советом по стандартизации, метрологии и сертификации (протокол от ___ 20 ___ г. № _______________)</w:t>
      </w:r>
    </w:p>
    <w:p w14:paraId="62790540" w14:textId="77777777" w:rsidR="00F823B0" w:rsidRPr="000D5A76" w:rsidRDefault="00F823B0" w:rsidP="00B62E97">
      <w:pPr>
        <w:spacing w:after="120"/>
        <w:ind w:firstLine="709"/>
        <w:jc w:val="both"/>
        <w:rPr>
          <w:rFonts w:ascii="Arial" w:hAnsi="Arial" w:cs="Arial"/>
        </w:rPr>
      </w:pPr>
    </w:p>
    <w:p w14:paraId="57CB5891" w14:textId="77777777" w:rsidR="00B62E97" w:rsidRPr="000D5A76" w:rsidRDefault="009E0474" w:rsidP="00B62E97">
      <w:pPr>
        <w:spacing w:after="120"/>
        <w:ind w:firstLine="709"/>
        <w:jc w:val="both"/>
        <w:rPr>
          <w:rFonts w:ascii="Arial" w:hAnsi="Arial" w:cs="Arial"/>
        </w:rPr>
      </w:pPr>
      <w:r w:rsidRPr="000D5A76">
        <w:rPr>
          <w:rFonts w:ascii="Arial" w:hAnsi="Arial" w:cs="Arial"/>
        </w:rPr>
        <w:t>За принятие проголосовали:</w:t>
      </w:r>
    </w:p>
    <w:tbl>
      <w:tblPr>
        <w:tblW w:w="5040" w:type="pct"/>
        <w:jc w:val="center"/>
        <w:shd w:val="clear" w:color="auto" w:fill="FFFFFF"/>
        <w:tblCellMar>
          <w:left w:w="0" w:type="dxa"/>
          <w:right w:w="0" w:type="dxa"/>
        </w:tblCellMar>
        <w:tblLook w:val="0000" w:firstRow="0" w:lastRow="0" w:firstColumn="0" w:lastColumn="0" w:noHBand="0" w:noVBand="0"/>
      </w:tblPr>
      <w:tblGrid>
        <w:gridCol w:w="3115"/>
        <w:gridCol w:w="2195"/>
        <w:gridCol w:w="4394"/>
      </w:tblGrid>
      <w:tr w:rsidR="002D2969" w:rsidRPr="000D5A76" w14:paraId="0389703C" w14:textId="77777777" w:rsidTr="00F823B0">
        <w:trPr>
          <w:trHeight w:val="740"/>
          <w:tblHeader/>
          <w:jc w:val="center"/>
        </w:trPr>
        <w:tc>
          <w:tcPr>
            <w:tcW w:w="1605" w:type="pct"/>
            <w:tcBorders>
              <w:top w:val="single" w:sz="4" w:space="0" w:color="auto"/>
              <w:left w:val="single" w:sz="4" w:space="0" w:color="auto"/>
              <w:bottom w:val="double" w:sz="4" w:space="0" w:color="auto"/>
              <w:right w:val="single" w:sz="4" w:space="0" w:color="auto"/>
            </w:tcBorders>
            <w:shd w:val="clear" w:color="auto" w:fill="FFFFFF"/>
            <w:tcMar>
              <w:top w:w="0" w:type="dxa"/>
              <w:left w:w="28" w:type="dxa"/>
              <w:bottom w:w="0" w:type="dxa"/>
              <w:right w:w="28" w:type="dxa"/>
            </w:tcMar>
            <w:vAlign w:val="center"/>
          </w:tcPr>
          <w:p w14:paraId="2F11973B" w14:textId="77777777" w:rsidR="00B62E97" w:rsidRPr="000D5A76" w:rsidRDefault="009E0474" w:rsidP="00B62E97">
            <w:pPr>
              <w:autoSpaceDE w:val="0"/>
              <w:autoSpaceDN w:val="0"/>
              <w:ind w:firstLine="39"/>
              <w:jc w:val="center"/>
              <w:rPr>
                <w:rFonts w:ascii="Arial" w:hAnsi="Arial" w:cs="Arial"/>
              </w:rPr>
            </w:pPr>
            <w:r w:rsidRPr="000D5A76">
              <w:rPr>
                <w:rFonts w:ascii="Arial" w:hAnsi="Arial" w:cs="Arial"/>
              </w:rPr>
              <w:t xml:space="preserve">Краткое наименование страны </w:t>
            </w:r>
            <w:r w:rsidRPr="000D5A76">
              <w:rPr>
                <w:rFonts w:ascii="Arial" w:hAnsi="Arial" w:cs="Arial"/>
              </w:rPr>
              <w:br/>
              <w:t>по МК (ИСО 3166) 004-97</w:t>
            </w:r>
          </w:p>
        </w:tc>
        <w:tc>
          <w:tcPr>
            <w:tcW w:w="1131" w:type="pct"/>
            <w:tcBorders>
              <w:top w:val="single" w:sz="4" w:space="0" w:color="auto"/>
              <w:left w:val="nil"/>
              <w:bottom w:val="double" w:sz="4" w:space="0" w:color="auto"/>
              <w:right w:val="single" w:sz="4" w:space="0" w:color="auto"/>
            </w:tcBorders>
            <w:shd w:val="clear" w:color="auto" w:fill="FFFFFF"/>
            <w:tcMar>
              <w:top w:w="0" w:type="dxa"/>
              <w:left w:w="28" w:type="dxa"/>
              <w:bottom w:w="0" w:type="dxa"/>
              <w:right w:w="28" w:type="dxa"/>
            </w:tcMar>
            <w:vAlign w:val="center"/>
          </w:tcPr>
          <w:p w14:paraId="50E38321"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rPr>
              <w:t xml:space="preserve">Код страны </w:t>
            </w:r>
            <w:r w:rsidRPr="000D5A76">
              <w:rPr>
                <w:rFonts w:ascii="Arial" w:hAnsi="Arial" w:cs="Arial"/>
              </w:rPr>
              <w:br/>
              <w:t>по МК (ИСО 3166)</w:t>
            </w:r>
          </w:p>
          <w:p w14:paraId="432A7AE1" w14:textId="77777777" w:rsidR="00B62E97" w:rsidRPr="000D5A76" w:rsidRDefault="009E0474" w:rsidP="00B62E97">
            <w:pPr>
              <w:autoSpaceDE w:val="0"/>
              <w:autoSpaceDN w:val="0"/>
              <w:ind w:firstLine="40"/>
              <w:jc w:val="center"/>
              <w:rPr>
                <w:rFonts w:ascii="Arial" w:hAnsi="Arial" w:cs="Arial"/>
                <w:lang w:val="en-US"/>
              </w:rPr>
            </w:pPr>
            <w:r w:rsidRPr="000D5A76">
              <w:rPr>
                <w:rFonts w:ascii="Arial" w:hAnsi="Arial" w:cs="Arial"/>
              </w:rPr>
              <w:t>004-97</w:t>
            </w:r>
          </w:p>
        </w:tc>
        <w:tc>
          <w:tcPr>
            <w:tcW w:w="2264" w:type="pct"/>
            <w:tcBorders>
              <w:top w:val="single" w:sz="4" w:space="0" w:color="auto"/>
              <w:left w:val="nil"/>
              <w:bottom w:val="double" w:sz="4" w:space="0" w:color="auto"/>
              <w:right w:val="single" w:sz="4" w:space="0" w:color="auto"/>
            </w:tcBorders>
            <w:shd w:val="clear" w:color="auto" w:fill="FFFFFF"/>
            <w:tcMar>
              <w:top w:w="0" w:type="dxa"/>
              <w:left w:w="28" w:type="dxa"/>
              <w:bottom w:w="0" w:type="dxa"/>
              <w:right w:w="28" w:type="dxa"/>
            </w:tcMar>
            <w:vAlign w:val="center"/>
          </w:tcPr>
          <w:p w14:paraId="4FB8E72C" w14:textId="77777777" w:rsidR="00B62E97" w:rsidRPr="000D5A76" w:rsidRDefault="009E0474" w:rsidP="00B62E97">
            <w:pPr>
              <w:autoSpaceDE w:val="0"/>
              <w:autoSpaceDN w:val="0"/>
              <w:ind w:firstLine="39"/>
              <w:jc w:val="center"/>
              <w:rPr>
                <w:rFonts w:ascii="Arial" w:hAnsi="Arial" w:cs="Arial"/>
              </w:rPr>
            </w:pPr>
            <w:r w:rsidRPr="000D5A76">
              <w:rPr>
                <w:rFonts w:ascii="Arial" w:hAnsi="Arial" w:cs="Arial"/>
              </w:rPr>
              <w:t xml:space="preserve">Сокращенное наименование национального </w:t>
            </w:r>
            <w:r w:rsidRPr="000D5A76">
              <w:rPr>
                <w:rFonts w:ascii="Arial" w:hAnsi="Arial" w:cs="Arial"/>
              </w:rPr>
              <w:br/>
              <w:t>органа по стандартизации</w:t>
            </w:r>
          </w:p>
        </w:tc>
      </w:tr>
      <w:tr w:rsidR="002D2969" w:rsidRPr="000D5A76" w14:paraId="486BE09B" w14:textId="77777777" w:rsidTr="00F823B0">
        <w:trPr>
          <w:jc w:val="center"/>
        </w:trPr>
        <w:tc>
          <w:tcPr>
            <w:tcW w:w="1605" w:type="pct"/>
            <w:tcBorders>
              <w:top w:val="double" w:sz="4" w:space="0" w:color="auto"/>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4AA35AD4"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rPr>
              <w:t>Азербайджан</w:t>
            </w:r>
          </w:p>
        </w:tc>
        <w:tc>
          <w:tcPr>
            <w:tcW w:w="1131" w:type="pct"/>
            <w:tcBorders>
              <w:top w:val="double" w:sz="4" w:space="0" w:color="auto"/>
              <w:left w:val="nil"/>
              <w:bottom w:val="nil"/>
              <w:right w:val="single" w:sz="4" w:space="0" w:color="auto"/>
            </w:tcBorders>
            <w:shd w:val="clear" w:color="auto" w:fill="FFFFFF"/>
            <w:tcMar>
              <w:top w:w="0" w:type="dxa"/>
              <w:left w:w="28" w:type="dxa"/>
              <w:bottom w:w="0" w:type="dxa"/>
              <w:right w:w="28" w:type="dxa"/>
            </w:tcMar>
            <w:vAlign w:val="center"/>
          </w:tcPr>
          <w:p w14:paraId="77E05738"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AZ</w:t>
            </w:r>
          </w:p>
        </w:tc>
        <w:tc>
          <w:tcPr>
            <w:tcW w:w="2264" w:type="pct"/>
            <w:tcBorders>
              <w:top w:val="double" w:sz="4" w:space="0" w:color="auto"/>
              <w:left w:val="nil"/>
              <w:bottom w:val="nil"/>
              <w:right w:val="single" w:sz="4" w:space="0" w:color="auto"/>
            </w:tcBorders>
            <w:shd w:val="clear" w:color="auto" w:fill="FFFFFF"/>
            <w:tcMar>
              <w:top w:w="0" w:type="dxa"/>
              <w:left w:w="28" w:type="dxa"/>
              <w:bottom w:w="0" w:type="dxa"/>
              <w:right w:w="28" w:type="dxa"/>
            </w:tcMar>
            <w:vAlign w:val="center"/>
          </w:tcPr>
          <w:p w14:paraId="747F083C" w14:textId="77777777" w:rsidR="00B62E97" w:rsidRPr="000D5A76" w:rsidRDefault="009E0474" w:rsidP="00B62E97">
            <w:pPr>
              <w:autoSpaceDE w:val="0"/>
              <w:autoSpaceDN w:val="0"/>
              <w:ind w:firstLine="40"/>
              <w:rPr>
                <w:rFonts w:ascii="Arial" w:hAnsi="Arial" w:cs="Arial"/>
              </w:rPr>
            </w:pPr>
            <w:r w:rsidRPr="000D5A76">
              <w:rPr>
                <w:rFonts w:ascii="Arial" w:hAnsi="Arial" w:cs="Arial"/>
              </w:rPr>
              <w:t>Азстандарт</w:t>
            </w:r>
          </w:p>
        </w:tc>
      </w:tr>
      <w:tr w:rsidR="002D2969" w:rsidRPr="000D5A76" w14:paraId="100A9227"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6D94690E"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rPr>
              <w:t>Армения</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718F3A9D"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AM</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1EC8950B" w14:textId="77777777" w:rsidR="00B62E97" w:rsidRPr="000D5A76" w:rsidRDefault="009E0474" w:rsidP="00B62E97">
            <w:pPr>
              <w:autoSpaceDE w:val="0"/>
              <w:autoSpaceDN w:val="0"/>
              <w:ind w:firstLine="40"/>
              <w:rPr>
                <w:rFonts w:ascii="Arial" w:hAnsi="Arial" w:cs="Arial"/>
              </w:rPr>
            </w:pPr>
            <w:r w:rsidRPr="000D5A76">
              <w:rPr>
                <w:rFonts w:ascii="Arial" w:hAnsi="Arial" w:cs="Arial"/>
              </w:rPr>
              <w:t>Минэкономики Республики Армения</w:t>
            </w:r>
          </w:p>
        </w:tc>
      </w:tr>
      <w:tr w:rsidR="002D2969" w:rsidRPr="000D5A76" w14:paraId="0252DE97"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00959CC4"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rPr>
              <w:t>Беларусь</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06ABC055"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BY</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05FE280B" w14:textId="77777777" w:rsidR="00B62E97" w:rsidRPr="000D5A76" w:rsidRDefault="009E0474" w:rsidP="00B62E97">
            <w:pPr>
              <w:autoSpaceDE w:val="0"/>
              <w:autoSpaceDN w:val="0"/>
              <w:ind w:firstLine="40"/>
              <w:rPr>
                <w:rFonts w:ascii="Arial" w:hAnsi="Arial" w:cs="Arial"/>
              </w:rPr>
            </w:pPr>
            <w:r w:rsidRPr="000D5A76">
              <w:rPr>
                <w:rFonts w:ascii="Arial" w:hAnsi="Arial" w:cs="Arial"/>
              </w:rPr>
              <w:t>Госстандарт Республики Беларусь</w:t>
            </w:r>
          </w:p>
        </w:tc>
      </w:tr>
      <w:tr w:rsidR="002D2969" w:rsidRPr="000D5A76" w14:paraId="2696B624"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4032059C" w14:textId="77777777" w:rsidR="00B62E97" w:rsidRPr="000D5A76" w:rsidRDefault="009E0474" w:rsidP="00B62E97">
            <w:pPr>
              <w:autoSpaceDE w:val="0"/>
              <w:autoSpaceDN w:val="0"/>
              <w:jc w:val="center"/>
              <w:rPr>
                <w:rFonts w:ascii="Arial" w:hAnsi="Arial" w:cs="Arial"/>
              </w:rPr>
            </w:pPr>
            <w:r w:rsidRPr="000D5A76">
              <w:rPr>
                <w:rFonts w:ascii="Arial" w:hAnsi="Arial" w:cs="Arial"/>
              </w:rPr>
              <w:t>Грузия</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5A0DFD17"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GE</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65B3321F" w14:textId="77777777" w:rsidR="00B62E97" w:rsidRPr="000D5A76" w:rsidRDefault="009E0474" w:rsidP="00B62E97">
            <w:pPr>
              <w:autoSpaceDE w:val="0"/>
              <w:autoSpaceDN w:val="0"/>
              <w:ind w:firstLine="40"/>
              <w:rPr>
                <w:rFonts w:ascii="Arial" w:hAnsi="Arial" w:cs="Arial"/>
              </w:rPr>
            </w:pPr>
            <w:r w:rsidRPr="000D5A76">
              <w:rPr>
                <w:rFonts w:ascii="Arial" w:hAnsi="Arial" w:cs="Arial"/>
              </w:rPr>
              <w:t>Грузстандарт</w:t>
            </w:r>
          </w:p>
        </w:tc>
      </w:tr>
      <w:tr w:rsidR="002D2969" w:rsidRPr="000D5A76" w14:paraId="60F31513"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7ED6459C" w14:textId="77777777" w:rsidR="00B62E97" w:rsidRPr="000D5A76" w:rsidRDefault="009E0474" w:rsidP="00B62E97">
            <w:pPr>
              <w:autoSpaceDE w:val="0"/>
              <w:autoSpaceDN w:val="0"/>
              <w:jc w:val="center"/>
              <w:rPr>
                <w:rFonts w:ascii="Arial" w:hAnsi="Arial" w:cs="Arial"/>
              </w:rPr>
            </w:pPr>
            <w:r w:rsidRPr="000D5A76">
              <w:rPr>
                <w:rFonts w:ascii="Arial" w:hAnsi="Arial" w:cs="Arial"/>
              </w:rPr>
              <w:t>Казахстан</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7D397D43"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KZ</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21875C77" w14:textId="77777777" w:rsidR="00B62E97" w:rsidRPr="000D5A76" w:rsidRDefault="009E0474" w:rsidP="00B62E97">
            <w:pPr>
              <w:autoSpaceDE w:val="0"/>
              <w:autoSpaceDN w:val="0"/>
              <w:ind w:firstLine="40"/>
              <w:rPr>
                <w:rFonts w:ascii="Arial" w:hAnsi="Arial" w:cs="Arial"/>
              </w:rPr>
            </w:pPr>
            <w:r w:rsidRPr="000D5A76">
              <w:rPr>
                <w:rFonts w:ascii="Arial" w:hAnsi="Arial" w:cs="Arial"/>
              </w:rPr>
              <w:t>Госстандарт Республики Казахстан</w:t>
            </w:r>
          </w:p>
        </w:tc>
      </w:tr>
      <w:tr w:rsidR="002D2969" w:rsidRPr="000D5A76" w14:paraId="1FAE58E0"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687C5D8E" w14:textId="77777777" w:rsidR="00B62E97" w:rsidRPr="000D5A76" w:rsidRDefault="009E0474" w:rsidP="00B62E97">
            <w:pPr>
              <w:autoSpaceDE w:val="0"/>
              <w:autoSpaceDN w:val="0"/>
              <w:jc w:val="center"/>
              <w:rPr>
                <w:rFonts w:ascii="Arial" w:hAnsi="Arial" w:cs="Arial"/>
              </w:rPr>
            </w:pPr>
            <w:r w:rsidRPr="000D5A76">
              <w:rPr>
                <w:rFonts w:ascii="Arial" w:hAnsi="Arial" w:cs="Arial"/>
              </w:rPr>
              <w:t>Киргизия</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061E00C2"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KG</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480FC2BB" w14:textId="77777777" w:rsidR="00B62E97" w:rsidRPr="000D5A76" w:rsidRDefault="009E0474" w:rsidP="00B62E97">
            <w:pPr>
              <w:autoSpaceDE w:val="0"/>
              <w:autoSpaceDN w:val="0"/>
              <w:ind w:firstLine="40"/>
              <w:rPr>
                <w:rFonts w:ascii="Arial" w:hAnsi="Arial" w:cs="Arial"/>
              </w:rPr>
            </w:pPr>
            <w:r w:rsidRPr="000D5A76">
              <w:rPr>
                <w:rFonts w:ascii="Arial" w:hAnsi="Arial" w:cs="Arial"/>
              </w:rPr>
              <w:t>Кыргызстандарт</w:t>
            </w:r>
          </w:p>
        </w:tc>
      </w:tr>
      <w:tr w:rsidR="002D2969" w:rsidRPr="000D5A76" w14:paraId="00030ACB"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7E945426" w14:textId="77777777" w:rsidR="00B62E97" w:rsidRPr="000D5A76" w:rsidRDefault="009E0474" w:rsidP="00B62E97">
            <w:pPr>
              <w:autoSpaceDE w:val="0"/>
              <w:autoSpaceDN w:val="0"/>
              <w:jc w:val="center"/>
              <w:rPr>
                <w:rFonts w:ascii="Arial" w:hAnsi="Arial" w:cs="Arial"/>
              </w:rPr>
            </w:pPr>
            <w:r w:rsidRPr="000D5A76">
              <w:rPr>
                <w:rFonts w:ascii="Arial" w:hAnsi="Arial" w:cs="Arial"/>
              </w:rPr>
              <w:t>Молдова</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1B6D40A6"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MD</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4955EA1C" w14:textId="77777777" w:rsidR="00B62E97" w:rsidRPr="000D5A76" w:rsidRDefault="009E0474" w:rsidP="00B62E97">
            <w:pPr>
              <w:autoSpaceDE w:val="0"/>
              <w:autoSpaceDN w:val="0"/>
              <w:ind w:firstLine="40"/>
              <w:rPr>
                <w:rFonts w:ascii="Arial" w:hAnsi="Arial" w:cs="Arial"/>
              </w:rPr>
            </w:pPr>
            <w:r w:rsidRPr="000D5A76">
              <w:rPr>
                <w:rFonts w:ascii="Arial" w:hAnsi="Arial" w:cs="Arial"/>
              </w:rPr>
              <w:t>Институт стандартизации Молдовы</w:t>
            </w:r>
          </w:p>
        </w:tc>
      </w:tr>
      <w:tr w:rsidR="002D2969" w:rsidRPr="000D5A76" w14:paraId="4C641F6B"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0FC1C053" w14:textId="77777777" w:rsidR="00B62E97" w:rsidRPr="000D5A76" w:rsidRDefault="009E0474" w:rsidP="00B62E97">
            <w:pPr>
              <w:autoSpaceDE w:val="0"/>
              <w:autoSpaceDN w:val="0"/>
              <w:jc w:val="center"/>
              <w:rPr>
                <w:rFonts w:ascii="Arial" w:hAnsi="Arial" w:cs="Arial"/>
              </w:rPr>
            </w:pPr>
            <w:r w:rsidRPr="000D5A76">
              <w:rPr>
                <w:rFonts w:ascii="Arial" w:hAnsi="Arial" w:cs="Arial"/>
              </w:rPr>
              <w:t>Россия</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16FBFAEF"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RU</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5BD66EC3" w14:textId="77777777" w:rsidR="00B62E97" w:rsidRPr="000D5A76" w:rsidRDefault="009E0474" w:rsidP="00B62E97">
            <w:pPr>
              <w:autoSpaceDE w:val="0"/>
              <w:autoSpaceDN w:val="0"/>
              <w:ind w:firstLine="40"/>
              <w:rPr>
                <w:rFonts w:ascii="Arial" w:hAnsi="Arial" w:cs="Arial"/>
              </w:rPr>
            </w:pPr>
            <w:r w:rsidRPr="000D5A76">
              <w:rPr>
                <w:rFonts w:ascii="Arial" w:hAnsi="Arial" w:cs="Arial"/>
              </w:rPr>
              <w:t>Росстандарт</w:t>
            </w:r>
          </w:p>
        </w:tc>
      </w:tr>
      <w:tr w:rsidR="002D2969" w:rsidRPr="000D5A76" w14:paraId="1792E359"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381635AC" w14:textId="77777777" w:rsidR="00B62E97" w:rsidRPr="000D5A76" w:rsidRDefault="009E0474" w:rsidP="00B62E97">
            <w:pPr>
              <w:autoSpaceDE w:val="0"/>
              <w:autoSpaceDN w:val="0"/>
              <w:jc w:val="center"/>
              <w:rPr>
                <w:rFonts w:ascii="Arial" w:hAnsi="Arial" w:cs="Arial"/>
              </w:rPr>
            </w:pPr>
            <w:r w:rsidRPr="000D5A76">
              <w:rPr>
                <w:rFonts w:ascii="Arial" w:hAnsi="Arial" w:cs="Arial"/>
              </w:rPr>
              <w:t>Таджикистан</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4715CD3E"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TJ</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2A6FA17C" w14:textId="77777777" w:rsidR="00B62E97" w:rsidRPr="000D5A76" w:rsidRDefault="009E0474" w:rsidP="00B62E97">
            <w:pPr>
              <w:autoSpaceDE w:val="0"/>
              <w:autoSpaceDN w:val="0"/>
              <w:ind w:firstLine="40"/>
              <w:rPr>
                <w:rFonts w:ascii="Arial" w:hAnsi="Arial" w:cs="Arial"/>
              </w:rPr>
            </w:pPr>
            <w:r w:rsidRPr="000D5A76">
              <w:rPr>
                <w:rFonts w:ascii="Arial" w:hAnsi="Arial" w:cs="Arial"/>
              </w:rPr>
              <w:t>Таджикстандарт</w:t>
            </w:r>
          </w:p>
        </w:tc>
      </w:tr>
      <w:tr w:rsidR="002D2969" w:rsidRPr="000D5A76" w14:paraId="3E722FD4"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792883E0" w14:textId="77777777" w:rsidR="00B62E97" w:rsidRPr="000D5A76" w:rsidRDefault="009E0474" w:rsidP="00B62E97">
            <w:pPr>
              <w:autoSpaceDE w:val="0"/>
              <w:autoSpaceDN w:val="0"/>
              <w:jc w:val="center"/>
              <w:rPr>
                <w:rFonts w:ascii="Arial" w:hAnsi="Arial" w:cs="Arial"/>
              </w:rPr>
            </w:pPr>
            <w:r w:rsidRPr="000D5A76">
              <w:rPr>
                <w:rFonts w:ascii="Arial" w:hAnsi="Arial" w:cs="Arial"/>
              </w:rPr>
              <w:t>Туркмения</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22583192"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TM</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2C7277FF" w14:textId="77777777" w:rsidR="00B62E97" w:rsidRPr="000D5A76" w:rsidRDefault="009E0474" w:rsidP="00B62E97">
            <w:pPr>
              <w:autoSpaceDE w:val="0"/>
              <w:autoSpaceDN w:val="0"/>
              <w:ind w:firstLine="40"/>
              <w:rPr>
                <w:rFonts w:ascii="Arial" w:hAnsi="Arial" w:cs="Arial"/>
              </w:rPr>
            </w:pPr>
            <w:r w:rsidRPr="000D5A76">
              <w:rPr>
                <w:rFonts w:ascii="Arial" w:hAnsi="Arial" w:cs="Arial"/>
              </w:rPr>
              <w:t>Главгосслужба «Туркменстандартлары»</w:t>
            </w:r>
          </w:p>
        </w:tc>
      </w:tr>
      <w:tr w:rsidR="002D2969" w:rsidRPr="000D5A76" w14:paraId="266B9437" w14:textId="77777777" w:rsidTr="00F823B0">
        <w:trPr>
          <w:jc w:val="center"/>
        </w:trPr>
        <w:tc>
          <w:tcPr>
            <w:tcW w:w="1605"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tcPr>
          <w:p w14:paraId="3DA1A8B7" w14:textId="77777777" w:rsidR="00B62E97" w:rsidRPr="000D5A76" w:rsidRDefault="009E0474" w:rsidP="00B62E97">
            <w:pPr>
              <w:autoSpaceDE w:val="0"/>
              <w:autoSpaceDN w:val="0"/>
              <w:jc w:val="center"/>
              <w:rPr>
                <w:rFonts w:ascii="Arial" w:hAnsi="Arial" w:cs="Arial"/>
              </w:rPr>
            </w:pPr>
            <w:r w:rsidRPr="000D5A76">
              <w:rPr>
                <w:rFonts w:ascii="Arial" w:hAnsi="Arial" w:cs="Arial"/>
              </w:rPr>
              <w:t>Узбекистан</w:t>
            </w:r>
          </w:p>
        </w:tc>
        <w:tc>
          <w:tcPr>
            <w:tcW w:w="1131"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7DD24001"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UZ</w:t>
            </w:r>
          </w:p>
        </w:tc>
        <w:tc>
          <w:tcPr>
            <w:tcW w:w="2264" w:type="pct"/>
            <w:tcBorders>
              <w:top w:val="nil"/>
              <w:left w:val="nil"/>
              <w:bottom w:val="nil"/>
              <w:right w:val="single" w:sz="4" w:space="0" w:color="auto"/>
            </w:tcBorders>
            <w:shd w:val="clear" w:color="auto" w:fill="FFFFFF"/>
            <w:tcMar>
              <w:top w:w="0" w:type="dxa"/>
              <w:left w:w="28" w:type="dxa"/>
              <w:bottom w:w="0" w:type="dxa"/>
              <w:right w:w="28" w:type="dxa"/>
            </w:tcMar>
            <w:vAlign w:val="center"/>
          </w:tcPr>
          <w:p w14:paraId="05EE6A2B" w14:textId="77777777" w:rsidR="00B62E97" w:rsidRPr="000D5A76" w:rsidRDefault="009E0474" w:rsidP="00B62E97">
            <w:pPr>
              <w:autoSpaceDE w:val="0"/>
              <w:autoSpaceDN w:val="0"/>
              <w:ind w:firstLine="40"/>
              <w:rPr>
                <w:rFonts w:ascii="Arial" w:hAnsi="Arial" w:cs="Arial"/>
              </w:rPr>
            </w:pPr>
            <w:r w:rsidRPr="000D5A76">
              <w:rPr>
                <w:rFonts w:ascii="Arial" w:hAnsi="Arial" w:cs="Arial"/>
              </w:rPr>
              <w:t>Узстандарт</w:t>
            </w:r>
          </w:p>
        </w:tc>
      </w:tr>
      <w:tr w:rsidR="002D2969" w:rsidRPr="000D5A76" w14:paraId="0FBEC820" w14:textId="77777777" w:rsidTr="00F823B0">
        <w:trPr>
          <w:jc w:val="center"/>
        </w:trPr>
        <w:tc>
          <w:tcPr>
            <w:tcW w:w="1605"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0821DC59" w14:textId="77777777" w:rsidR="00B62E97" w:rsidRPr="000D5A76" w:rsidRDefault="009E0474" w:rsidP="00B62E97">
            <w:pPr>
              <w:autoSpaceDE w:val="0"/>
              <w:autoSpaceDN w:val="0"/>
              <w:jc w:val="center"/>
              <w:rPr>
                <w:rFonts w:ascii="Arial" w:hAnsi="Arial" w:cs="Arial"/>
              </w:rPr>
            </w:pPr>
            <w:r w:rsidRPr="000D5A76">
              <w:rPr>
                <w:rFonts w:ascii="Arial" w:hAnsi="Arial" w:cs="Arial"/>
              </w:rPr>
              <w:t>Украина</w:t>
            </w:r>
          </w:p>
        </w:tc>
        <w:tc>
          <w:tcPr>
            <w:tcW w:w="113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14:paraId="160EF80F" w14:textId="77777777" w:rsidR="00B62E97" w:rsidRPr="000D5A76" w:rsidRDefault="009E0474" w:rsidP="00B62E97">
            <w:pPr>
              <w:autoSpaceDE w:val="0"/>
              <w:autoSpaceDN w:val="0"/>
              <w:ind w:firstLine="40"/>
              <w:jc w:val="center"/>
              <w:rPr>
                <w:rFonts w:ascii="Arial" w:hAnsi="Arial" w:cs="Arial"/>
              </w:rPr>
            </w:pPr>
            <w:r w:rsidRPr="000D5A76">
              <w:rPr>
                <w:rFonts w:ascii="Arial" w:hAnsi="Arial" w:cs="Arial"/>
                <w:lang w:val="en-US"/>
              </w:rPr>
              <w:t>UA</w:t>
            </w:r>
          </w:p>
        </w:tc>
        <w:tc>
          <w:tcPr>
            <w:tcW w:w="226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14:paraId="574F13FD" w14:textId="77777777" w:rsidR="00B62E97" w:rsidRPr="000D5A76" w:rsidRDefault="009E0474" w:rsidP="00B62E97">
            <w:pPr>
              <w:autoSpaceDE w:val="0"/>
              <w:autoSpaceDN w:val="0"/>
              <w:ind w:firstLine="40"/>
              <w:rPr>
                <w:rFonts w:ascii="Arial" w:hAnsi="Arial" w:cs="Arial"/>
              </w:rPr>
            </w:pPr>
            <w:r w:rsidRPr="000D5A76">
              <w:rPr>
                <w:rFonts w:ascii="Arial" w:hAnsi="Arial" w:cs="Arial"/>
              </w:rPr>
              <w:t>Минэкономразвития Украины</w:t>
            </w:r>
          </w:p>
        </w:tc>
      </w:tr>
    </w:tbl>
    <w:p w14:paraId="251026BA" w14:textId="77777777" w:rsidR="00F823B0" w:rsidRPr="000D5A76" w:rsidRDefault="009E0474" w:rsidP="002E2D38">
      <w:pPr>
        <w:pStyle w:val="affff1"/>
        <w:widowControl w:val="0"/>
        <w:numPr>
          <w:ilvl w:val="0"/>
          <w:numId w:val="50"/>
        </w:numPr>
        <w:tabs>
          <w:tab w:val="clear" w:pos="822"/>
          <w:tab w:val="num" w:pos="568"/>
          <w:tab w:val="left" w:pos="1134"/>
          <w:tab w:val="left" w:pos="6237"/>
        </w:tabs>
        <w:spacing w:before="120"/>
        <w:ind w:left="0" w:firstLine="709"/>
        <w:jc w:val="both"/>
        <w:rPr>
          <w:rFonts w:ascii="Arial" w:hAnsi="Arial" w:cs="Arial"/>
          <w:b w:val="0"/>
          <w:szCs w:val="22"/>
        </w:rPr>
      </w:pPr>
      <w:r w:rsidRPr="000D5A76">
        <w:rPr>
          <w:rFonts w:ascii="Arial" w:hAnsi="Arial" w:cs="Arial"/>
          <w:b w:val="0"/>
          <w:szCs w:val="22"/>
        </w:rPr>
        <w:t xml:space="preserve">Приказом Федерального агентства по техническому регулированию и метрологии от __ _______ 20__ г. № ____) межгосударственный стандарт </w:t>
      </w:r>
      <w:r w:rsidRPr="000D5A76">
        <w:rPr>
          <w:rFonts w:ascii="Arial" w:hAnsi="Arial" w:cs="Arial"/>
          <w:b w:val="0"/>
          <w:szCs w:val="22"/>
        </w:rPr>
        <w:br/>
        <w:t xml:space="preserve">ГОСТ ________ введен в действие в качестве национального стандарта Российской Федерации с _________ 20__ г. </w:t>
      </w:r>
    </w:p>
    <w:p w14:paraId="77AA82C3" w14:textId="77777777" w:rsidR="00B62E97" w:rsidRPr="000D5A76" w:rsidRDefault="00B62E97" w:rsidP="00B62E97">
      <w:pPr>
        <w:autoSpaceDE w:val="0"/>
        <w:autoSpaceDN w:val="0"/>
        <w:ind w:firstLine="709"/>
        <w:jc w:val="both"/>
        <w:rPr>
          <w:rFonts w:ascii="Arial" w:hAnsi="Arial" w:cs="Arial"/>
        </w:rPr>
      </w:pPr>
    </w:p>
    <w:p w14:paraId="636760D5" w14:textId="77777777" w:rsidR="00B62E97" w:rsidRPr="000D5A76" w:rsidRDefault="009E0474" w:rsidP="00187CCC">
      <w:pPr>
        <w:pStyle w:val="affff1"/>
        <w:widowControl w:val="0"/>
        <w:numPr>
          <w:ilvl w:val="0"/>
          <w:numId w:val="50"/>
        </w:numPr>
        <w:tabs>
          <w:tab w:val="clear" w:pos="822"/>
          <w:tab w:val="num" w:pos="568"/>
          <w:tab w:val="left" w:pos="1134"/>
          <w:tab w:val="left" w:pos="6237"/>
        </w:tabs>
        <w:ind w:left="0" w:firstLine="709"/>
        <w:jc w:val="both"/>
        <w:rPr>
          <w:rFonts w:ascii="Arial" w:hAnsi="Arial" w:cs="Arial"/>
          <w:bCs/>
        </w:rPr>
      </w:pPr>
      <w:r w:rsidRPr="000D5A76">
        <w:rPr>
          <w:rFonts w:ascii="Arial" w:hAnsi="Arial" w:cs="Arial"/>
        </w:rPr>
        <w:br w:type="page"/>
      </w:r>
      <w:r w:rsidRPr="000D5A76">
        <w:rPr>
          <w:rFonts w:ascii="Arial" w:hAnsi="Arial"/>
          <w:b w:val="0"/>
        </w:rPr>
        <w:t>ВВЕДЕН ВПЕРВЫЕ</w:t>
      </w:r>
    </w:p>
    <w:p w14:paraId="0FFABE19" w14:textId="77777777" w:rsidR="00B62E97" w:rsidRPr="000D5A76" w:rsidRDefault="00B62E97" w:rsidP="00780207">
      <w:pPr>
        <w:autoSpaceDE w:val="0"/>
        <w:autoSpaceDN w:val="0"/>
        <w:ind w:firstLine="709"/>
        <w:jc w:val="both"/>
        <w:rPr>
          <w:rFonts w:ascii="Arial" w:hAnsi="Arial" w:cs="Arial"/>
          <w:i/>
        </w:rPr>
      </w:pPr>
    </w:p>
    <w:p w14:paraId="215B7C15" w14:textId="77777777" w:rsidR="00B62E97" w:rsidRPr="000D5A76" w:rsidRDefault="009E0474" w:rsidP="00B62E97">
      <w:pPr>
        <w:autoSpaceDE w:val="0"/>
        <w:autoSpaceDN w:val="0"/>
        <w:ind w:firstLine="709"/>
        <w:jc w:val="both"/>
        <w:rPr>
          <w:rFonts w:ascii="Arial" w:hAnsi="Arial" w:cs="Arial"/>
          <w:i/>
        </w:rPr>
      </w:pPr>
      <w:r w:rsidRPr="000D5A76">
        <w:rPr>
          <w:rFonts w:ascii="Arial" w:hAnsi="Arial" w:cs="Arial"/>
          <w:i/>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4DB3F18B" w14:textId="77777777" w:rsidR="00B62E97" w:rsidRPr="000D5A76" w:rsidRDefault="009E0474" w:rsidP="00B62E97">
      <w:pPr>
        <w:autoSpaceDE w:val="0"/>
        <w:autoSpaceDN w:val="0"/>
        <w:ind w:firstLine="709"/>
        <w:jc w:val="both"/>
        <w:rPr>
          <w:rFonts w:ascii="Arial" w:hAnsi="Arial" w:cs="Arial"/>
          <w:i/>
        </w:rPr>
      </w:pPr>
      <w:r w:rsidRPr="000D5A76">
        <w:rPr>
          <w:rFonts w:ascii="Arial" w:hAnsi="Arial" w:cs="Arial"/>
          <w:i/>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0B463904" w14:textId="77777777" w:rsidR="00606188" w:rsidRPr="000D5A76" w:rsidRDefault="00606188" w:rsidP="002653CB">
      <w:pPr>
        <w:autoSpaceDE w:val="0"/>
        <w:autoSpaceDN w:val="0"/>
        <w:ind w:firstLine="709"/>
        <w:jc w:val="both"/>
        <w:rPr>
          <w:rFonts w:ascii="Arial" w:hAnsi="Arial" w:cs="Arial"/>
        </w:rPr>
      </w:pPr>
    </w:p>
    <w:p w14:paraId="200607ED" w14:textId="77777777" w:rsidR="00CC3EE7" w:rsidRPr="000D5A76" w:rsidRDefault="009E0474">
      <w:bookmarkStart w:id="7" w:name="OLE_LINK11"/>
      <w:bookmarkStart w:id="8" w:name="OLE_LINK12"/>
      <w:r w:rsidRPr="000D5A76">
        <w:br w:type="page"/>
      </w:r>
    </w:p>
    <w:p w14:paraId="226ACECA" w14:textId="77777777" w:rsidR="00B62E97" w:rsidRPr="000D5A76" w:rsidRDefault="009E0474" w:rsidP="00B62E97">
      <w:pPr>
        <w:spacing w:line="360" w:lineRule="auto"/>
        <w:jc w:val="center"/>
        <w:rPr>
          <w:rFonts w:ascii="Arial" w:hAnsi="Arial" w:cs="Arial"/>
          <w:b/>
          <w:sz w:val="28"/>
          <w:szCs w:val="28"/>
        </w:rPr>
      </w:pPr>
      <w:r w:rsidRPr="000D5A76">
        <w:rPr>
          <w:rFonts w:ascii="Arial" w:hAnsi="Arial" w:cs="Arial"/>
          <w:b/>
          <w:sz w:val="28"/>
          <w:szCs w:val="28"/>
        </w:rPr>
        <w:t>Содержание</w:t>
      </w:r>
    </w:p>
    <w:p w14:paraId="768BDDFE" w14:textId="77777777" w:rsidR="00C000D9" w:rsidRPr="000D5A76" w:rsidRDefault="00C000D9" w:rsidP="00B62E97">
      <w:pPr>
        <w:spacing w:line="360" w:lineRule="auto"/>
        <w:jc w:val="center"/>
        <w:rPr>
          <w:rFonts w:ascii="Arial" w:hAnsi="Arial" w:cs="Arial"/>
          <w:b/>
        </w:rPr>
      </w:pPr>
    </w:p>
    <w:p w14:paraId="357B22D4" w14:textId="550564A0" w:rsidR="0092693D" w:rsidRPr="000D5A76" w:rsidRDefault="009E0474">
      <w:pPr>
        <w:pStyle w:val="18"/>
        <w:rPr>
          <w:rFonts w:eastAsiaTheme="minorEastAsia"/>
          <w:sz w:val="22"/>
          <w:szCs w:val="22"/>
        </w:rPr>
      </w:pPr>
      <w:r w:rsidRPr="00C42AE8">
        <w:fldChar w:fldCharType="begin"/>
      </w:r>
      <w:r w:rsidRPr="000D5A76">
        <w:instrText xml:space="preserve"> TOC \o "1-2" \h \z \u </w:instrText>
      </w:r>
      <w:r w:rsidRPr="00C42AE8">
        <w:fldChar w:fldCharType="separate"/>
      </w:r>
      <w:hyperlink w:anchor="_Toc95293735" w:history="1">
        <w:r w:rsidR="0092693D" w:rsidRPr="00C42AE8">
          <w:rPr>
            <w:rStyle w:val="af1"/>
            <w:color w:val="auto"/>
          </w:rPr>
          <w:t>1</w:t>
        </w:r>
        <w:r w:rsidR="0092693D" w:rsidRPr="000D5A76">
          <w:rPr>
            <w:rFonts w:eastAsiaTheme="minorEastAsia"/>
            <w:sz w:val="22"/>
            <w:szCs w:val="22"/>
          </w:rPr>
          <w:tab/>
        </w:r>
        <w:r w:rsidR="0092693D" w:rsidRPr="00C42AE8">
          <w:rPr>
            <w:rStyle w:val="af1"/>
            <w:color w:val="auto"/>
          </w:rPr>
          <w:t>Область применения</w:t>
        </w:r>
        <w:r w:rsidR="0092693D" w:rsidRPr="000D5A76">
          <w:rPr>
            <w:webHidden/>
          </w:rPr>
          <w:tab/>
        </w:r>
      </w:hyperlink>
    </w:p>
    <w:p w14:paraId="4FF3E12D" w14:textId="4AF23719" w:rsidR="0092693D" w:rsidRPr="000D5A76" w:rsidRDefault="00B04D94">
      <w:pPr>
        <w:pStyle w:val="18"/>
        <w:rPr>
          <w:rFonts w:eastAsiaTheme="minorEastAsia"/>
          <w:sz w:val="22"/>
          <w:szCs w:val="22"/>
        </w:rPr>
      </w:pPr>
      <w:hyperlink w:anchor="_Toc95293736" w:history="1">
        <w:r w:rsidR="0092693D" w:rsidRPr="00C42AE8">
          <w:rPr>
            <w:rStyle w:val="af1"/>
            <w:color w:val="auto"/>
          </w:rPr>
          <w:t>2</w:t>
        </w:r>
        <w:r w:rsidR="0092693D" w:rsidRPr="000D5A76">
          <w:rPr>
            <w:rFonts w:eastAsiaTheme="minorEastAsia"/>
            <w:sz w:val="22"/>
            <w:szCs w:val="22"/>
          </w:rPr>
          <w:tab/>
        </w:r>
        <w:r w:rsidR="0092693D" w:rsidRPr="00C42AE8">
          <w:rPr>
            <w:rStyle w:val="af1"/>
            <w:color w:val="auto"/>
          </w:rPr>
          <w:t>Нормативные ссылки</w:t>
        </w:r>
        <w:r w:rsidR="0092693D" w:rsidRPr="000D5A76">
          <w:rPr>
            <w:webHidden/>
          </w:rPr>
          <w:tab/>
        </w:r>
      </w:hyperlink>
    </w:p>
    <w:p w14:paraId="5A126419" w14:textId="4938A647" w:rsidR="0092693D" w:rsidRPr="000D5A76" w:rsidRDefault="00B04D94">
      <w:pPr>
        <w:pStyle w:val="18"/>
        <w:rPr>
          <w:rFonts w:eastAsiaTheme="minorEastAsia"/>
          <w:sz w:val="22"/>
          <w:szCs w:val="22"/>
        </w:rPr>
      </w:pPr>
      <w:hyperlink w:anchor="_Toc95293737" w:history="1">
        <w:r w:rsidR="0092693D" w:rsidRPr="00C42AE8">
          <w:rPr>
            <w:rStyle w:val="af1"/>
            <w:color w:val="auto"/>
          </w:rPr>
          <w:t>3</w:t>
        </w:r>
        <w:r w:rsidR="0092693D" w:rsidRPr="000D5A76">
          <w:rPr>
            <w:rFonts w:eastAsiaTheme="minorEastAsia"/>
            <w:sz w:val="22"/>
            <w:szCs w:val="22"/>
          </w:rPr>
          <w:tab/>
        </w:r>
        <w:r w:rsidR="0092693D" w:rsidRPr="00C42AE8">
          <w:rPr>
            <w:rStyle w:val="af1"/>
            <w:color w:val="auto"/>
          </w:rPr>
          <w:t>Термины и определения</w:t>
        </w:r>
        <w:r w:rsidR="0092693D" w:rsidRPr="000D5A76">
          <w:rPr>
            <w:webHidden/>
          </w:rPr>
          <w:tab/>
        </w:r>
      </w:hyperlink>
    </w:p>
    <w:p w14:paraId="0E96EA60" w14:textId="1D4FD6B9" w:rsidR="0092693D" w:rsidRPr="000D5A76" w:rsidRDefault="00B04D94">
      <w:pPr>
        <w:pStyle w:val="18"/>
        <w:rPr>
          <w:rFonts w:eastAsiaTheme="minorEastAsia"/>
          <w:sz w:val="22"/>
          <w:szCs w:val="22"/>
        </w:rPr>
      </w:pPr>
      <w:hyperlink w:anchor="_Toc95293738" w:history="1">
        <w:r w:rsidR="0092693D" w:rsidRPr="00C42AE8">
          <w:rPr>
            <w:rStyle w:val="af1"/>
            <w:color w:val="auto"/>
          </w:rPr>
          <w:t>4</w:t>
        </w:r>
        <w:r w:rsidR="0092693D" w:rsidRPr="000D5A76">
          <w:rPr>
            <w:rFonts w:eastAsiaTheme="minorEastAsia"/>
            <w:sz w:val="22"/>
            <w:szCs w:val="22"/>
          </w:rPr>
          <w:tab/>
        </w:r>
        <w:r w:rsidR="0092693D" w:rsidRPr="00C42AE8">
          <w:rPr>
            <w:rStyle w:val="af1"/>
            <w:color w:val="auto"/>
          </w:rPr>
          <w:t>Сокращения</w:t>
        </w:r>
        <w:r w:rsidR="0092693D" w:rsidRPr="000D5A76">
          <w:rPr>
            <w:webHidden/>
          </w:rPr>
          <w:tab/>
        </w:r>
      </w:hyperlink>
    </w:p>
    <w:p w14:paraId="4EAA2FCD" w14:textId="1AED4463" w:rsidR="0092693D" w:rsidRPr="000D5A76" w:rsidRDefault="00B04D94">
      <w:pPr>
        <w:pStyle w:val="18"/>
        <w:rPr>
          <w:rFonts w:eastAsiaTheme="minorEastAsia"/>
          <w:sz w:val="22"/>
          <w:szCs w:val="22"/>
        </w:rPr>
      </w:pPr>
      <w:hyperlink w:anchor="_Toc95293739" w:history="1">
        <w:r w:rsidR="0092693D" w:rsidRPr="00C42AE8">
          <w:rPr>
            <w:rStyle w:val="af1"/>
            <w:color w:val="auto"/>
          </w:rPr>
          <w:t>5</w:t>
        </w:r>
        <w:r w:rsidR="0092693D" w:rsidRPr="000D5A76">
          <w:rPr>
            <w:rFonts w:eastAsiaTheme="minorEastAsia"/>
            <w:sz w:val="22"/>
            <w:szCs w:val="22"/>
          </w:rPr>
          <w:tab/>
        </w:r>
        <w:r w:rsidR="0092693D" w:rsidRPr="00C42AE8">
          <w:rPr>
            <w:rStyle w:val="af1"/>
            <w:color w:val="auto"/>
          </w:rPr>
          <w:t>Подготовка объектов магистрального трубопровода к приемке</w:t>
        </w:r>
        <w:r w:rsidR="0092693D" w:rsidRPr="000D5A76">
          <w:rPr>
            <w:webHidden/>
          </w:rPr>
          <w:tab/>
        </w:r>
      </w:hyperlink>
    </w:p>
    <w:p w14:paraId="71F8BDE3" w14:textId="1B6540E4" w:rsidR="0092693D" w:rsidRPr="000D5A76" w:rsidRDefault="00B04D94">
      <w:pPr>
        <w:pStyle w:val="24"/>
        <w:rPr>
          <w:rFonts w:ascii="Arial" w:eastAsiaTheme="minorEastAsia" w:hAnsi="Arial" w:cs="Arial"/>
          <w:noProof/>
          <w:sz w:val="22"/>
          <w:szCs w:val="22"/>
        </w:rPr>
      </w:pPr>
      <w:hyperlink w:anchor="_Toc95293740" w:history="1">
        <w:r w:rsidR="0092693D" w:rsidRPr="00C42AE8">
          <w:rPr>
            <w:rStyle w:val="af1"/>
            <w:rFonts w:ascii="Arial" w:hAnsi="Arial" w:cs="Arial"/>
            <w:noProof/>
            <w:color w:val="auto"/>
          </w:rPr>
          <w:t>5.1</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Правила проведения индивидуальных испытаний, пусконаладочных работ и комплексного опробования объектов магистрального трубопровода</w:t>
        </w:r>
        <w:r w:rsidR="0092693D" w:rsidRPr="000D5A76">
          <w:rPr>
            <w:rFonts w:ascii="Arial" w:hAnsi="Arial" w:cs="Arial"/>
            <w:noProof/>
            <w:webHidden/>
          </w:rPr>
          <w:tab/>
        </w:r>
      </w:hyperlink>
    </w:p>
    <w:p w14:paraId="6E999550" w14:textId="167723C7" w:rsidR="0092693D" w:rsidRPr="000D5A76" w:rsidRDefault="00B04D94">
      <w:pPr>
        <w:pStyle w:val="24"/>
        <w:rPr>
          <w:rFonts w:ascii="Arial" w:eastAsiaTheme="minorEastAsia" w:hAnsi="Arial" w:cs="Arial"/>
          <w:noProof/>
          <w:sz w:val="22"/>
          <w:szCs w:val="22"/>
        </w:rPr>
      </w:pPr>
      <w:hyperlink w:anchor="_Toc95293741" w:history="1">
        <w:r w:rsidR="0092693D" w:rsidRPr="00C42AE8">
          <w:rPr>
            <w:rStyle w:val="af1"/>
            <w:rFonts w:ascii="Arial" w:hAnsi="Arial" w:cs="Arial"/>
            <w:noProof/>
            <w:color w:val="auto"/>
          </w:rPr>
          <w:t>5.2</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проведения индивидуальных испытаний,</w:t>
        </w:r>
        <w:r w:rsidR="0092693D" w:rsidRPr="00C42AE8">
          <w:rPr>
            <w:rStyle w:val="af1"/>
            <w:rFonts w:ascii="Arial" w:hAnsi="Arial" w:cs="Arial"/>
            <w:noProof/>
            <w:color w:val="auto"/>
          </w:rPr>
          <w:br/>
          <w:t>пусконаладочных работ и комплексного опробования</w:t>
        </w:r>
        <w:r w:rsidR="0092693D" w:rsidRPr="00C42AE8">
          <w:rPr>
            <w:rStyle w:val="af1"/>
            <w:rFonts w:ascii="Arial" w:hAnsi="Arial" w:cs="Arial"/>
            <w:noProof/>
            <w:color w:val="auto"/>
          </w:rPr>
          <w:br/>
          <w:t>технологического оборудования и трубопроводов</w:t>
        </w:r>
        <w:r w:rsidR="0092693D" w:rsidRPr="000D5A76">
          <w:rPr>
            <w:rFonts w:ascii="Arial" w:hAnsi="Arial" w:cs="Arial"/>
            <w:noProof/>
            <w:webHidden/>
          </w:rPr>
          <w:tab/>
        </w:r>
      </w:hyperlink>
    </w:p>
    <w:p w14:paraId="150214FA" w14:textId="5D3F213D" w:rsidR="0092693D" w:rsidRPr="000D5A76" w:rsidRDefault="00B04D94">
      <w:pPr>
        <w:pStyle w:val="24"/>
        <w:rPr>
          <w:rFonts w:ascii="Arial" w:eastAsiaTheme="minorEastAsia" w:hAnsi="Arial" w:cs="Arial"/>
          <w:noProof/>
          <w:sz w:val="22"/>
          <w:szCs w:val="22"/>
        </w:rPr>
      </w:pPr>
      <w:hyperlink w:anchor="_Toc95293742" w:history="1">
        <w:r w:rsidR="0092693D" w:rsidRPr="00C42AE8">
          <w:rPr>
            <w:rStyle w:val="af1"/>
            <w:rFonts w:ascii="Arial" w:hAnsi="Arial" w:cs="Arial"/>
            <w:noProof/>
            <w:color w:val="auto"/>
          </w:rPr>
          <w:t>5.3</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 xml:space="preserve">Особенности проведения комплексного опробования узлов и систем </w:t>
        </w:r>
        <w:r w:rsidR="008C7C1F" w:rsidRPr="008C7C1F">
          <w:rPr>
            <w:rStyle w:val="af1"/>
            <w:rFonts w:ascii="Arial" w:hAnsi="Arial" w:cs="Arial"/>
            <w:noProof/>
            <w:color w:val="auto"/>
          </w:rPr>
          <w:t>нефтеперекачивающей/нефтепродуктоперекачивающей станции</w:t>
        </w:r>
        <w:r w:rsidR="0092693D" w:rsidRPr="00C42AE8">
          <w:rPr>
            <w:rStyle w:val="af1"/>
            <w:rFonts w:ascii="Arial" w:hAnsi="Arial" w:cs="Arial"/>
            <w:noProof/>
            <w:color w:val="auto"/>
          </w:rPr>
          <w:t>, технологических и вспомогательных систем</w:t>
        </w:r>
        <w:r w:rsidR="0092693D" w:rsidRPr="000D5A76">
          <w:rPr>
            <w:rFonts w:ascii="Arial" w:hAnsi="Arial" w:cs="Arial"/>
            <w:noProof/>
            <w:webHidden/>
          </w:rPr>
          <w:tab/>
        </w:r>
      </w:hyperlink>
    </w:p>
    <w:p w14:paraId="0BEB787D" w14:textId="7F012022" w:rsidR="0092693D" w:rsidRPr="000D5A76" w:rsidRDefault="00B04D94">
      <w:pPr>
        <w:pStyle w:val="24"/>
        <w:rPr>
          <w:rFonts w:ascii="Arial" w:eastAsiaTheme="minorEastAsia" w:hAnsi="Arial" w:cs="Arial"/>
          <w:noProof/>
          <w:sz w:val="22"/>
          <w:szCs w:val="22"/>
        </w:rPr>
      </w:pPr>
      <w:hyperlink w:anchor="_Toc95293743" w:history="1">
        <w:r w:rsidR="0092693D" w:rsidRPr="00C42AE8">
          <w:rPr>
            <w:rStyle w:val="af1"/>
            <w:rFonts w:ascii="Arial" w:hAnsi="Arial" w:cs="Arial"/>
            <w:noProof/>
            <w:color w:val="auto"/>
          </w:rPr>
          <w:t>5.4</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проведения индивидуальных испытаний,</w:t>
        </w:r>
        <w:r w:rsidR="0092693D" w:rsidRPr="00C42AE8">
          <w:rPr>
            <w:rStyle w:val="af1"/>
            <w:rFonts w:ascii="Arial" w:hAnsi="Arial" w:cs="Arial"/>
            <w:noProof/>
            <w:color w:val="auto"/>
          </w:rPr>
          <w:br/>
          <w:t>пусконаладочных работ и комплексного опробования системы электроснабжения и электроустановок</w:t>
        </w:r>
        <w:r w:rsidR="0092693D" w:rsidRPr="000D5A76">
          <w:rPr>
            <w:rFonts w:ascii="Arial" w:hAnsi="Arial" w:cs="Arial"/>
            <w:noProof/>
            <w:webHidden/>
          </w:rPr>
          <w:tab/>
        </w:r>
      </w:hyperlink>
    </w:p>
    <w:p w14:paraId="637A19B1" w14:textId="693AA213" w:rsidR="0092693D" w:rsidRPr="000D5A76" w:rsidRDefault="00B04D94">
      <w:pPr>
        <w:pStyle w:val="24"/>
        <w:rPr>
          <w:rFonts w:ascii="Arial" w:eastAsiaTheme="minorEastAsia" w:hAnsi="Arial" w:cs="Arial"/>
          <w:noProof/>
          <w:sz w:val="22"/>
          <w:szCs w:val="22"/>
        </w:rPr>
      </w:pPr>
      <w:hyperlink w:anchor="_Toc95293744" w:history="1">
        <w:r w:rsidR="0092693D" w:rsidRPr="00C42AE8">
          <w:rPr>
            <w:rStyle w:val="af1"/>
            <w:rFonts w:ascii="Arial" w:hAnsi="Arial" w:cs="Arial"/>
            <w:noProof/>
            <w:color w:val="auto"/>
          </w:rPr>
          <w:t>5.5</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проведения индивидуальных испытаний,</w:t>
        </w:r>
        <w:r w:rsidR="0092693D" w:rsidRPr="00C42AE8">
          <w:rPr>
            <w:rStyle w:val="af1"/>
            <w:rFonts w:ascii="Arial" w:hAnsi="Arial" w:cs="Arial"/>
            <w:noProof/>
            <w:color w:val="auto"/>
          </w:rPr>
          <w:br/>
          <w:t>пусконаладочных работ и комплексного опробования</w:t>
        </w:r>
        <w:r w:rsidR="0092693D" w:rsidRPr="00C42AE8">
          <w:rPr>
            <w:rStyle w:val="af1"/>
            <w:rFonts w:ascii="Arial" w:hAnsi="Arial" w:cs="Arial"/>
            <w:noProof/>
            <w:color w:val="auto"/>
          </w:rPr>
          <w:br/>
          <w:t>системы электрохимической защиты</w:t>
        </w:r>
        <w:r w:rsidR="0092693D" w:rsidRPr="000D5A76">
          <w:rPr>
            <w:rFonts w:ascii="Arial" w:hAnsi="Arial" w:cs="Arial"/>
            <w:noProof/>
            <w:webHidden/>
          </w:rPr>
          <w:tab/>
        </w:r>
      </w:hyperlink>
    </w:p>
    <w:p w14:paraId="5E3883AD" w14:textId="09689822" w:rsidR="0092693D" w:rsidRPr="000D5A76" w:rsidRDefault="00B04D94">
      <w:pPr>
        <w:pStyle w:val="24"/>
        <w:rPr>
          <w:rFonts w:ascii="Arial" w:eastAsiaTheme="minorEastAsia" w:hAnsi="Arial" w:cs="Arial"/>
          <w:noProof/>
          <w:sz w:val="22"/>
          <w:szCs w:val="22"/>
        </w:rPr>
      </w:pPr>
      <w:hyperlink w:anchor="_Toc95293745" w:history="1">
        <w:r w:rsidR="0092693D" w:rsidRPr="00C42AE8">
          <w:rPr>
            <w:rStyle w:val="af1"/>
            <w:rFonts w:ascii="Arial" w:hAnsi="Arial" w:cs="Arial"/>
            <w:noProof/>
            <w:color w:val="auto"/>
          </w:rPr>
          <w:t>5.6</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проведения индивидуальных испытаний,</w:t>
        </w:r>
        <w:r w:rsidR="0092693D" w:rsidRPr="00C42AE8">
          <w:rPr>
            <w:rStyle w:val="af1"/>
            <w:rFonts w:ascii="Arial" w:hAnsi="Arial" w:cs="Arial"/>
            <w:noProof/>
            <w:color w:val="auto"/>
          </w:rPr>
          <w:br/>
          <w:t>пусконаладочных работ и комплексного опробования санитарно-технических систем</w:t>
        </w:r>
        <w:r w:rsidR="0092693D" w:rsidRPr="000D5A76">
          <w:rPr>
            <w:rFonts w:ascii="Arial" w:hAnsi="Arial" w:cs="Arial"/>
            <w:noProof/>
            <w:webHidden/>
          </w:rPr>
          <w:tab/>
        </w:r>
      </w:hyperlink>
    </w:p>
    <w:p w14:paraId="39205EA9" w14:textId="0CA1130B" w:rsidR="0092693D" w:rsidRPr="000D5A76" w:rsidRDefault="00B04D94">
      <w:pPr>
        <w:pStyle w:val="18"/>
        <w:rPr>
          <w:rFonts w:eastAsiaTheme="minorEastAsia"/>
          <w:sz w:val="22"/>
          <w:szCs w:val="22"/>
        </w:rPr>
      </w:pPr>
      <w:hyperlink w:anchor="_Toc95293746" w:history="1">
        <w:r w:rsidR="0092693D" w:rsidRPr="00C42AE8">
          <w:rPr>
            <w:rStyle w:val="af1"/>
            <w:color w:val="auto"/>
          </w:rPr>
          <w:t>6</w:t>
        </w:r>
        <w:r w:rsidR="0092693D" w:rsidRPr="000D5A76">
          <w:rPr>
            <w:rFonts w:eastAsiaTheme="minorEastAsia"/>
            <w:sz w:val="22"/>
            <w:szCs w:val="22"/>
          </w:rPr>
          <w:tab/>
        </w:r>
        <w:r w:rsidR="0092693D" w:rsidRPr="00C42AE8">
          <w:rPr>
            <w:rStyle w:val="af1"/>
            <w:color w:val="auto"/>
          </w:rPr>
          <w:t>Приемка объектов магистрального трубопровода</w:t>
        </w:r>
        <w:r w:rsidR="0092693D" w:rsidRPr="000D5A76">
          <w:rPr>
            <w:webHidden/>
          </w:rPr>
          <w:tab/>
        </w:r>
      </w:hyperlink>
    </w:p>
    <w:p w14:paraId="29DC58EE" w14:textId="1A643370" w:rsidR="0092693D" w:rsidRPr="000D5A76" w:rsidRDefault="00B04D94">
      <w:pPr>
        <w:pStyle w:val="24"/>
        <w:rPr>
          <w:rFonts w:ascii="Arial" w:eastAsiaTheme="minorEastAsia" w:hAnsi="Arial" w:cs="Arial"/>
          <w:noProof/>
          <w:sz w:val="22"/>
          <w:szCs w:val="22"/>
        </w:rPr>
      </w:pPr>
      <w:hyperlink w:anchor="_Toc95293747" w:history="1">
        <w:r w:rsidR="0092693D" w:rsidRPr="00C42AE8">
          <w:rPr>
            <w:rStyle w:val="af1"/>
            <w:rFonts w:ascii="Arial" w:hAnsi="Arial" w:cs="Arial"/>
            <w:noProof/>
            <w:color w:val="auto"/>
          </w:rPr>
          <w:t>6.1</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Правила приемки объекта магистрального трубопровода</w:t>
        </w:r>
        <w:r w:rsidR="0092693D" w:rsidRPr="000D5A76">
          <w:rPr>
            <w:rFonts w:ascii="Arial" w:hAnsi="Arial" w:cs="Arial"/>
            <w:noProof/>
            <w:webHidden/>
          </w:rPr>
          <w:tab/>
        </w:r>
      </w:hyperlink>
    </w:p>
    <w:p w14:paraId="054C6CA5" w14:textId="11160A22" w:rsidR="0092693D" w:rsidRPr="000D5A76" w:rsidRDefault="00B04D94">
      <w:pPr>
        <w:pStyle w:val="24"/>
        <w:rPr>
          <w:rFonts w:ascii="Arial" w:eastAsiaTheme="minorEastAsia" w:hAnsi="Arial" w:cs="Arial"/>
          <w:noProof/>
          <w:sz w:val="22"/>
          <w:szCs w:val="22"/>
        </w:rPr>
      </w:pPr>
      <w:hyperlink w:anchor="_Toc95293748" w:history="1">
        <w:r w:rsidR="0092693D" w:rsidRPr="00C42AE8">
          <w:rPr>
            <w:rStyle w:val="af1"/>
            <w:rFonts w:ascii="Arial" w:hAnsi="Arial" w:cs="Arial"/>
            <w:noProof/>
            <w:color w:val="auto"/>
          </w:rPr>
          <w:t>6.2</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Состав и порядок работы рабочей комиссии</w:t>
        </w:r>
        <w:r w:rsidR="0092693D" w:rsidRPr="000D5A76">
          <w:rPr>
            <w:rFonts w:ascii="Arial" w:hAnsi="Arial" w:cs="Arial"/>
            <w:noProof/>
            <w:webHidden/>
          </w:rPr>
          <w:tab/>
        </w:r>
      </w:hyperlink>
    </w:p>
    <w:p w14:paraId="5FF0A2AC" w14:textId="158F87E8" w:rsidR="0092693D" w:rsidRPr="000D5A76" w:rsidRDefault="00B04D94">
      <w:pPr>
        <w:pStyle w:val="24"/>
        <w:rPr>
          <w:rFonts w:ascii="Arial" w:eastAsiaTheme="minorEastAsia" w:hAnsi="Arial" w:cs="Arial"/>
          <w:noProof/>
          <w:sz w:val="22"/>
          <w:szCs w:val="22"/>
        </w:rPr>
      </w:pPr>
      <w:hyperlink w:anchor="_Toc95293749" w:history="1">
        <w:r w:rsidR="0092693D" w:rsidRPr="00C42AE8">
          <w:rPr>
            <w:rStyle w:val="af1"/>
            <w:rFonts w:ascii="Arial" w:hAnsi="Arial" w:cs="Arial"/>
            <w:noProof/>
            <w:color w:val="auto"/>
          </w:rPr>
          <w:t>6.3</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Состав и порядок работы приемочной комиссии</w:t>
        </w:r>
        <w:r w:rsidR="0092693D" w:rsidRPr="000D5A76">
          <w:rPr>
            <w:rFonts w:ascii="Arial" w:hAnsi="Arial" w:cs="Arial"/>
            <w:noProof/>
            <w:webHidden/>
          </w:rPr>
          <w:tab/>
        </w:r>
      </w:hyperlink>
    </w:p>
    <w:p w14:paraId="2D9D8B2F" w14:textId="3E5D82AF" w:rsidR="0092693D" w:rsidRPr="000D5A76" w:rsidRDefault="00B04D94">
      <w:pPr>
        <w:pStyle w:val="24"/>
        <w:rPr>
          <w:rFonts w:ascii="Arial" w:eastAsiaTheme="minorEastAsia" w:hAnsi="Arial" w:cs="Arial"/>
          <w:noProof/>
          <w:sz w:val="22"/>
          <w:szCs w:val="22"/>
        </w:rPr>
      </w:pPr>
      <w:hyperlink w:anchor="_Toc95293750" w:history="1">
        <w:r w:rsidR="0092693D" w:rsidRPr="00C42AE8">
          <w:rPr>
            <w:rStyle w:val="af1"/>
            <w:rFonts w:ascii="Arial" w:hAnsi="Arial" w:cs="Arial"/>
            <w:noProof/>
            <w:color w:val="auto"/>
          </w:rPr>
          <w:t>6.4</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Подтверждение готовности объекта магистрального трубопровода</w:t>
        </w:r>
        <w:r w:rsidR="0092693D" w:rsidRPr="00C42AE8">
          <w:rPr>
            <w:rStyle w:val="af1"/>
            <w:rFonts w:ascii="Arial" w:hAnsi="Arial" w:cs="Arial"/>
            <w:noProof/>
            <w:color w:val="auto"/>
          </w:rPr>
          <w:br/>
          <w:t>к вводу в эксплуатацию</w:t>
        </w:r>
        <w:r w:rsidR="0092693D" w:rsidRPr="000D5A76">
          <w:rPr>
            <w:rFonts w:ascii="Arial" w:hAnsi="Arial" w:cs="Arial"/>
            <w:noProof/>
            <w:webHidden/>
          </w:rPr>
          <w:tab/>
        </w:r>
      </w:hyperlink>
    </w:p>
    <w:p w14:paraId="0FF156BB" w14:textId="246B3E48" w:rsidR="0092693D" w:rsidRPr="000D5A76" w:rsidRDefault="00B04D94">
      <w:pPr>
        <w:pStyle w:val="18"/>
        <w:rPr>
          <w:rFonts w:eastAsiaTheme="minorEastAsia"/>
          <w:sz w:val="22"/>
          <w:szCs w:val="22"/>
        </w:rPr>
      </w:pPr>
      <w:hyperlink w:anchor="_Toc95293751" w:history="1">
        <w:r w:rsidR="0092693D" w:rsidRPr="00C42AE8">
          <w:rPr>
            <w:rStyle w:val="af1"/>
            <w:color w:val="auto"/>
          </w:rPr>
          <w:t>7</w:t>
        </w:r>
        <w:r w:rsidR="0092693D" w:rsidRPr="000D5A76">
          <w:rPr>
            <w:rFonts w:eastAsiaTheme="minorEastAsia"/>
            <w:sz w:val="22"/>
            <w:szCs w:val="22"/>
          </w:rPr>
          <w:tab/>
        </w:r>
        <w:r w:rsidR="0092693D" w:rsidRPr="00C42AE8">
          <w:rPr>
            <w:rStyle w:val="af1"/>
            <w:color w:val="auto"/>
          </w:rPr>
          <w:t>Ввод в эксплуатацию объектов магистрального трубопровода</w:t>
        </w:r>
        <w:r w:rsidR="0092693D" w:rsidRPr="000D5A76">
          <w:rPr>
            <w:webHidden/>
          </w:rPr>
          <w:tab/>
        </w:r>
      </w:hyperlink>
    </w:p>
    <w:p w14:paraId="3898F071" w14:textId="4141074E" w:rsidR="0092693D" w:rsidRPr="000D5A76" w:rsidRDefault="00B04D94">
      <w:pPr>
        <w:pStyle w:val="18"/>
        <w:rPr>
          <w:rFonts w:eastAsiaTheme="minorEastAsia"/>
          <w:sz w:val="22"/>
          <w:szCs w:val="22"/>
        </w:rPr>
      </w:pPr>
      <w:hyperlink w:anchor="_Toc95293752" w:history="1">
        <w:r w:rsidR="0092693D" w:rsidRPr="00C42AE8">
          <w:rPr>
            <w:rStyle w:val="af1"/>
            <w:color w:val="auto"/>
          </w:rPr>
          <w:t>8</w:t>
        </w:r>
        <w:r w:rsidR="0092693D" w:rsidRPr="000D5A76">
          <w:rPr>
            <w:rFonts w:eastAsiaTheme="minorEastAsia"/>
            <w:sz w:val="22"/>
            <w:szCs w:val="22"/>
          </w:rPr>
          <w:tab/>
        </w:r>
        <w:r w:rsidR="0092693D" w:rsidRPr="00C42AE8">
          <w:rPr>
            <w:rStyle w:val="af1"/>
            <w:color w:val="auto"/>
          </w:rPr>
          <w:t>Особенности приемки и ввода в эксплуатацию технических устройств и сооружений</w:t>
        </w:r>
        <w:r w:rsidR="0092693D" w:rsidRPr="000D5A76">
          <w:rPr>
            <w:webHidden/>
          </w:rPr>
          <w:tab/>
        </w:r>
      </w:hyperlink>
    </w:p>
    <w:p w14:paraId="5E4CF4D8" w14:textId="76C2092F" w:rsidR="0092693D" w:rsidRPr="000D5A76" w:rsidRDefault="00B04D94">
      <w:pPr>
        <w:pStyle w:val="24"/>
        <w:rPr>
          <w:rFonts w:ascii="Arial" w:eastAsiaTheme="minorEastAsia" w:hAnsi="Arial" w:cs="Arial"/>
          <w:noProof/>
          <w:sz w:val="22"/>
          <w:szCs w:val="22"/>
        </w:rPr>
      </w:pPr>
      <w:hyperlink w:anchor="_Toc95293753" w:history="1">
        <w:r w:rsidR="0092693D" w:rsidRPr="00C42AE8">
          <w:rPr>
            <w:rStyle w:val="af1"/>
            <w:rFonts w:ascii="Arial" w:hAnsi="Arial" w:cs="Arial"/>
            <w:noProof/>
            <w:color w:val="auto"/>
          </w:rPr>
          <w:t>8.1</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приемки и ввода в эксплуатацию линейной части магистрального трубопровода и технологических трубопроводов</w:t>
        </w:r>
        <w:r w:rsidR="0092693D" w:rsidRPr="000D5A76">
          <w:rPr>
            <w:rFonts w:ascii="Arial" w:hAnsi="Arial" w:cs="Arial"/>
            <w:noProof/>
            <w:webHidden/>
          </w:rPr>
          <w:tab/>
        </w:r>
      </w:hyperlink>
    </w:p>
    <w:p w14:paraId="4959DB7C" w14:textId="0CE745B7" w:rsidR="0092693D" w:rsidRPr="000D5A76" w:rsidRDefault="00B04D94">
      <w:pPr>
        <w:pStyle w:val="24"/>
        <w:rPr>
          <w:rFonts w:ascii="Arial" w:eastAsiaTheme="minorEastAsia" w:hAnsi="Arial" w:cs="Arial"/>
          <w:noProof/>
          <w:sz w:val="22"/>
          <w:szCs w:val="22"/>
        </w:rPr>
      </w:pPr>
      <w:hyperlink w:anchor="_Toc95293754" w:history="1">
        <w:r w:rsidR="0092693D" w:rsidRPr="00C42AE8">
          <w:rPr>
            <w:rStyle w:val="af1"/>
            <w:rFonts w:ascii="Arial" w:hAnsi="Arial" w:cs="Arial"/>
            <w:noProof/>
            <w:color w:val="auto"/>
          </w:rPr>
          <w:t>8.2</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приемки и ввода в эксплуатацию участков подводных переходов</w:t>
        </w:r>
        <w:r w:rsidR="0092693D" w:rsidRPr="000D5A76">
          <w:rPr>
            <w:rFonts w:ascii="Arial" w:hAnsi="Arial" w:cs="Arial"/>
            <w:noProof/>
            <w:webHidden/>
          </w:rPr>
          <w:tab/>
        </w:r>
      </w:hyperlink>
    </w:p>
    <w:p w14:paraId="1745F5CC" w14:textId="259D301B" w:rsidR="0092693D" w:rsidRPr="000D5A76" w:rsidRDefault="00B04D94">
      <w:pPr>
        <w:pStyle w:val="24"/>
        <w:rPr>
          <w:rFonts w:ascii="Arial" w:eastAsiaTheme="minorEastAsia" w:hAnsi="Arial" w:cs="Arial"/>
          <w:noProof/>
          <w:sz w:val="22"/>
          <w:szCs w:val="22"/>
        </w:rPr>
      </w:pPr>
      <w:hyperlink w:anchor="_Toc95293755" w:history="1">
        <w:r w:rsidR="0092693D" w:rsidRPr="00C42AE8">
          <w:rPr>
            <w:rStyle w:val="af1"/>
            <w:rFonts w:ascii="Arial" w:hAnsi="Arial" w:cs="Arial"/>
            <w:noProof/>
            <w:color w:val="auto"/>
          </w:rPr>
          <w:t>8.3</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приемки и ввода в эксплуатацию резервуаров  и резервуарных парков</w:t>
        </w:r>
        <w:r w:rsidR="0092693D" w:rsidRPr="000D5A76">
          <w:rPr>
            <w:rFonts w:ascii="Arial" w:hAnsi="Arial" w:cs="Arial"/>
            <w:noProof/>
            <w:webHidden/>
          </w:rPr>
          <w:tab/>
        </w:r>
      </w:hyperlink>
    </w:p>
    <w:p w14:paraId="71F34D1A" w14:textId="79EAB195" w:rsidR="0092693D" w:rsidRPr="000D5A76" w:rsidRDefault="00B04D94">
      <w:pPr>
        <w:pStyle w:val="24"/>
        <w:rPr>
          <w:rFonts w:ascii="Arial" w:eastAsiaTheme="minorEastAsia" w:hAnsi="Arial" w:cs="Arial"/>
          <w:noProof/>
          <w:sz w:val="22"/>
          <w:szCs w:val="22"/>
        </w:rPr>
      </w:pPr>
      <w:hyperlink w:anchor="_Toc95293756" w:history="1">
        <w:r w:rsidR="0092693D" w:rsidRPr="00C42AE8">
          <w:rPr>
            <w:rStyle w:val="af1"/>
            <w:rFonts w:ascii="Arial" w:hAnsi="Arial" w:cs="Arial"/>
            <w:noProof/>
            <w:color w:val="auto"/>
          </w:rPr>
          <w:t>8.4</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приемки и ввода в эксплуатацию электротехнических устройств</w:t>
        </w:r>
        <w:r w:rsidR="0092693D" w:rsidRPr="000D5A76">
          <w:rPr>
            <w:rFonts w:ascii="Arial" w:hAnsi="Arial" w:cs="Arial"/>
            <w:noProof/>
            <w:webHidden/>
          </w:rPr>
          <w:tab/>
        </w:r>
      </w:hyperlink>
    </w:p>
    <w:p w14:paraId="1DE1CEEA" w14:textId="3BAB93B2" w:rsidR="0092693D" w:rsidRPr="000D5A76" w:rsidRDefault="00B04D94">
      <w:pPr>
        <w:pStyle w:val="24"/>
        <w:rPr>
          <w:rFonts w:ascii="Arial" w:eastAsiaTheme="minorEastAsia" w:hAnsi="Arial" w:cs="Arial"/>
          <w:noProof/>
          <w:sz w:val="22"/>
          <w:szCs w:val="22"/>
        </w:rPr>
      </w:pPr>
      <w:hyperlink w:anchor="_Toc95293757" w:history="1">
        <w:r w:rsidR="0092693D" w:rsidRPr="00C42AE8">
          <w:rPr>
            <w:rStyle w:val="af1"/>
            <w:rFonts w:ascii="Arial" w:hAnsi="Arial" w:cs="Arial"/>
            <w:noProof/>
            <w:color w:val="auto"/>
          </w:rPr>
          <w:t>8.5</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приемки и ввода устройства электрохимической</w:t>
        </w:r>
        <w:r w:rsidR="0092693D" w:rsidRPr="00C42AE8">
          <w:rPr>
            <w:rStyle w:val="af1"/>
            <w:rFonts w:ascii="Arial" w:hAnsi="Arial" w:cs="Arial"/>
            <w:noProof/>
            <w:color w:val="auto"/>
          </w:rPr>
          <w:br/>
          <w:t>защиты от коррозии</w:t>
        </w:r>
        <w:r w:rsidR="0092693D" w:rsidRPr="000D5A76">
          <w:rPr>
            <w:rFonts w:ascii="Arial" w:hAnsi="Arial" w:cs="Arial"/>
            <w:noProof/>
            <w:webHidden/>
          </w:rPr>
          <w:tab/>
        </w:r>
      </w:hyperlink>
    </w:p>
    <w:p w14:paraId="7ACBB335" w14:textId="404DE32A" w:rsidR="0092693D" w:rsidRPr="000D5A76" w:rsidRDefault="00B04D94">
      <w:pPr>
        <w:pStyle w:val="24"/>
        <w:rPr>
          <w:rFonts w:ascii="Arial" w:eastAsiaTheme="minorEastAsia" w:hAnsi="Arial" w:cs="Arial"/>
          <w:noProof/>
          <w:sz w:val="22"/>
          <w:szCs w:val="22"/>
        </w:rPr>
      </w:pPr>
      <w:hyperlink w:anchor="_Toc95293758" w:history="1">
        <w:r w:rsidR="0092693D" w:rsidRPr="00C42AE8">
          <w:rPr>
            <w:rStyle w:val="af1"/>
            <w:rFonts w:ascii="Arial" w:hAnsi="Arial" w:cs="Arial"/>
            <w:noProof/>
            <w:color w:val="auto"/>
          </w:rPr>
          <w:t>8.6</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приемки и ввода в эксплуатацию системы противопожарной защиты</w:t>
        </w:r>
        <w:r w:rsidR="0092693D" w:rsidRPr="000D5A76">
          <w:rPr>
            <w:rFonts w:ascii="Arial" w:hAnsi="Arial" w:cs="Arial"/>
            <w:noProof/>
            <w:webHidden/>
          </w:rPr>
          <w:tab/>
        </w:r>
      </w:hyperlink>
    </w:p>
    <w:p w14:paraId="73A6EE0A" w14:textId="07109163" w:rsidR="0092693D" w:rsidRPr="000D5A76" w:rsidRDefault="00B04D94">
      <w:pPr>
        <w:pStyle w:val="24"/>
        <w:rPr>
          <w:rFonts w:ascii="Arial" w:eastAsiaTheme="minorEastAsia" w:hAnsi="Arial" w:cs="Arial"/>
          <w:noProof/>
          <w:sz w:val="22"/>
          <w:szCs w:val="22"/>
        </w:rPr>
      </w:pPr>
      <w:hyperlink w:anchor="_Toc95293759" w:history="1">
        <w:r w:rsidR="0092693D" w:rsidRPr="00C42AE8">
          <w:rPr>
            <w:rStyle w:val="af1"/>
            <w:rFonts w:ascii="Arial" w:hAnsi="Arial" w:cs="Arial"/>
            <w:noProof/>
            <w:color w:val="auto"/>
          </w:rPr>
          <w:t>8.7</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приемки и ввода в эксплуатацию технологической</w:t>
        </w:r>
        <w:r w:rsidR="0092693D" w:rsidRPr="00C42AE8">
          <w:rPr>
            <w:rStyle w:val="af1"/>
            <w:rFonts w:ascii="Arial" w:hAnsi="Arial" w:cs="Arial"/>
            <w:noProof/>
            <w:color w:val="auto"/>
          </w:rPr>
          <w:br/>
          <w:t>связи магистрального трубопровода</w:t>
        </w:r>
        <w:r w:rsidR="0092693D" w:rsidRPr="000D5A76">
          <w:rPr>
            <w:rFonts w:ascii="Arial" w:hAnsi="Arial" w:cs="Arial"/>
            <w:noProof/>
            <w:webHidden/>
          </w:rPr>
          <w:tab/>
        </w:r>
      </w:hyperlink>
    </w:p>
    <w:p w14:paraId="6606E426" w14:textId="21A62F40" w:rsidR="0092693D" w:rsidRPr="000D5A76" w:rsidRDefault="00B04D94">
      <w:pPr>
        <w:pStyle w:val="24"/>
        <w:rPr>
          <w:rFonts w:ascii="Arial" w:eastAsiaTheme="minorEastAsia" w:hAnsi="Arial" w:cs="Arial"/>
          <w:noProof/>
          <w:sz w:val="22"/>
          <w:szCs w:val="22"/>
        </w:rPr>
      </w:pPr>
      <w:hyperlink w:anchor="_Toc95293760" w:history="1">
        <w:r w:rsidR="0092693D" w:rsidRPr="00C42AE8">
          <w:rPr>
            <w:rStyle w:val="af1"/>
            <w:rFonts w:ascii="Arial" w:hAnsi="Arial" w:cs="Arial"/>
            <w:noProof/>
            <w:color w:val="auto"/>
          </w:rPr>
          <w:t>8.8</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приемки и ввода в эксплуатацию автоматизированных систем управления технологическими процессами</w:t>
        </w:r>
        <w:r w:rsidR="0092693D" w:rsidRPr="000D5A76">
          <w:rPr>
            <w:rFonts w:ascii="Arial" w:hAnsi="Arial" w:cs="Arial"/>
            <w:noProof/>
            <w:webHidden/>
          </w:rPr>
          <w:tab/>
        </w:r>
      </w:hyperlink>
    </w:p>
    <w:p w14:paraId="316B8303" w14:textId="7F6F6B22" w:rsidR="0092693D" w:rsidRPr="000D5A76" w:rsidRDefault="00B04D94">
      <w:pPr>
        <w:pStyle w:val="24"/>
        <w:rPr>
          <w:rFonts w:ascii="Arial" w:eastAsiaTheme="minorEastAsia" w:hAnsi="Arial" w:cs="Arial"/>
          <w:noProof/>
          <w:sz w:val="22"/>
          <w:szCs w:val="22"/>
        </w:rPr>
      </w:pPr>
      <w:hyperlink w:anchor="_Toc95293761" w:history="1">
        <w:r w:rsidR="0092693D" w:rsidRPr="00C42AE8">
          <w:rPr>
            <w:rStyle w:val="af1"/>
            <w:rFonts w:ascii="Arial" w:hAnsi="Arial" w:cs="Arial"/>
            <w:noProof/>
            <w:color w:val="auto"/>
          </w:rPr>
          <w:t>8.9</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Особенности приемки в эксплуатацию системы измерений</w:t>
        </w:r>
        <w:r w:rsidR="0092693D" w:rsidRPr="00C42AE8">
          <w:rPr>
            <w:rStyle w:val="af1"/>
            <w:rFonts w:ascii="Arial" w:hAnsi="Arial" w:cs="Arial"/>
            <w:noProof/>
            <w:color w:val="auto"/>
          </w:rPr>
          <w:br/>
          <w:t>количества и показателей качества нефти и нефтепродуктов</w:t>
        </w:r>
        <w:r w:rsidR="0092693D" w:rsidRPr="000D5A76">
          <w:rPr>
            <w:rFonts w:ascii="Arial" w:hAnsi="Arial" w:cs="Arial"/>
            <w:noProof/>
            <w:webHidden/>
          </w:rPr>
          <w:tab/>
        </w:r>
      </w:hyperlink>
    </w:p>
    <w:p w14:paraId="048DD193" w14:textId="706E0317" w:rsidR="0092693D" w:rsidRPr="000D5A76" w:rsidRDefault="00B04D94">
      <w:pPr>
        <w:pStyle w:val="18"/>
        <w:rPr>
          <w:rFonts w:eastAsiaTheme="minorEastAsia"/>
          <w:sz w:val="22"/>
          <w:szCs w:val="22"/>
        </w:rPr>
      </w:pPr>
      <w:hyperlink w:anchor="_Toc95293762" w:history="1">
        <w:r w:rsidR="0092693D" w:rsidRPr="00C42AE8">
          <w:rPr>
            <w:rStyle w:val="af1"/>
            <w:color w:val="auto"/>
          </w:rPr>
          <w:t>9</w:t>
        </w:r>
        <w:r w:rsidR="0092693D" w:rsidRPr="000D5A76">
          <w:rPr>
            <w:rFonts w:eastAsiaTheme="minorEastAsia"/>
            <w:sz w:val="22"/>
            <w:szCs w:val="22"/>
          </w:rPr>
          <w:tab/>
        </w:r>
        <w:r w:rsidR="0092693D" w:rsidRPr="00C42AE8">
          <w:rPr>
            <w:rStyle w:val="af1"/>
            <w:color w:val="auto"/>
          </w:rPr>
          <w:t>Документирование</w:t>
        </w:r>
        <w:r w:rsidR="0092693D" w:rsidRPr="000D5A76">
          <w:rPr>
            <w:webHidden/>
          </w:rPr>
          <w:tab/>
        </w:r>
      </w:hyperlink>
    </w:p>
    <w:p w14:paraId="4FADB2D1" w14:textId="4779806B" w:rsidR="0092693D" w:rsidRPr="000D5A76" w:rsidRDefault="00B04D94">
      <w:pPr>
        <w:pStyle w:val="24"/>
        <w:rPr>
          <w:rFonts w:ascii="Arial" w:eastAsiaTheme="minorEastAsia" w:hAnsi="Arial" w:cs="Arial"/>
          <w:noProof/>
          <w:sz w:val="22"/>
          <w:szCs w:val="22"/>
        </w:rPr>
      </w:pPr>
      <w:hyperlink w:anchor="_Toc95293763" w:history="1">
        <w:r w:rsidR="0092693D" w:rsidRPr="00C42AE8">
          <w:rPr>
            <w:rStyle w:val="af1"/>
            <w:rFonts w:ascii="Arial" w:hAnsi="Arial" w:cs="Arial"/>
            <w:noProof/>
            <w:color w:val="auto"/>
          </w:rPr>
          <w:t>9.1</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Состав приемо-сдаточной документации</w:t>
        </w:r>
        <w:r w:rsidR="0092693D" w:rsidRPr="000D5A76">
          <w:rPr>
            <w:rFonts w:ascii="Arial" w:hAnsi="Arial" w:cs="Arial"/>
            <w:noProof/>
            <w:webHidden/>
          </w:rPr>
          <w:tab/>
        </w:r>
      </w:hyperlink>
    </w:p>
    <w:p w14:paraId="55B1E187" w14:textId="1B40547A" w:rsidR="0092693D" w:rsidRPr="000D5A76" w:rsidRDefault="00B04D94">
      <w:pPr>
        <w:pStyle w:val="24"/>
        <w:rPr>
          <w:rFonts w:ascii="Arial" w:eastAsiaTheme="minorEastAsia" w:hAnsi="Arial" w:cs="Arial"/>
          <w:noProof/>
          <w:sz w:val="22"/>
          <w:szCs w:val="22"/>
        </w:rPr>
      </w:pPr>
      <w:hyperlink w:anchor="_Toc95293764" w:history="1">
        <w:r w:rsidR="0092693D" w:rsidRPr="00C42AE8">
          <w:rPr>
            <w:rStyle w:val="af1"/>
            <w:rFonts w:ascii="Arial" w:hAnsi="Arial" w:cs="Arial"/>
            <w:noProof/>
            <w:color w:val="auto"/>
          </w:rPr>
          <w:t>9.2</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Порядок формирования приемо-сдаточной документации</w:t>
        </w:r>
        <w:r w:rsidR="0092693D" w:rsidRPr="000D5A76">
          <w:rPr>
            <w:rFonts w:ascii="Arial" w:hAnsi="Arial" w:cs="Arial"/>
            <w:noProof/>
            <w:webHidden/>
          </w:rPr>
          <w:tab/>
        </w:r>
      </w:hyperlink>
    </w:p>
    <w:p w14:paraId="2425DD93" w14:textId="0DF58A5D" w:rsidR="0092693D" w:rsidRPr="000D5A76" w:rsidRDefault="00B04D94">
      <w:pPr>
        <w:pStyle w:val="24"/>
        <w:rPr>
          <w:rFonts w:ascii="Arial" w:eastAsiaTheme="minorEastAsia" w:hAnsi="Arial" w:cs="Arial"/>
          <w:noProof/>
          <w:sz w:val="22"/>
          <w:szCs w:val="22"/>
        </w:rPr>
      </w:pPr>
      <w:hyperlink w:anchor="_Toc95293765" w:history="1">
        <w:r w:rsidR="0092693D" w:rsidRPr="00C42AE8">
          <w:rPr>
            <w:rStyle w:val="af1"/>
            <w:rFonts w:ascii="Arial" w:hAnsi="Arial" w:cs="Arial"/>
            <w:noProof/>
            <w:color w:val="auto"/>
          </w:rPr>
          <w:t>9.3</w:t>
        </w:r>
        <w:r w:rsidR="0092693D" w:rsidRPr="000D5A76">
          <w:rPr>
            <w:rFonts w:ascii="Arial" w:eastAsiaTheme="minorEastAsia" w:hAnsi="Arial" w:cs="Arial"/>
            <w:noProof/>
            <w:sz w:val="22"/>
            <w:szCs w:val="22"/>
          </w:rPr>
          <w:tab/>
        </w:r>
        <w:r w:rsidR="0092693D" w:rsidRPr="00C42AE8">
          <w:rPr>
            <w:rStyle w:val="af1"/>
            <w:rFonts w:ascii="Arial" w:hAnsi="Arial" w:cs="Arial"/>
            <w:noProof/>
            <w:color w:val="auto"/>
          </w:rPr>
          <w:t>Формирование и передача исполнительной цифровой</w:t>
        </w:r>
        <w:r w:rsidR="0092693D" w:rsidRPr="00C42AE8">
          <w:rPr>
            <w:rStyle w:val="af1"/>
            <w:rFonts w:ascii="Arial" w:hAnsi="Arial" w:cs="Arial"/>
            <w:noProof/>
            <w:color w:val="auto"/>
          </w:rPr>
          <w:br/>
          <w:t>информационной модели и электронных документов для проектов, реализуемых с использованием технологий информационного моделирования</w:t>
        </w:r>
        <w:r w:rsidR="0092693D" w:rsidRPr="000D5A76">
          <w:rPr>
            <w:rFonts w:ascii="Arial" w:hAnsi="Arial" w:cs="Arial"/>
            <w:noProof/>
            <w:webHidden/>
          </w:rPr>
          <w:tab/>
        </w:r>
      </w:hyperlink>
    </w:p>
    <w:p w14:paraId="5BB20899" w14:textId="1FC9D48C" w:rsidR="0092693D" w:rsidRPr="000D5A76" w:rsidRDefault="00B04D94" w:rsidP="0092693D">
      <w:pPr>
        <w:pStyle w:val="18"/>
        <w:ind w:left="1418" w:hanging="1418"/>
        <w:rPr>
          <w:rFonts w:eastAsiaTheme="minorEastAsia"/>
          <w:sz w:val="22"/>
          <w:szCs w:val="22"/>
        </w:rPr>
      </w:pPr>
      <w:hyperlink w:anchor="_Toc95293766" w:history="1">
        <w:r w:rsidR="0092693D" w:rsidRPr="00C42AE8">
          <w:rPr>
            <w:rStyle w:val="af1"/>
            <w:color w:val="auto"/>
          </w:rPr>
          <w:t>Приложение А (рекомендуемое) Порядок подготовки, проведения рабочих, приемочных комиссий, получения заключений о соответствии и разрешений на ввод объекта в эксплуатацию</w:t>
        </w:r>
        <w:r w:rsidR="0092693D" w:rsidRPr="000D5A76">
          <w:rPr>
            <w:webHidden/>
          </w:rPr>
          <w:tab/>
        </w:r>
      </w:hyperlink>
    </w:p>
    <w:p w14:paraId="5800B843" w14:textId="1CEBD2A2" w:rsidR="0092693D" w:rsidRPr="000D5A76" w:rsidRDefault="00B04D94" w:rsidP="0092693D">
      <w:pPr>
        <w:pStyle w:val="18"/>
        <w:ind w:left="1418" w:hanging="1418"/>
        <w:rPr>
          <w:rFonts w:eastAsiaTheme="minorEastAsia"/>
          <w:sz w:val="22"/>
          <w:szCs w:val="22"/>
        </w:rPr>
      </w:pPr>
      <w:hyperlink w:anchor="_Toc95293767" w:history="1">
        <w:r w:rsidR="0092693D" w:rsidRPr="00C42AE8">
          <w:rPr>
            <w:rStyle w:val="af1"/>
            <w:bCs/>
            <w:color w:val="auto"/>
            <w:kern w:val="32"/>
          </w:rPr>
          <w:t>Приложение Б</w:t>
        </w:r>
        <w:r w:rsidR="0092693D" w:rsidRPr="00C42AE8">
          <w:rPr>
            <w:rStyle w:val="af1"/>
            <w:color w:val="auto"/>
          </w:rPr>
          <w:t xml:space="preserve"> (рекомендуемое) </w:t>
        </w:r>
        <w:r w:rsidR="0092693D" w:rsidRPr="00C42AE8">
          <w:rPr>
            <w:rStyle w:val="af1"/>
            <w:color w:val="auto"/>
            <w:kern w:val="32"/>
          </w:rPr>
          <w:t>Основные положения по формированию</w:t>
        </w:r>
        <w:r w:rsidR="0092693D" w:rsidRPr="00C42AE8">
          <w:rPr>
            <w:rStyle w:val="af1"/>
            <w:color w:val="auto"/>
            <w:kern w:val="32"/>
          </w:rPr>
          <w:br/>
          <w:t>и передаче заказчику исполнительной информационной модели и электронных документов после завершения строительных работ</w:t>
        </w:r>
        <w:r w:rsidR="0092693D" w:rsidRPr="000D5A76">
          <w:rPr>
            <w:webHidden/>
          </w:rPr>
          <w:tab/>
        </w:r>
      </w:hyperlink>
    </w:p>
    <w:p w14:paraId="2EA9C4A6" w14:textId="1DFC472D" w:rsidR="0092693D" w:rsidRPr="000D5A76" w:rsidRDefault="00B04D94" w:rsidP="0092693D">
      <w:pPr>
        <w:pStyle w:val="18"/>
        <w:ind w:left="1418" w:hanging="1418"/>
        <w:rPr>
          <w:rFonts w:eastAsiaTheme="minorEastAsia"/>
          <w:sz w:val="22"/>
          <w:szCs w:val="22"/>
        </w:rPr>
      </w:pPr>
      <w:hyperlink w:anchor="_Toc95293768" w:history="1">
        <w:r w:rsidR="0092693D" w:rsidRPr="00C42AE8">
          <w:rPr>
            <w:rStyle w:val="af1"/>
            <w:color w:val="auto"/>
          </w:rPr>
          <w:t>Библиография</w:t>
        </w:r>
        <w:r w:rsidR="0092693D" w:rsidRPr="000D5A76">
          <w:rPr>
            <w:webHidden/>
          </w:rPr>
          <w:tab/>
        </w:r>
      </w:hyperlink>
    </w:p>
    <w:p w14:paraId="784857F1" w14:textId="78AD9006" w:rsidR="00EE7668" w:rsidRPr="000D5A76" w:rsidRDefault="009E0474" w:rsidP="00F73CBA">
      <w:pPr>
        <w:tabs>
          <w:tab w:val="left" w:pos="426"/>
          <w:tab w:val="left" w:pos="567"/>
          <w:tab w:val="left" w:pos="709"/>
        </w:tabs>
        <w:spacing w:line="360" w:lineRule="auto"/>
        <w:rPr>
          <w:rFonts w:ascii="Arial" w:hAnsi="Arial" w:cs="Arial"/>
        </w:rPr>
        <w:sectPr w:rsidR="00EE7668" w:rsidRPr="000D5A76" w:rsidSect="00F73CBA">
          <w:footerReference w:type="even" r:id="rId12"/>
          <w:headerReference w:type="first" r:id="rId13"/>
          <w:footerReference w:type="first" r:id="rId14"/>
          <w:type w:val="nextColumn"/>
          <w:pgSz w:w="11906" w:h="16838"/>
          <w:pgMar w:top="1134" w:right="1418" w:bottom="1134" w:left="851" w:header="709" w:footer="709" w:gutter="0"/>
          <w:pgNumType w:fmt="upperRoman" w:start="2"/>
          <w:cols w:space="708"/>
          <w:titlePg/>
          <w:docGrid w:linePitch="360"/>
        </w:sectPr>
      </w:pPr>
      <w:r w:rsidRPr="00C42AE8">
        <w:rPr>
          <w:rFonts w:ascii="Arial" w:hAnsi="Arial" w:cs="Arial"/>
        </w:rPr>
        <w:fldChar w:fldCharType="end"/>
      </w:r>
    </w:p>
    <w:tbl>
      <w:tblPr>
        <w:tblW w:w="9701" w:type="dxa"/>
        <w:tblInd w:w="108" w:type="dxa"/>
        <w:tblBorders>
          <w:bottom w:val="single" w:sz="18" w:space="0" w:color="auto"/>
          <w:insideH w:val="single" w:sz="18" w:space="0" w:color="auto"/>
          <w:insideV w:val="single" w:sz="4" w:space="0" w:color="auto"/>
        </w:tblBorders>
        <w:tblLook w:val="0000" w:firstRow="0" w:lastRow="0" w:firstColumn="0" w:lastColumn="0" w:noHBand="0" w:noVBand="0"/>
      </w:tblPr>
      <w:tblGrid>
        <w:gridCol w:w="9701"/>
      </w:tblGrid>
      <w:tr w:rsidR="002D2969" w:rsidRPr="000D5A76" w14:paraId="072023D5" w14:textId="77777777" w:rsidTr="00606188">
        <w:trPr>
          <w:trHeight w:val="561"/>
        </w:trPr>
        <w:tc>
          <w:tcPr>
            <w:tcW w:w="9701" w:type="dxa"/>
          </w:tcPr>
          <w:p w14:paraId="0A62B0AA" w14:textId="77777777" w:rsidR="00606188" w:rsidRPr="000D5A76" w:rsidRDefault="009E0474" w:rsidP="00606188">
            <w:pPr>
              <w:spacing w:before="120" w:after="120"/>
              <w:jc w:val="center"/>
              <w:rPr>
                <w:rFonts w:ascii="Arial" w:hAnsi="Arial" w:cs="Arial"/>
                <w:b/>
                <w:bCs/>
                <w:spacing w:val="40"/>
              </w:rPr>
            </w:pPr>
            <w:r w:rsidRPr="000D5A76">
              <w:rPr>
                <w:rFonts w:ascii="Arial" w:hAnsi="Arial" w:cs="Arial"/>
                <w:b/>
                <w:bCs/>
                <w:spacing w:val="40"/>
              </w:rPr>
              <w:t>МЕЖГОСУДАРСТВЕННЫЙ СТАНДАРТ</w:t>
            </w:r>
          </w:p>
        </w:tc>
      </w:tr>
      <w:tr w:rsidR="002D2969" w:rsidRPr="000D5A76" w14:paraId="485100E6" w14:textId="77777777" w:rsidTr="00606188">
        <w:trPr>
          <w:trHeight w:val="2133"/>
        </w:trPr>
        <w:tc>
          <w:tcPr>
            <w:tcW w:w="9701" w:type="dxa"/>
          </w:tcPr>
          <w:p w14:paraId="770B4D16" w14:textId="77777777" w:rsidR="00606188" w:rsidRPr="000D5A76" w:rsidRDefault="009E0474" w:rsidP="00187CCC">
            <w:pPr>
              <w:widowControl w:val="0"/>
              <w:spacing w:before="240"/>
              <w:jc w:val="center"/>
              <w:rPr>
                <w:rFonts w:ascii="Arial" w:hAnsi="Arial" w:cs="Arial"/>
                <w:b/>
                <w:sz w:val="32"/>
                <w:szCs w:val="32"/>
              </w:rPr>
            </w:pPr>
            <w:r w:rsidRPr="000D5A76">
              <w:rPr>
                <w:rFonts w:ascii="Arial" w:hAnsi="Arial" w:cs="Arial"/>
                <w:b/>
                <w:sz w:val="32"/>
                <w:szCs w:val="32"/>
              </w:rPr>
              <w:t xml:space="preserve">Магистральный трубопроводный транспорт </w:t>
            </w:r>
            <w:r w:rsidRPr="000D5A76">
              <w:rPr>
                <w:rFonts w:ascii="Arial" w:hAnsi="Arial" w:cs="Arial"/>
                <w:b/>
                <w:sz w:val="32"/>
                <w:szCs w:val="32"/>
              </w:rPr>
              <w:br/>
              <w:t>нефти и нефтепродуктов</w:t>
            </w:r>
          </w:p>
          <w:p w14:paraId="0799335E" w14:textId="77777777" w:rsidR="00F823B0" w:rsidRPr="000D5A76" w:rsidRDefault="009E0474" w:rsidP="002E2D38">
            <w:pPr>
              <w:widowControl w:val="0"/>
              <w:spacing w:before="240" w:after="120"/>
              <w:jc w:val="center"/>
              <w:rPr>
                <w:rFonts w:ascii="Arial" w:hAnsi="Arial" w:cs="Arial"/>
                <w:b/>
                <w:caps/>
                <w:sz w:val="32"/>
                <w:szCs w:val="32"/>
              </w:rPr>
            </w:pPr>
            <w:r w:rsidRPr="000D5A76">
              <w:rPr>
                <w:rFonts w:ascii="Arial" w:hAnsi="Arial"/>
                <w:b/>
                <w:caps/>
                <w:sz w:val="32"/>
              </w:rPr>
              <w:t>Приемка и ввод в эксплуатацию объектов магистрального трубопровода</w:t>
            </w:r>
          </w:p>
          <w:p w14:paraId="1B543FB1" w14:textId="77777777" w:rsidR="00606188" w:rsidRPr="000D5A76" w:rsidRDefault="009E0474" w:rsidP="00187CCC">
            <w:pPr>
              <w:widowControl w:val="0"/>
              <w:spacing w:before="240" w:after="120"/>
              <w:jc w:val="center"/>
              <w:rPr>
                <w:rFonts w:ascii="Arial" w:hAnsi="Arial" w:cs="Arial"/>
                <w:b/>
                <w:sz w:val="32"/>
                <w:szCs w:val="32"/>
                <w:lang w:val="en-US"/>
              </w:rPr>
            </w:pPr>
            <w:r w:rsidRPr="000D5A76">
              <w:rPr>
                <w:rFonts w:ascii="Arial" w:hAnsi="Arial" w:cs="Arial"/>
                <w:b/>
                <w:sz w:val="32"/>
                <w:szCs w:val="32"/>
              </w:rPr>
              <w:t>Основные</w:t>
            </w:r>
            <w:r w:rsidRPr="000D5A76">
              <w:rPr>
                <w:rFonts w:ascii="Arial" w:hAnsi="Arial" w:cs="Arial"/>
                <w:b/>
                <w:sz w:val="32"/>
                <w:szCs w:val="32"/>
                <w:lang w:val="en-US"/>
              </w:rPr>
              <w:t xml:space="preserve"> </w:t>
            </w:r>
            <w:r w:rsidRPr="000D5A76">
              <w:rPr>
                <w:rFonts w:ascii="Arial" w:hAnsi="Arial" w:cs="Arial"/>
                <w:b/>
                <w:sz w:val="32"/>
                <w:szCs w:val="32"/>
              </w:rPr>
              <w:t>положения</w:t>
            </w:r>
          </w:p>
          <w:p w14:paraId="0A1C3907" w14:textId="77777777" w:rsidR="00606188" w:rsidRPr="000D5A76" w:rsidRDefault="009E0474">
            <w:pPr>
              <w:jc w:val="center"/>
              <w:rPr>
                <w:rFonts w:ascii="Arial" w:hAnsi="Arial" w:cs="Arial"/>
                <w:sz w:val="28"/>
                <w:szCs w:val="28"/>
                <w:lang w:val="en-US"/>
              </w:rPr>
            </w:pPr>
            <w:r w:rsidRPr="000D5A76">
              <w:rPr>
                <w:rFonts w:ascii="Arial" w:hAnsi="Arial" w:cs="Arial"/>
                <w:sz w:val="28"/>
                <w:szCs w:val="28"/>
                <w:lang w:val="en-US"/>
              </w:rPr>
              <w:t>Trunk pipeline transport of oil and oil products.</w:t>
            </w:r>
            <w:r w:rsidR="006D6C1E" w:rsidRPr="000D5A76">
              <w:rPr>
                <w:rFonts w:ascii="Arial" w:hAnsi="Arial" w:cs="Arial"/>
                <w:sz w:val="28"/>
                <w:szCs w:val="28"/>
                <w:lang w:val="en-US"/>
              </w:rPr>
              <w:t xml:space="preserve"> Acceptance and commissioning of main pipeline.</w:t>
            </w:r>
            <w:r w:rsidR="00504D8D" w:rsidRPr="000D5A76">
              <w:rPr>
                <w:lang w:val="en-US"/>
              </w:rPr>
              <w:t xml:space="preserve"> </w:t>
            </w:r>
            <w:r w:rsidR="00504D8D" w:rsidRPr="000D5A76">
              <w:rPr>
                <w:rFonts w:ascii="Arial" w:hAnsi="Arial" w:cs="Arial"/>
                <w:sz w:val="28"/>
                <w:szCs w:val="28"/>
                <w:lang w:val="en-US"/>
              </w:rPr>
              <w:t>Main principles</w:t>
            </w:r>
          </w:p>
          <w:p w14:paraId="77C47F35" w14:textId="77777777" w:rsidR="00606188" w:rsidRPr="000D5A76" w:rsidRDefault="00606188" w:rsidP="00606188">
            <w:pPr>
              <w:jc w:val="center"/>
              <w:rPr>
                <w:rFonts w:ascii="Arial" w:hAnsi="Arial" w:cs="Arial"/>
                <w:b/>
                <w:bCs/>
                <w:spacing w:val="40"/>
                <w:lang w:val="en-US"/>
              </w:rPr>
            </w:pPr>
          </w:p>
        </w:tc>
      </w:tr>
    </w:tbl>
    <w:p w14:paraId="669C6014" w14:textId="77777777" w:rsidR="00C41D9E" w:rsidRPr="000D5A76" w:rsidRDefault="009E0474" w:rsidP="00C41D9E">
      <w:pPr>
        <w:spacing w:before="120"/>
        <w:jc w:val="right"/>
        <w:rPr>
          <w:rFonts w:ascii="Arial" w:hAnsi="Arial"/>
          <w:lang w:val="en-US"/>
        </w:rPr>
      </w:pPr>
      <w:r w:rsidRPr="000D5A76">
        <w:rPr>
          <w:rFonts w:ascii="Arial" w:hAnsi="Arial" w:cs="Arial"/>
          <w:b/>
        </w:rPr>
        <w:t>Дата</w:t>
      </w:r>
      <w:r w:rsidRPr="000D5A76">
        <w:rPr>
          <w:rFonts w:ascii="Arial" w:hAnsi="Arial" w:cs="Arial"/>
          <w:b/>
          <w:lang w:val="en-US"/>
        </w:rPr>
        <w:t xml:space="preserve"> </w:t>
      </w:r>
      <w:r w:rsidRPr="000D5A76">
        <w:rPr>
          <w:rFonts w:ascii="Arial" w:hAnsi="Arial" w:cs="Arial"/>
          <w:b/>
        </w:rPr>
        <w:t>введения</w:t>
      </w:r>
      <w:r w:rsidRPr="000D5A76">
        <w:rPr>
          <w:rFonts w:ascii="Arial" w:hAnsi="Arial" w:cs="Arial"/>
          <w:b/>
          <w:lang w:val="en-US"/>
        </w:rPr>
        <w:t> </w:t>
      </w:r>
      <w:r w:rsidRPr="000D5A76">
        <w:rPr>
          <w:rFonts w:ascii="Symbol" w:hAnsi="Symbol" w:cs="Arial"/>
          <w:b/>
        </w:rPr>
        <w:sym w:font="Symbol" w:char="F02D"/>
      </w:r>
      <w:r w:rsidRPr="000D5A76">
        <w:rPr>
          <w:rFonts w:ascii="Arial" w:hAnsi="Arial" w:cs="Arial"/>
          <w:b/>
          <w:lang w:val="en-US"/>
        </w:rPr>
        <w:t> </w:t>
      </w:r>
      <w:r w:rsidRPr="000D5A76">
        <w:rPr>
          <w:rFonts w:ascii="Arial" w:hAnsi="Arial"/>
          <w:lang w:val="en-US"/>
        </w:rPr>
        <w:t>_________________</w:t>
      </w:r>
    </w:p>
    <w:p w14:paraId="181EC805" w14:textId="77777777" w:rsidR="00C41D9E" w:rsidRPr="000D5A76" w:rsidRDefault="00C41D9E" w:rsidP="00C41D9E">
      <w:pPr>
        <w:spacing w:before="120"/>
        <w:jc w:val="right"/>
        <w:rPr>
          <w:rFonts w:ascii="Arial" w:hAnsi="Arial" w:cs="Arial"/>
          <w:b/>
          <w:lang w:val="en-US"/>
        </w:rPr>
      </w:pPr>
    </w:p>
    <w:p w14:paraId="6FEC18BE" w14:textId="77777777" w:rsidR="00B62E97" w:rsidRPr="000D5A76" w:rsidRDefault="009E0474" w:rsidP="00187CCC">
      <w:pPr>
        <w:pStyle w:val="15"/>
      </w:pPr>
      <w:bookmarkStart w:id="9" w:name="_Toc29899663"/>
      <w:bookmarkStart w:id="10" w:name="_Toc29902934"/>
      <w:bookmarkStart w:id="11" w:name="_Toc29902963"/>
      <w:bookmarkStart w:id="12" w:name="_Toc151197960"/>
      <w:bookmarkStart w:id="13" w:name="_Toc151199746"/>
      <w:bookmarkStart w:id="14" w:name="_Toc151200351"/>
      <w:bookmarkStart w:id="15" w:name="_Toc151200984"/>
      <w:bookmarkStart w:id="16" w:name="_Toc151201177"/>
      <w:bookmarkStart w:id="17" w:name="_Toc156795366"/>
      <w:bookmarkStart w:id="18" w:name="_Toc262134917"/>
      <w:bookmarkStart w:id="19" w:name="_Toc262202861"/>
      <w:bookmarkStart w:id="20" w:name="_Toc262747556"/>
      <w:bookmarkStart w:id="21" w:name="_Toc269217411"/>
      <w:bookmarkStart w:id="22" w:name="_Toc269217485"/>
      <w:bookmarkStart w:id="23" w:name="_Toc320811234"/>
      <w:bookmarkStart w:id="24" w:name="_Toc3802761"/>
      <w:bookmarkStart w:id="25" w:name="_Toc9936669"/>
      <w:bookmarkStart w:id="26" w:name="_Toc95293735"/>
      <w:bookmarkStart w:id="27" w:name="_Toc320811311"/>
      <w:bookmarkStart w:id="28" w:name="_Toc3802837"/>
      <w:bookmarkStart w:id="29" w:name="_Toc9936701"/>
      <w:bookmarkStart w:id="30" w:name="OLE_LINK19"/>
      <w:bookmarkStart w:id="31" w:name="OLE_LINK20"/>
      <w:bookmarkEnd w:id="7"/>
      <w:bookmarkEnd w:id="8"/>
      <w:bookmarkEnd w:id="9"/>
      <w:bookmarkEnd w:id="10"/>
      <w:bookmarkEnd w:id="11"/>
      <w:r w:rsidRPr="000D5A76">
        <w:t>Область применения</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F7E2250" w14:textId="77777777" w:rsidR="00F1580F" w:rsidRPr="000D5A76" w:rsidRDefault="00F1580F" w:rsidP="00187CCC">
      <w:pPr>
        <w:spacing w:line="360" w:lineRule="auto"/>
        <w:ind w:firstLine="709"/>
        <w:rPr>
          <w:rFonts w:ascii="Arial" w:hAnsi="Arial"/>
        </w:rPr>
      </w:pPr>
    </w:p>
    <w:p w14:paraId="34F7497B" w14:textId="77777777" w:rsidR="00B62E97" w:rsidRPr="000D5A76" w:rsidRDefault="009E0474" w:rsidP="008360FC">
      <w:pPr>
        <w:pStyle w:val="7120"/>
        <w:tabs>
          <w:tab w:val="clear" w:pos="3672"/>
        </w:tabs>
        <w:ind w:left="0" w:firstLine="709"/>
      </w:pPr>
      <w:r w:rsidRPr="000D5A76">
        <w:t xml:space="preserve">Настоящий стандарт </w:t>
      </w:r>
      <w:r w:rsidR="00480D65" w:rsidRPr="000D5A76">
        <w:t>устанавливает основные положения по приемке и вводу в эксплуатацию завершенных строительством/реконструкцией объектов магистрального трубопровода для транспортировки нефти и нефтепродуктов</w:t>
      </w:r>
      <w:r w:rsidRPr="000D5A76">
        <w:t>.</w:t>
      </w:r>
    </w:p>
    <w:p w14:paraId="0DCAB52D" w14:textId="77777777" w:rsidR="00B62E97" w:rsidRPr="000D5A76" w:rsidRDefault="009E0474" w:rsidP="001243C8">
      <w:pPr>
        <w:pStyle w:val="7120"/>
        <w:tabs>
          <w:tab w:val="clear" w:pos="3672"/>
        </w:tabs>
        <w:ind w:left="0" w:firstLine="709"/>
      </w:pPr>
      <w:r w:rsidRPr="000D5A76">
        <w:t xml:space="preserve">Настоящий стандарт </w:t>
      </w:r>
      <w:r w:rsidR="00480D65" w:rsidRPr="000D5A76">
        <w:t xml:space="preserve">распространяется на объекты магистрального трубопровода для транспортировки нефти и нефтепродуктов, включая ответвления от него, номинальным диаметром до </w:t>
      </w:r>
      <w:r w:rsidR="00480D65" w:rsidRPr="000D5A76">
        <w:rPr>
          <w:i/>
        </w:rPr>
        <w:t xml:space="preserve">DN </w:t>
      </w:r>
      <w:r w:rsidR="00480D65" w:rsidRPr="000D5A76">
        <w:t>1200 включительно c избыточным давлением до 14 МПа включительно</w:t>
      </w:r>
      <w:r w:rsidR="00DE4C46" w:rsidRPr="000D5A76">
        <w:t>.</w:t>
      </w:r>
    </w:p>
    <w:p w14:paraId="34952962" w14:textId="77777777" w:rsidR="00DE4C46" w:rsidRPr="000D5A76" w:rsidRDefault="009E0474" w:rsidP="001243C8">
      <w:pPr>
        <w:pStyle w:val="7120"/>
        <w:tabs>
          <w:tab w:val="clear" w:pos="3672"/>
        </w:tabs>
        <w:ind w:left="0" w:firstLine="709"/>
        <w:rPr>
          <w:i/>
        </w:rPr>
      </w:pPr>
      <w:r w:rsidRPr="000D5A76">
        <w:t xml:space="preserve">Настоящий стандарт не распространяется </w:t>
      </w:r>
      <w:r w:rsidR="003A2310" w:rsidRPr="000D5A76">
        <w:t>на приемку и ввод в эксплуатацию</w:t>
      </w:r>
      <w:r w:rsidRPr="000D5A76">
        <w:t>:</w:t>
      </w:r>
    </w:p>
    <w:p w14:paraId="59616A9E" w14:textId="77777777" w:rsidR="003A2310" w:rsidRPr="000D5A76" w:rsidRDefault="009E0474" w:rsidP="0095190F">
      <w:pPr>
        <w:pStyle w:val="afff2"/>
        <w:numPr>
          <w:ilvl w:val="0"/>
          <w:numId w:val="17"/>
        </w:numPr>
        <w:tabs>
          <w:tab w:val="left" w:pos="1134"/>
        </w:tabs>
        <w:spacing w:after="0" w:line="360" w:lineRule="auto"/>
        <w:ind w:left="0" w:firstLine="709"/>
        <w:jc w:val="both"/>
        <w:rPr>
          <w:rFonts w:ascii="Arial" w:hAnsi="Arial" w:cs="Arial"/>
          <w:sz w:val="24"/>
          <w:szCs w:val="24"/>
        </w:rPr>
      </w:pPr>
      <w:r w:rsidRPr="000D5A76">
        <w:rPr>
          <w:rFonts w:ascii="Arial" w:hAnsi="Arial" w:cs="Arial"/>
          <w:sz w:val="24"/>
          <w:szCs w:val="24"/>
        </w:rPr>
        <w:t>объектов магистрального трубопровода для транспортировки других сред, кроме нефти и нефтепродуктов</w:t>
      </w:r>
      <w:r w:rsidR="0064328E" w:rsidRPr="000D5A76">
        <w:rPr>
          <w:rFonts w:ascii="Arial" w:hAnsi="Arial" w:cs="Arial"/>
          <w:sz w:val="24"/>
          <w:szCs w:val="24"/>
        </w:rPr>
        <w:t>;</w:t>
      </w:r>
    </w:p>
    <w:p w14:paraId="09441D52" w14:textId="77777777" w:rsidR="003A2310" w:rsidRPr="000D5A76" w:rsidRDefault="009E0474" w:rsidP="0095190F">
      <w:pPr>
        <w:pStyle w:val="afff2"/>
        <w:numPr>
          <w:ilvl w:val="0"/>
          <w:numId w:val="17"/>
        </w:numPr>
        <w:tabs>
          <w:tab w:val="left" w:pos="1134"/>
        </w:tabs>
        <w:spacing w:after="0" w:line="360" w:lineRule="auto"/>
        <w:ind w:left="0" w:firstLine="709"/>
        <w:jc w:val="both"/>
        <w:rPr>
          <w:rFonts w:ascii="Arial" w:hAnsi="Arial" w:cs="Arial"/>
          <w:sz w:val="24"/>
          <w:szCs w:val="24"/>
        </w:rPr>
      </w:pPr>
      <w:r w:rsidRPr="000D5A76">
        <w:rPr>
          <w:rFonts w:ascii="Arial" w:hAnsi="Arial" w:cs="Arial"/>
          <w:sz w:val="24"/>
          <w:szCs w:val="24"/>
        </w:rPr>
        <w:t>объектов промысловых и межпромысловых трубопроводов;</w:t>
      </w:r>
    </w:p>
    <w:p w14:paraId="1525982D" w14:textId="77777777" w:rsidR="00B62E97" w:rsidRPr="000D5A76" w:rsidRDefault="009E0474" w:rsidP="0095190F">
      <w:pPr>
        <w:pStyle w:val="afff2"/>
        <w:numPr>
          <w:ilvl w:val="0"/>
          <w:numId w:val="17"/>
        </w:numPr>
        <w:tabs>
          <w:tab w:val="left" w:pos="1134"/>
        </w:tabs>
        <w:spacing w:after="0" w:line="360" w:lineRule="auto"/>
        <w:ind w:left="0" w:firstLine="709"/>
        <w:jc w:val="both"/>
        <w:rPr>
          <w:rFonts w:ascii="Arial" w:hAnsi="Arial" w:cs="Arial"/>
          <w:sz w:val="24"/>
          <w:szCs w:val="24"/>
        </w:rPr>
      </w:pPr>
      <w:r w:rsidRPr="000D5A76">
        <w:rPr>
          <w:rFonts w:ascii="Arial" w:hAnsi="Arial" w:cs="Arial"/>
          <w:sz w:val="24"/>
          <w:szCs w:val="24"/>
        </w:rPr>
        <w:t>объектов магистрального трубопровода, расположенных в зонах морских акваторий, активных тектонических разломов с сейсмичностью более 9 баллов по шкале МSК-64</w:t>
      </w:r>
      <w:r w:rsidR="00F823B0" w:rsidRPr="000D5A76">
        <w:rPr>
          <w:rFonts w:ascii="Arial" w:hAnsi="Arial" w:cs="Arial"/>
          <w:sz w:val="24"/>
          <w:szCs w:val="24"/>
        </w:rPr>
        <w:t xml:space="preserve"> [</w:t>
      </w:r>
      <w:r w:rsidR="00D00FFE" w:rsidRPr="000D5A76">
        <w:rPr>
          <w:rFonts w:ascii="Arial" w:hAnsi="Arial" w:cs="Arial"/>
          <w:sz w:val="24"/>
          <w:szCs w:val="24"/>
        </w:rPr>
        <w:t>1</w:t>
      </w:r>
      <w:r w:rsidR="00F823B0" w:rsidRPr="000D5A76">
        <w:rPr>
          <w:rFonts w:ascii="Arial" w:hAnsi="Arial" w:cs="Arial"/>
          <w:sz w:val="24"/>
          <w:szCs w:val="24"/>
        </w:rPr>
        <w:t>]</w:t>
      </w:r>
      <w:r w:rsidR="0064328E" w:rsidRPr="000D5A76">
        <w:rPr>
          <w:rFonts w:ascii="Arial" w:hAnsi="Arial" w:cs="Arial"/>
          <w:sz w:val="24"/>
          <w:szCs w:val="24"/>
        </w:rPr>
        <w:t>.</w:t>
      </w:r>
    </w:p>
    <w:p w14:paraId="5E4BB177" w14:textId="77777777" w:rsidR="00CD376F" w:rsidRPr="000D5A76" w:rsidRDefault="009E0474" w:rsidP="008360FC">
      <w:pPr>
        <w:pStyle w:val="7120"/>
        <w:tabs>
          <w:tab w:val="clear" w:pos="3672"/>
        </w:tabs>
        <w:ind w:left="0" w:firstLine="709"/>
      </w:pPr>
      <w:r w:rsidRPr="000D5A76">
        <w:t xml:space="preserve">Настоящий стандарт </w:t>
      </w:r>
      <w:r w:rsidR="00F823B0" w:rsidRPr="000D5A76">
        <w:t xml:space="preserve">предназначен </w:t>
      </w:r>
      <w:r w:rsidR="00480D65" w:rsidRPr="000D5A76">
        <w:t>для применения организациями, осуществляющими строительство, реконструкцию и эксплуатацию объектов магистрального трубопровода для транспортировки нефти и нефтепродуктов</w:t>
      </w:r>
      <w:r w:rsidR="00BD03AE" w:rsidRPr="000D5A76">
        <w:t>.</w:t>
      </w:r>
    </w:p>
    <w:p w14:paraId="18E40823" w14:textId="77777777" w:rsidR="00BB0B08" w:rsidRPr="000D5A76" w:rsidRDefault="00BB0B08" w:rsidP="00187CCC">
      <w:pPr>
        <w:pStyle w:val="7120"/>
        <w:numPr>
          <w:ilvl w:val="0"/>
          <w:numId w:val="0"/>
        </w:numPr>
        <w:ind w:left="709"/>
      </w:pPr>
    </w:p>
    <w:p w14:paraId="7F18DB63" w14:textId="77777777" w:rsidR="00B62E97" w:rsidRPr="000D5A76" w:rsidRDefault="009E0474" w:rsidP="00187CCC">
      <w:pPr>
        <w:pStyle w:val="15"/>
      </w:pPr>
      <w:bookmarkStart w:id="32" w:name="_Toc151197961"/>
      <w:bookmarkStart w:id="33" w:name="_Toc151199747"/>
      <w:bookmarkStart w:id="34" w:name="_Toc151200352"/>
      <w:bookmarkStart w:id="35" w:name="_Toc151200985"/>
      <w:bookmarkStart w:id="36" w:name="_Toc151201178"/>
      <w:bookmarkStart w:id="37" w:name="_Toc156795367"/>
      <w:bookmarkStart w:id="38" w:name="_Toc262134918"/>
      <w:bookmarkStart w:id="39" w:name="_Toc262202862"/>
      <w:bookmarkStart w:id="40" w:name="_Toc262747557"/>
      <w:bookmarkStart w:id="41" w:name="_Toc269217412"/>
      <w:bookmarkStart w:id="42" w:name="_Toc269217486"/>
      <w:bookmarkStart w:id="43" w:name="_Toc320811235"/>
      <w:bookmarkStart w:id="44" w:name="_Toc3802762"/>
      <w:bookmarkStart w:id="45" w:name="_Toc9936670"/>
      <w:bookmarkStart w:id="46" w:name="_Toc95293736"/>
      <w:r w:rsidRPr="000D5A76">
        <w:t>Нормативные ссылки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7A55966" w14:textId="77777777" w:rsidR="00BB0B08" w:rsidRPr="000D5A76" w:rsidRDefault="00BB0B08" w:rsidP="00187CCC">
      <w:pPr>
        <w:spacing w:line="360" w:lineRule="auto"/>
        <w:ind w:firstLine="709"/>
        <w:rPr>
          <w:rFonts w:ascii="Arial" w:hAnsi="Arial"/>
        </w:rPr>
      </w:pPr>
    </w:p>
    <w:p w14:paraId="1D63A8C0" w14:textId="77777777" w:rsidR="00B62E97" w:rsidRPr="000D5A76" w:rsidRDefault="009E0474">
      <w:pPr>
        <w:tabs>
          <w:tab w:val="left" w:pos="900"/>
          <w:tab w:val="left" w:pos="1260"/>
        </w:tabs>
        <w:spacing w:line="360" w:lineRule="auto"/>
        <w:ind w:firstLine="709"/>
        <w:jc w:val="both"/>
        <w:rPr>
          <w:rFonts w:ascii="Arial" w:hAnsi="Arial" w:cs="Arial"/>
        </w:rPr>
      </w:pPr>
      <w:r w:rsidRPr="000D5A76">
        <w:rPr>
          <w:rFonts w:ascii="Arial" w:hAnsi="Arial" w:cs="Arial"/>
        </w:rPr>
        <w:t>В настоящем стандарте использованы нормативные ссылки на следующие межгосударственные стандарты:</w:t>
      </w:r>
    </w:p>
    <w:p w14:paraId="134D899F" w14:textId="77777777" w:rsidR="00100D4E" w:rsidRPr="000D5A76" w:rsidRDefault="009E0474" w:rsidP="00100D4E">
      <w:pPr>
        <w:tabs>
          <w:tab w:val="left" w:pos="900"/>
          <w:tab w:val="left" w:pos="1260"/>
        </w:tabs>
        <w:spacing w:line="360" w:lineRule="auto"/>
        <w:ind w:firstLine="709"/>
        <w:jc w:val="both"/>
        <w:rPr>
          <w:rFonts w:ascii="Arial" w:hAnsi="Arial" w:cs="Arial"/>
        </w:rPr>
      </w:pPr>
      <w:r w:rsidRPr="000D5A76">
        <w:rPr>
          <w:rFonts w:ascii="Arial" w:hAnsi="Arial" w:cs="Arial"/>
        </w:rPr>
        <w:t>ГОСТ 31385 Резервуары вертикальные цилиндрические стальные для нефти и нефтепродуктов. Общие технические условия</w:t>
      </w:r>
    </w:p>
    <w:p w14:paraId="20A55143" w14:textId="77777777" w:rsidR="00337331" w:rsidRPr="000D5A76" w:rsidRDefault="009E0474">
      <w:pPr>
        <w:tabs>
          <w:tab w:val="left" w:pos="900"/>
          <w:tab w:val="left" w:pos="1260"/>
        </w:tabs>
        <w:spacing w:line="360" w:lineRule="auto"/>
        <w:ind w:firstLine="709"/>
        <w:jc w:val="both"/>
        <w:rPr>
          <w:rFonts w:ascii="Arial" w:hAnsi="Arial" w:cs="Arial"/>
        </w:rPr>
      </w:pPr>
      <w:r w:rsidRPr="000D5A76">
        <w:rPr>
          <w:rFonts w:ascii="Arial" w:hAnsi="Arial" w:cs="Arial"/>
        </w:rPr>
        <w:t>ГОСТ 34396 Системы измерений количества и показателей качества нефти и нефтепродуктов. Общие технические условия</w:t>
      </w:r>
    </w:p>
    <w:p w14:paraId="012B292C" w14:textId="27D4135A" w:rsidR="000D0292" w:rsidRPr="000D5A76" w:rsidRDefault="009E0474" w:rsidP="000D0292">
      <w:pPr>
        <w:tabs>
          <w:tab w:val="left" w:pos="900"/>
          <w:tab w:val="left" w:pos="1260"/>
        </w:tabs>
        <w:spacing w:line="360" w:lineRule="auto"/>
        <w:ind w:firstLine="709"/>
        <w:jc w:val="both"/>
        <w:rPr>
          <w:rFonts w:ascii="Arial" w:hAnsi="Arial" w:cs="Arial"/>
        </w:rPr>
      </w:pPr>
      <w:r w:rsidRPr="000D5A76">
        <w:rPr>
          <w:rFonts w:ascii="Arial" w:hAnsi="Arial" w:cs="Arial"/>
        </w:rPr>
        <w:t>ГОСТ</w:t>
      </w:r>
      <w:r w:rsidR="00B81860" w:rsidRPr="000D5A76">
        <w:rPr>
          <w:rFonts w:ascii="Arial" w:hAnsi="Arial" w:cs="Arial"/>
        </w:rPr>
        <w:t> </w:t>
      </w:r>
      <w:r w:rsidR="00E547E1" w:rsidRPr="000D5A76">
        <w:rPr>
          <w:rFonts w:ascii="Arial" w:hAnsi="Arial" w:cs="Arial"/>
        </w:rPr>
        <w:t>34826</w:t>
      </w:r>
      <w:r w:rsidR="00B81860" w:rsidRPr="000D5A76">
        <w:rPr>
          <w:rFonts w:ascii="Arial" w:hAnsi="Arial" w:cs="Arial"/>
        </w:rPr>
        <w:t>-22</w:t>
      </w:r>
      <w:r w:rsidR="00ED4A07" w:rsidRPr="000D5A76">
        <w:rPr>
          <w:rFonts w:ascii="Arial" w:hAnsi="Arial" w:cs="Arial"/>
        </w:rPr>
        <w:t xml:space="preserve"> Магистральный трубопроводный транспорт нефти и нефтепродуктов. Линейная часть. Организация и производство </w:t>
      </w:r>
      <w:r w:rsidR="00782E8C" w:rsidRPr="000D5A76">
        <w:rPr>
          <w:rFonts w:ascii="Arial" w:hAnsi="Arial" w:cs="Arial"/>
        </w:rPr>
        <w:br/>
      </w:r>
      <w:r w:rsidR="00ED4A07" w:rsidRPr="000D5A76">
        <w:rPr>
          <w:rFonts w:ascii="Arial" w:hAnsi="Arial" w:cs="Arial"/>
        </w:rPr>
        <w:t>строительно-монтажных работ</w:t>
      </w:r>
    </w:p>
    <w:p w14:paraId="6FD72871" w14:textId="77777777" w:rsidR="000503FC" w:rsidRPr="000D5A76" w:rsidRDefault="000503FC" w:rsidP="00187CCC">
      <w:pPr>
        <w:pStyle w:val="32"/>
        <w:spacing w:line="360" w:lineRule="auto"/>
        <w:ind w:firstLine="426"/>
        <w:rPr>
          <w:rFonts w:ascii="Arial" w:hAnsi="Arial"/>
          <w:sz w:val="24"/>
        </w:rPr>
      </w:pPr>
    </w:p>
    <w:p w14:paraId="2C375E61" w14:textId="77777777" w:rsidR="00B62E97" w:rsidRPr="000D5A76" w:rsidRDefault="009E0474">
      <w:pPr>
        <w:tabs>
          <w:tab w:val="left" w:pos="900"/>
          <w:tab w:val="left" w:pos="1260"/>
          <w:tab w:val="num" w:pos="1496"/>
        </w:tabs>
        <w:spacing w:line="360" w:lineRule="auto"/>
        <w:ind w:firstLine="709"/>
        <w:jc w:val="both"/>
        <w:rPr>
          <w:rFonts w:ascii="Arial" w:hAnsi="Arial" w:cs="Arial"/>
          <w:sz w:val="22"/>
          <w:szCs w:val="22"/>
        </w:rPr>
      </w:pPr>
      <w:r w:rsidRPr="000D5A76">
        <w:rPr>
          <w:rFonts w:ascii="Arial" w:hAnsi="Arial" w:cs="Arial"/>
          <w:spacing w:val="40"/>
          <w:sz w:val="22"/>
          <w:szCs w:val="22"/>
        </w:rPr>
        <w:t>Примечание</w:t>
      </w:r>
      <w:r w:rsidRPr="000D5A76">
        <w:rPr>
          <w:rFonts w:ascii="Arial" w:hAnsi="Arial" w:cs="Arial"/>
          <w:sz w:val="22"/>
          <w:szCs w:val="22"/>
        </w:rPr>
        <w:t xml:space="preserve"> </w:t>
      </w:r>
      <w:r w:rsidRPr="000D5A76">
        <w:rPr>
          <w:rFonts w:ascii="Symbol" w:hAnsi="Symbol" w:cs="Arial"/>
          <w:sz w:val="22"/>
          <w:szCs w:val="22"/>
        </w:rPr>
        <w:sym w:font="Symbol" w:char="F02D"/>
      </w:r>
      <w:r w:rsidRPr="000D5A76">
        <w:rPr>
          <w:rFonts w:ascii="Arial" w:hAnsi="Arial" w:cs="Arial"/>
          <w:sz w:val="22"/>
          <w:szCs w:val="22"/>
        </w:rPr>
        <w:t xml:space="preserve"> </w:t>
      </w:r>
      <w:r w:rsidR="009164C5" w:rsidRPr="000D5A76">
        <w:rPr>
          <w:rFonts w:ascii="Arial" w:hAnsi="Arial" w:cs="Arial"/>
          <w:sz w:val="22"/>
          <w:szCs w:val="22"/>
        </w:rPr>
        <w:t>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r w:rsidRPr="000D5A76">
        <w:rPr>
          <w:rFonts w:ascii="Arial" w:hAnsi="Arial" w:cs="Arial"/>
          <w:sz w:val="22"/>
          <w:szCs w:val="22"/>
        </w:rPr>
        <w:t>.</w:t>
      </w:r>
    </w:p>
    <w:p w14:paraId="632C80D5" w14:textId="77777777" w:rsidR="001D2DFD" w:rsidRPr="000D5A76" w:rsidRDefault="001D2DFD" w:rsidP="00187CCC">
      <w:pPr>
        <w:spacing w:line="360" w:lineRule="auto"/>
        <w:ind w:left="709" w:hanging="709"/>
        <w:rPr>
          <w:rFonts w:ascii="Arial" w:hAnsi="Arial" w:cs="Arial"/>
        </w:rPr>
      </w:pPr>
    </w:p>
    <w:p w14:paraId="3D57642A" w14:textId="77777777" w:rsidR="00B62E97" w:rsidRPr="000D5A76" w:rsidRDefault="009E0474" w:rsidP="00187CCC">
      <w:pPr>
        <w:pStyle w:val="15"/>
      </w:pPr>
      <w:bookmarkStart w:id="47" w:name="_Toc151197962"/>
      <w:bookmarkStart w:id="48" w:name="_Toc151199748"/>
      <w:bookmarkStart w:id="49" w:name="_Toc151200353"/>
      <w:bookmarkStart w:id="50" w:name="_Toc151200986"/>
      <w:bookmarkStart w:id="51" w:name="_Toc151201179"/>
      <w:bookmarkStart w:id="52" w:name="_Toc156795368"/>
      <w:bookmarkStart w:id="53" w:name="_Toc262134919"/>
      <w:bookmarkStart w:id="54" w:name="_Toc262747558"/>
      <w:bookmarkStart w:id="55" w:name="_Toc269217413"/>
      <w:bookmarkStart w:id="56" w:name="_Toc269217487"/>
      <w:bookmarkStart w:id="57" w:name="_Toc320811236"/>
      <w:bookmarkStart w:id="58" w:name="_Toc3802763"/>
      <w:bookmarkStart w:id="59" w:name="_Toc9936671"/>
      <w:bookmarkStart w:id="60" w:name="_Toc95293737"/>
      <w:r w:rsidRPr="000D5A76">
        <w:t>Термины и определения</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CAA719A" w14:textId="77777777" w:rsidR="00BB0B08" w:rsidRPr="000D5A76" w:rsidRDefault="00BB0B08" w:rsidP="00187CCC">
      <w:pPr>
        <w:spacing w:line="360" w:lineRule="auto"/>
        <w:ind w:left="709"/>
        <w:rPr>
          <w:rFonts w:ascii="Arial" w:hAnsi="Arial"/>
        </w:rPr>
      </w:pPr>
    </w:p>
    <w:p w14:paraId="11D512B1" w14:textId="0DF73A9E" w:rsidR="005612B3" w:rsidRPr="000D5A76" w:rsidRDefault="009E0474" w:rsidP="005612B3">
      <w:pPr>
        <w:widowControl w:val="0"/>
        <w:shd w:val="clear" w:color="auto" w:fill="FFFFFF"/>
        <w:spacing w:line="360" w:lineRule="auto"/>
        <w:ind w:firstLine="709"/>
        <w:jc w:val="both"/>
        <w:rPr>
          <w:rFonts w:ascii="Arial" w:hAnsi="Arial" w:cs="Arial"/>
        </w:rPr>
      </w:pPr>
      <w:bookmarkStart w:id="61" w:name="_Toc151197963"/>
      <w:bookmarkStart w:id="62" w:name="_Toc151198163"/>
      <w:r w:rsidRPr="000D5A76">
        <w:rPr>
          <w:rFonts w:ascii="Arial" w:hAnsi="Arial" w:cs="Arial"/>
        </w:rPr>
        <w:t>В настоящем стандарте применены следующие термины с соответствующими определениями:</w:t>
      </w:r>
    </w:p>
    <w:p w14:paraId="363AB970" w14:textId="77777777" w:rsidR="005612B3" w:rsidRPr="000D5A76" w:rsidRDefault="005612B3" w:rsidP="005612B3">
      <w:pPr>
        <w:pStyle w:val="312002"/>
        <w:numPr>
          <w:ilvl w:val="0"/>
          <w:numId w:val="15"/>
        </w:numPr>
        <w:tabs>
          <w:tab w:val="clear" w:pos="1440"/>
          <w:tab w:val="clear" w:pos="1778"/>
          <w:tab w:val="left" w:pos="1276"/>
        </w:tabs>
        <w:ind w:left="0" w:firstLine="709"/>
        <w:rPr>
          <w:rFonts w:ascii="Arial" w:hAnsi="Arial" w:cs="Arial"/>
          <w:szCs w:val="24"/>
        </w:rPr>
      </w:pPr>
    </w:p>
    <w:tbl>
      <w:tblPr>
        <w:tblStyle w:val="aff2"/>
        <w:tblW w:w="5000" w:type="pct"/>
        <w:tblLayout w:type="fixed"/>
        <w:tblLook w:val="04A0" w:firstRow="1" w:lastRow="0" w:firstColumn="1" w:lastColumn="0" w:noHBand="0" w:noVBand="1"/>
      </w:tblPr>
      <w:tblGrid>
        <w:gridCol w:w="9627"/>
      </w:tblGrid>
      <w:tr w:rsidR="002D2969" w:rsidRPr="000D5A76" w14:paraId="27D5415E" w14:textId="77777777" w:rsidTr="002F3873">
        <w:tc>
          <w:tcPr>
            <w:tcW w:w="5000" w:type="pct"/>
          </w:tcPr>
          <w:p w14:paraId="05E8CCD1" w14:textId="77777777" w:rsidR="005612B3" w:rsidRPr="00C42AE8" w:rsidRDefault="009E0474" w:rsidP="002F3873">
            <w:pPr>
              <w:pStyle w:val="312002"/>
              <w:shd w:val="clear" w:color="auto" w:fill="FFFFFF" w:themeFill="background1"/>
              <w:ind w:left="0" w:firstLine="709"/>
              <w:rPr>
                <w:rFonts w:ascii="Arial" w:hAnsi="Arial" w:cs="Arial"/>
                <w:szCs w:val="24"/>
              </w:rPr>
            </w:pPr>
            <w:r w:rsidRPr="000D5A76">
              <w:rPr>
                <w:rFonts w:ascii="Arial" w:hAnsi="Arial" w:cs="Arial"/>
                <w:b/>
                <w:szCs w:val="24"/>
              </w:rPr>
              <w:t>авторский надзор</w:t>
            </w:r>
            <w:r w:rsidRPr="000D5A76">
              <w:rPr>
                <w:rFonts w:ascii="Arial" w:hAnsi="Arial" w:cs="Arial"/>
              </w:rPr>
              <w:t xml:space="preserve">: Один из видов услуг по надзору автором проектной документации и другими разработчиками проектной документации за строительством, осуществляемому в целях обеспечения соответствия требованиям, содержащимся в проектной и рабочей документации, выполняемых строительно-монтажных работ на объекте. </w:t>
            </w:r>
          </w:p>
          <w:p w14:paraId="3DA01848" w14:textId="77777777" w:rsidR="002A0909" w:rsidRPr="00C42AE8" w:rsidRDefault="002A0909" w:rsidP="00F73CBA">
            <w:pPr>
              <w:pStyle w:val="312002"/>
              <w:shd w:val="clear" w:color="auto" w:fill="FFFFFF" w:themeFill="background1"/>
              <w:spacing w:line="240" w:lineRule="auto"/>
              <w:ind w:firstLine="709"/>
              <w:rPr>
                <w:rFonts w:ascii="Arial" w:hAnsi="Arial" w:cs="Arial"/>
                <w:szCs w:val="24"/>
              </w:rPr>
            </w:pPr>
          </w:p>
          <w:p w14:paraId="38284A82" w14:textId="41D047C4" w:rsidR="005612B3" w:rsidRPr="000D5A76" w:rsidRDefault="009E0474" w:rsidP="002F3873">
            <w:pPr>
              <w:pStyle w:val="312002"/>
              <w:shd w:val="clear" w:color="auto" w:fill="FFFFFF" w:themeFill="background1"/>
              <w:ind w:firstLine="706"/>
              <w:rPr>
                <w:rFonts w:ascii="Arial" w:hAnsi="Arial" w:cs="Arial"/>
                <w:sz w:val="22"/>
                <w:szCs w:val="22"/>
              </w:rPr>
            </w:pPr>
            <w:r w:rsidRPr="000D5A76">
              <w:rPr>
                <w:rFonts w:ascii="Arial" w:eastAsiaTheme="minorHAnsi" w:hAnsi="Arial" w:cs="Arial"/>
                <w:spacing w:val="40"/>
                <w:sz w:val="22"/>
                <w:szCs w:val="22"/>
                <w:lang w:eastAsia="en-US"/>
              </w:rPr>
              <w:t>Примечание</w:t>
            </w:r>
            <w:r w:rsidRPr="000D5A76">
              <w:rPr>
                <w:rFonts w:ascii="Arial" w:hAnsi="Arial" w:cs="Arial"/>
              </w:rPr>
              <w:t xml:space="preserve"> </w:t>
            </w:r>
            <w:r w:rsidRPr="000D5A76">
              <w:rPr>
                <w:rFonts w:ascii="Arial" w:hAnsi="Arial" w:cs="Arial"/>
                <w:bCs/>
                <w:sz w:val="22"/>
                <w:szCs w:val="22"/>
              </w:rPr>
              <w:t>–</w:t>
            </w:r>
            <w:r w:rsidRPr="000D5A76">
              <w:rPr>
                <w:rFonts w:ascii="Arial" w:hAnsi="Arial" w:cs="Arial"/>
              </w:rPr>
              <w:t xml:space="preserve"> </w:t>
            </w:r>
            <w:r w:rsidRPr="000D5A76">
              <w:rPr>
                <w:rFonts w:ascii="Arial" w:hAnsi="Arial" w:cs="Arial"/>
                <w:sz w:val="22"/>
                <w:szCs w:val="22"/>
              </w:rPr>
              <w:t>Разработчиками проектной документации могут являться как физические, так и юридические лица.</w:t>
            </w:r>
          </w:p>
          <w:p w14:paraId="6E5DFA39" w14:textId="77777777" w:rsidR="002A0909" w:rsidRPr="000D5A76" w:rsidRDefault="002A0909" w:rsidP="00C42AE8">
            <w:pPr>
              <w:pStyle w:val="312002"/>
              <w:shd w:val="clear" w:color="auto" w:fill="FFFFFF" w:themeFill="background1"/>
              <w:spacing w:line="240" w:lineRule="auto"/>
              <w:ind w:firstLine="709"/>
              <w:rPr>
                <w:rFonts w:ascii="Arial" w:hAnsi="Arial" w:cs="Arial"/>
              </w:rPr>
            </w:pPr>
          </w:p>
          <w:p w14:paraId="4AAB4725" w14:textId="77777777" w:rsidR="005612B3" w:rsidRPr="000D5A76" w:rsidRDefault="009E0474" w:rsidP="002F3873">
            <w:pPr>
              <w:pStyle w:val="312002"/>
              <w:shd w:val="clear" w:color="auto" w:fill="FFFFFF" w:themeFill="background1"/>
              <w:ind w:left="0" w:firstLine="706"/>
              <w:rPr>
                <w:rFonts w:ascii="Arial" w:hAnsi="Arial" w:cs="Arial"/>
              </w:rPr>
            </w:pPr>
            <w:r w:rsidRPr="000D5A76">
              <w:rPr>
                <w:rFonts w:ascii="Arial" w:hAnsi="Arial" w:cs="Arial"/>
              </w:rPr>
              <w:t xml:space="preserve">[ГОСТ 34366-2017, </w:t>
            </w:r>
            <w:r w:rsidRPr="000D5A76">
              <w:rPr>
                <w:rFonts w:ascii="Arial" w:hAnsi="Arial" w:cs="Arial"/>
                <w:szCs w:val="24"/>
              </w:rPr>
              <w:t>пункт</w:t>
            </w:r>
            <w:r w:rsidRPr="000D5A76">
              <w:rPr>
                <w:rFonts w:ascii="Arial" w:hAnsi="Arial" w:cs="Arial"/>
              </w:rPr>
              <w:t xml:space="preserve"> 3.1]</w:t>
            </w:r>
          </w:p>
        </w:tc>
      </w:tr>
    </w:tbl>
    <w:p w14:paraId="3B396E58" w14:textId="1EDEE0B5" w:rsidR="005612B3" w:rsidRPr="000D5A76" w:rsidRDefault="009E0474" w:rsidP="005612B3">
      <w:pPr>
        <w:pStyle w:val="312002"/>
        <w:numPr>
          <w:ilvl w:val="0"/>
          <w:numId w:val="15"/>
        </w:numPr>
        <w:tabs>
          <w:tab w:val="clear" w:pos="1440"/>
          <w:tab w:val="clear" w:pos="1778"/>
          <w:tab w:val="left" w:pos="1276"/>
        </w:tabs>
        <w:spacing w:before="120"/>
        <w:ind w:left="0" w:firstLine="709"/>
        <w:rPr>
          <w:rFonts w:ascii="Arial" w:hAnsi="Arial" w:cs="Arial"/>
          <w:szCs w:val="24"/>
        </w:rPr>
      </w:pPr>
      <w:r w:rsidRPr="000D5A76">
        <w:rPr>
          <w:rFonts w:ascii="Arial" w:hAnsi="Arial" w:cs="Arial"/>
          <w:b/>
          <w:szCs w:val="24"/>
        </w:rPr>
        <w:t>акт приемки законченного строительством объекта приемочной комиссией</w:t>
      </w:r>
      <w:r w:rsidRPr="000D5A76">
        <w:rPr>
          <w:rFonts w:ascii="Arial" w:hAnsi="Arial"/>
        </w:rPr>
        <w:t xml:space="preserve">: </w:t>
      </w:r>
      <w:r w:rsidRPr="000D5A76">
        <w:rPr>
          <w:rFonts w:ascii="Arial" w:hAnsi="Arial" w:cs="Arial"/>
          <w:szCs w:val="24"/>
        </w:rPr>
        <w:t xml:space="preserve">Подписанный членами приемочной комиссии и утвержденный заказчиком </w:t>
      </w:r>
      <w:r w:rsidR="00BD435D" w:rsidRPr="000D5A76">
        <w:rPr>
          <w:rFonts w:ascii="Arial" w:hAnsi="Arial" w:cs="Arial"/>
          <w:szCs w:val="24"/>
        </w:rPr>
        <w:t>акт приемки</w:t>
      </w:r>
      <w:r w:rsidRPr="000D5A76">
        <w:rPr>
          <w:rFonts w:ascii="Arial" w:hAnsi="Arial" w:cs="Arial"/>
          <w:szCs w:val="24"/>
        </w:rPr>
        <w:t xml:space="preserve"> о завершении работ в объеме согласно проектной</w:t>
      </w:r>
      <w:r w:rsidR="005D0B8E" w:rsidRPr="000D5A76">
        <w:rPr>
          <w:rFonts w:ascii="Arial" w:hAnsi="Arial" w:cs="Arial"/>
          <w:szCs w:val="24"/>
        </w:rPr>
        <w:t xml:space="preserve"> и </w:t>
      </w:r>
      <w:r w:rsidRPr="000D5A76">
        <w:rPr>
          <w:rFonts w:ascii="Arial" w:hAnsi="Arial" w:cs="Arial"/>
          <w:szCs w:val="24"/>
        </w:rPr>
        <w:t>рабочей документации и условиям контракта на выполнение строительно-монтажных работ.</w:t>
      </w:r>
    </w:p>
    <w:p w14:paraId="254AEC7A" w14:textId="70FA577C" w:rsidR="005612B3" w:rsidRPr="000D5A76" w:rsidRDefault="009E0474" w:rsidP="005612B3">
      <w:pPr>
        <w:pStyle w:val="312002"/>
        <w:numPr>
          <w:ilvl w:val="0"/>
          <w:numId w:val="15"/>
        </w:numPr>
        <w:tabs>
          <w:tab w:val="clear" w:pos="1440"/>
          <w:tab w:val="clear" w:pos="1778"/>
          <w:tab w:val="left" w:pos="1276"/>
        </w:tabs>
        <w:ind w:left="0" w:firstLine="709"/>
        <w:rPr>
          <w:rFonts w:ascii="Arial" w:hAnsi="Arial" w:cs="Arial"/>
          <w:b/>
          <w:szCs w:val="24"/>
        </w:rPr>
      </w:pPr>
      <w:r w:rsidRPr="000D5A76">
        <w:rPr>
          <w:rFonts w:ascii="Arial" w:hAnsi="Arial" w:cs="Arial"/>
          <w:b/>
          <w:szCs w:val="24"/>
        </w:rPr>
        <w:t>акт приемки законченного строительством объекта рабочей комиссией</w:t>
      </w:r>
      <w:r w:rsidRPr="000D5A76">
        <w:rPr>
          <w:rFonts w:ascii="Arial" w:hAnsi="Arial" w:cs="Arial"/>
          <w:szCs w:val="24"/>
        </w:rPr>
        <w:t>:</w:t>
      </w:r>
      <w:r w:rsidRPr="000D5A76">
        <w:rPr>
          <w:rFonts w:ascii="Arial" w:hAnsi="Arial"/>
          <w:b/>
        </w:rPr>
        <w:t xml:space="preserve"> </w:t>
      </w:r>
      <w:r w:rsidRPr="000D5A76">
        <w:rPr>
          <w:rFonts w:ascii="Arial" w:hAnsi="Arial" w:cs="Arial"/>
          <w:szCs w:val="24"/>
        </w:rPr>
        <w:t xml:space="preserve">Подписанный членами рабочей комиссии </w:t>
      </w:r>
      <w:r w:rsidR="009A2110" w:rsidRPr="000D5A76">
        <w:rPr>
          <w:rFonts w:ascii="Arial" w:hAnsi="Arial" w:cs="Arial"/>
          <w:szCs w:val="24"/>
        </w:rPr>
        <w:t>акт приемки</w:t>
      </w:r>
      <w:r w:rsidR="009A2110" w:rsidRPr="000D5A76" w:rsidDel="009A2110">
        <w:rPr>
          <w:rFonts w:ascii="Arial" w:hAnsi="Arial" w:cs="Arial"/>
          <w:szCs w:val="24"/>
        </w:rPr>
        <w:t xml:space="preserve"> </w:t>
      </w:r>
      <w:r w:rsidRPr="000D5A76">
        <w:rPr>
          <w:rFonts w:ascii="Arial" w:hAnsi="Arial" w:cs="Arial"/>
          <w:szCs w:val="24"/>
        </w:rPr>
        <w:t>о завершении подрядчиком работ в объеме согласно проектной</w:t>
      </w:r>
      <w:r w:rsidR="007B17C9" w:rsidRPr="000D5A76">
        <w:rPr>
          <w:rFonts w:ascii="Arial" w:hAnsi="Arial" w:cs="Arial"/>
          <w:szCs w:val="24"/>
        </w:rPr>
        <w:t xml:space="preserve"> и </w:t>
      </w:r>
      <w:r w:rsidRPr="000D5A76">
        <w:rPr>
          <w:rFonts w:ascii="Arial" w:hAnsi="Arial" w:cs="Arial"/>
          <w:szCs w:val="24"/>
        </w:rPr>
        <w:t>рабочей документации и условиям контракта на выполнение строительно-монтажных работ.</w:t>
      </w:r>
    </w:p>
    <w:p w14:paraId="465EDB3D" w14:textId="6A96EAE7" w:rsidR="005612B3" w:rsidRPr="00C42AE8" w:rsidRDefault="009E0474" w:rsidP="005612B3">
      <w:pPr>
        <w:pStyle w:val="312002"/>
        <w:numPr>
          <w:ilvl w:val="0"/>
          <w:numId w:val="15"/>
        </w:numPr>
        <w:tabs>
          <w:tab w:val="clear" w:pos="1440"/>
          <w:tab w:val="clear" w:pos="1778"/>
          <w:tab w:val="left" w:pos="1276"/>
        </w:tabs>
        <w:ind w:left="0" w:firstLine="709"/>
        <w:rPr>
          <w:rFonts w:ascii="Arial" w:hAnsi="Arial" w:cs="Arial"/>
          <w:b/>
          <w:spacing w:val="-1"/>
          <w:szCs w:val="24"/>
        </w:rPr>
      </w:pPr>
      <w:r w:rsidRPr="00C42AE8">
        <w:rPr>
          <w:rFonts w:ascii="Arial" w:hAnsi="Arial" w:cs="Arial"/>
          <w:b/>
          <w:spacing w:val="-1"/>
          <w:szCs w:val="24"/>
        </w:rPr>
        <w:t>акт проверки</w:t>
      </w:r>
      <w:r w:rsidRPr="00C42AE8">
        <w:rPr>
          <w:rFonts w:ascii="Arial" w:hAnsi="Arial"/>
          <w:spacing w:val="-1"/>
        </w:rPr>
        <w:t xml:space="preserve">: </w:t>
      </w:r>
      <w:r w:rsidRPr="00C42AE8">
        <w:rPr>
          <w:rFonts w:ascii="Arial" w:hAnsi="Arial" w:cs="Arial"/>
          <w:spacing w:val="-1"/>
          <w:szCs w:val="24"/>
        </w:rPr>
        <w:t>Документ, содержащий результаты проверки органом государственного надзора или органом муниципального контроля юридического лица, построенного</w:t>
      </w:r>
      <w:r w:rsidR="0032363D" w:rsidRPr="00C42AE8">
        <w:rPr>
          <w:rFonts w:ascii="Arial" w:hAnsi="Arial" w:cs="Arial"/>
          <w:spacing w:val="-1"/>
          <w:szCs w:val="24"/>
        </w:rPr>
        <w:t>,</w:t>
      </w:r>
      <w:r w:rsidRPr="00C42AE8">
        <w:rPr>
          <w:rFonts w:ascii="Arial" w:hAnsi="Arial" w:cs="Arial"/>
          <w:spacing w:val="-1"/>
          <w:szCs w:val="24"/>
        </w:rPr>
        <w:t xml:space="preserve"> реконструированного объекта капитального строительства на соответствие построенного, реконструированного объекта капитального строительства требованиям проектной </w:t>
      </w:r>
      <w:r w:rsidR="007B17C9" w:rsidRPr="00C42AE8">
        <w:rPr>
          <w:rFonts w:ascii="Arial" w:hAnsi="Arial" w:cs="Arial"/>
          <w:spacing w:val="-1"/>
          <w:szCs w:val="24"/>
        </w:rPr>
        <w:t xml:space="preserve">и рабочей </w:t>
      </w:r>
      <w:r w:rsidRPr="00C42AE8">
        <w:rPr>
          <w:rFonts w:ascii="Arial" w:hAnsi="Arial" w:cs="Arial"/>
          <w:spacing w:val="-1"/>
          <w:szCs w:val="24"/>
        </w:rPr>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00D819C" w14:textId="77777777" w:rsidR="005612B3" w:rsidRPr="000D5A76" w:rsidRDefault="005612B3" w:rsidP="005612B3">
      <w:pPr>
        <w:pStyle w:val="312002"/>
        <w:numPr>
          <w:ilvl w:val="0"/>
          <w:numId w:val="15"/>
        </w:numPr>
        <w:tabs>
          <w:tab w:val="clear" w:pos="1440"/>
          <w:tab w:val="clear" w:pos="1778"/>
          <w:tab w:val="left" w:pos="1276"/>
        </w:tabs>
        <w:ind w:left="0" w:firstLine="709"/>
        <w:rPr>
          <w:rFonts w:ascii="Arial" w:hAnsi="Arial" w:cs="Arial"/>
          <w:szCs w:val="24"/>
        </w:rPr>
      </w:pPr>
    </w:p>
    <w:tbl>
      <w:tblPr>
        <w:tblStyle w:val="aff2"/>
        <w:tblW w:w="5000" w:type="pct"/>
        <w:tblLayout w:type="fixed"/>
        <w:tblLook w:val="04A0" w:firstRow="1" w:lastRow="0" w:firstColumn="1" w:lastColumn="0" w:noHBand="0" w:noVBand="1"/>
      </w:tblPr>
      <w:tblGrid>
        <w:gridCol w:w="9627"/>
      </w:tblGrid>
      <w:tr w:rsidR="002D2969" w:rsidRPr="000D5A76" w14:paraId="6E495DC7" w14:textId="77777777" w:rsidTr="00C42AE8">
        <w:trPr>
          <w:trHeight w:val="1996"/>
        </w:trPr>
        <w:tc>
          <w:tcPr>
            <w:tcW w:w="5000" w:type="pct"/>
          </w:tcPr>
          <w:p w14:paraId="61321E54" w14:textId="77777777" w:rsidR="005612B3" w:rsidRPr="000D5A76" w:rsidRDefault="009E0474" w:rsidP="002F3873">
            <w:pPr>
              <w:pStyle w:val="312002"/>
              <w:shd w:val="clear" w:color="auto" w:fill="FFFFFF" w:themeFill="background1"/>
              <w:ind w:left="0" w:firstLine="709"/>
              <w:rPr>
                <w:rFonts w:ascii="Arial" w:hAnsi="Arial" w:cs="Arial"/>
              </w:rPr>
            </w:pPr>
            <w:r w:rsidRPr="000D5A76">
              <w:rPr>
                <w:rFonts w:ascii="Arial" w:hAnsi="Arial" w:cs="Arial"/>
                <w:b/>
              </w:rPr>
              <w:t>акт освидетельствования</w:t>
            </w:r>
            <w:r w:rsidRPr="000D5A76">
              <w:rPr>
                <w:rFonts w:ascii="Arial" w:hAnsi="Arial" w:cs="Arial"/>
              </w:rPr>
              <w:t>: Документ, входящий в состав исполнительной документации, оформляемый комиссией в составе (но не ограничиваясь) представителей заказчика в строительной деятельности и подрядной организации и подтверждающий объем и качество выполненных работ, качество ответственных конструкций, участков сетей инженерно-технического обеспечения и т. д.</w:t>
            </w:r>
          </w:p>
          <w:p w14:paraId="5AC2627E" w14:textId="77777777" w:rsidR="005612B3" w:rsidRPr="000D5A76" w:rsidRDefault="009E0474" w:rsidP="002F3873">
            <w:pPr>
              <w:pStyle w:val="312002"/>
              <w:shd w:val="clear" w:color="auto" w:fill="FFFFFF" w:themeFill="background1"/>
              <w:ind w:left="0" w:firstLine="706"/>
              <w:rPr>
                <w:rFonts w:ascii="Arial" w:hAnsi="Arial" w:cs="Arial"/>
              </w:rPr>
            </w:pPr>
            <w:r w:rsidRPr="000D5A76">
              <w:rPr>
                <w:rFonts w:ascii="Arial" w:hAnsi="Arial" w:cs="Arial"/>
              </w:rPr>
              <w:t xml:space="preserve">[ГОСТ 34366-2017, </w:t>
            </w:r>
            <w:r w:rsidRPr="000D5A76">
              <w:rPr>
                <w:rFonts w:ascii="Arial" w:hAnsi="Arial" w:cs="Arial"/>
                <w:szCs w:val="24"/>
              </w:rPr>
              <w:t>пункт</w:t>
            </w:r>
            <w:r w:rsidRPr="000D5A76">
              <w:rPr>
                <w:rFonts w:ascii="Arial" w:hAnsi="Arial" w:cs="Arial"/>
              </w:rPr>
              <w:t xml:space="preserve"> 3.2]</w:t>
            </w:r>
          </w:p>
        </w:tc>
      </w:tr>
    </w:tbl>
    <w:p w14:paraId="0F9F8B9D" w14:textId="4EFB149A" w:rsidR="009C65E7" w:rsidRPr="00C42AE8" w:rsidRDefault="009C65E7" w:rsidP="00C42AE8"/>
    <w:p w14:paraId="0DC5C207" w14:textId="77777777" w:rsidR="005612B3" w:rsidRPr="000D5A76" w:rsidRDefault="005612B3" w:rsidP="00C42AE8">
      <w:pPr>
        <w:pStyle w:val="312002"/>
        <w:numPr>
          <w:ilvl w:val="0"/>
          <w:numId w:val="15"/>
        </w:numPr>
        <w:tabs>
          <w:tab w:val="clear" w:pos="1440"/>
          <w:tab w:val="clear" w:pos="1778"/>
          <w:tab w:val="left" w:pos="1276"/>
        </w:tabs>
        <w:ind w:left="0" w:firstLine="709"/>
        <w:rPr>
          <w:rFonts w:ascii="Arial" w:hAnsi="Arial" w:cs="Arial"/>
          <w:szCs w:val="24"/>
        </w:rPr>
      </w:pPr>
    </w:p>
    <w:tbl>
      <w:tblPr>
        <w:tblStyle w:val="aff2"/>
        <w:tblW w:w="5000" w:type="pct"/>
        <w:tblLayout w:type="fixed"/>
        <w:tblLook w:val="04A0" w:firstRow="1" w:lastRow="0" w:firstColumn="1" w:lastColumn="0" w:noHBand="0" w:noVBand="1"/>
      </w:tblPr>
      <w:tblGrid>
        <w:gridCol w:w="9627"/>
      </w:tblGrid>
      <w:tr w:rsidR="00EE7668" w:rsidRPr="000D5A76" w14:paraId="26877C23" w14:textId="77777777" w:rsidTr="002F3873">
        <w:tc>
          <w:tcPr>
            <w:tcW w:w="5000" w:type="pct"/>
          </w:tcPr>
          <w:p w14:paraId="76BBC44C" w14:textId="77777777" w:rsidR="005612B3" w:rsidRPr="000D5A76" w:rsidRDefault="009E0474" w:rsidP="002F3873">
            <w:pPr>
              <w:pStyle w:val="312002"/>
              <w:shd w:val="clear" w:color="auto" w:fill="FFFFFF" w:themeFill="background1"/>
              <w:ind w:left="0" w:firstLine="709"/>
              <w:rPr>
                <w:rFonts w:ascii="Arial" w:hAnsi="Arial" w:cs="Arial"/>
              </w:rPr>
            </w:pPr>
            <w:r w:rsidRPr="000D5A76">
              <w:rPr>
                <w:rFonts w:ascii="Arial" w:hAnsi="Arial" w:cs="Arial"/>
                <w:b/>
              </w:rPr>
              <w:t>ввод в эксплуатацию объекта магистрального трубопровода</w:t>
            </w:r>
            <w:r w:rsidRPr="000D5A76">
              <w:rPr>
                <w:rFonts w:ascii="Arial" w:hAnsi="Arial" w:cs="Arial"/>
              </w:rPr>
              <w:t>: Документально оформленное собственником магистрального трубопровода событие, фиксирующее начало использования объекта магистрального трубопровода по назначению.</w:t>
            </w:r>
          </w:p>
          <w:p w14:paraId="1C6695A4" w14:textId="77777777" w:rsidR="005612B3" w:rsidRPr="000D5A76" w:rsidRDefault="009E0474" w:rsidP="002F3873">
            <w:pPr>
              <w:pStyle w:val="312002"/>
              <w:shd w:val="clear" w:color="auto" w:fill="FFFFFF" w:themeFill="background1"/>
              <w:ind w:left="0" w:firstLine="709"/>
              <w:rPr>
                <w:rFonts w:ascii="Arial" w:hAnsi="Arial" w:cs="Arial"/>
              </w:rPr>
            </w:pPr>
            <w:r w:rsidRPr="000D5A76">
              <w:rPr>
                <w:rFonts w:ascii="Arial" w:hAnsi="Arial" w:cs="Arial"/>
              </w:rPr>
              <w:t xml:space="preserve">[ТР ЕАЭС 049/2020, глава </w:t>
            </w:r>
            <w:r w:rsidRPr="000D5A76">
              <w:rPr>
                <w:rFonts w:ascii="Arial" w:hAnsi="Arial" w:cs="Arial"/>
                <w:lang w:val="en-US"/>
              </w:rPr>
              <w:t>II</w:t>
            </w:r>
            <w:r w:rsidRPr="000D5A76">
              <w:rPr>
                <w:rFonts w:ascii="Arial" w:hAnsi="Arial" w:cs="Arial"/>
              </w:rPr>
              <w:t>, статья 5]</w:t>
            </w:r>
          </w:p>
        </w:tc>
      </w:tr>
    </w:tbl>
    <w:p w14:paraId="36B21019" w14:textId="77777777" w:rsidR="005612B3" w:rsidRPr="000D5A76" w:rsidRDefault="005612B3" w:rsidP="00F73CBA">
      <w:pPr>
        <w:pStyle w:val="312002"/>
        <w:numPr>
          <w:ilvl w:val="0"/>
          <w:numId w:val="15"/>
        </w:numPr>
        <w:tabs>
          <w:tab w:val="clear" w:pos="1440"/>
          <w:tab w:val="clear" w:pos="1778"/>
          <w:tab w:val="left" w:pos="1276"/>
        </w:tabs>
        <w:spacing w:before="120"/>
        <w:ind w:left="0" w:firstLine="709"/>
        <w:rPr>
          <w:rFonts w:ascii="Arial" w:hAnsi="Arial" w:cs="Arial"/>
          <w:szCs w:val="24"/>
        </w:rPr>
      </w:pPr>
    </w:p>
    <w:tbl>
      <w:tblPr>
        <w:tblStyle w:val="aff2"/>
        <w:tblW w:w="5000" w:type="pct"/>
        <w:tblLook w:val="04A0" w:firstRow="1" w:lastRow="0" w:firstColumn="1" w:lastColumn="0" w:noHBand="0" w:noVBand="1"/>
      </w:tblPr>
      <w:tblGrid>
        <w:gridCol w:w="9627"/>
      </w:tblGrid>
      <w:tr w:rsidR="00EE7668" w:rsidRPr="000D5A76" w14:paraId="58DF5B04" w14:textId="77777777" w:rsidTr="002F3873">
        <w:tc>
          <w:tcPr>
            <w:tcW w:w="5000" w:type="pct"/>
          </w:tcPr>
          <w:p w14:paraId="68207090" w14:textId="77777777" w:rsidR="005612B3" w:rsidRPr="000D5A76" w:rsidRDefault="009E0474" w:rsidP="002F3873">
            <w:pPr>
              <w:pStyle w:val="312002"/>
              <w:shd w:val="clear" w:color="auto" w:fill="FFFFFF" w:themeFill="background1"/>
              <w:ind w:left="0" w:firstLine="709"/>
              <w:rPr>
                <w:rFonts w:ascii="Arial" w:hAnsi="Arial" w:cs="Arial"/>
                <w:szCs w:val="24"/>
              </w:rPr>
            </w:pPr>
            <w:r w:rsidRPr="000D5A76">
              <w:rPr>
                <w:rFonts w:ascii="Arial" w:hAnsi="Arial" w:cs="Arial"/>
                <w:b/>
                <w:szCs w:val="24"/>
              </w:rPr>
              <w:t>входной контроль</w:t>
            </w:r>
            <w:r w:rsidRPr="000D5A76">
              <w:rPr>
                <w:rFonts w:ascii="Arial" w:hAnsi="Arial" w:cs="Arial"/>
                <w:szCs w:val="24"/>
              </w:rPr>
              <w:t>: Контроль продукции поставщика, поступившей к потребителю или заказчику и предназначаемой для использования при изготовлении, ремонте или эксплуатации продукции.</w:t>
            </w:r>
          </w:p>
          <w:p w14:paraId="3F8B2A37" w14:textId="77777777" w:rsidR="005612B3" w:rsidRPr="000D5A76" w:rsidRDefault="009E0474" w:rsidP="002F3873">
            <w:pPr>
              <w:pStyle w:val="312002"/>
              <w:shd w:val="clear" w:color="auto" w:fill="FFFFFF" w:themeFill="background1"/>
              <w:ind w:left="0" w:firstLine="709"/>
              <w:rPr>
                <w:rFonts w:ascii="Arial" w:hAnsi="Arial" w:cs="Arial"/>
                <w:b/>
                <w:szCs w:val="24"/>
              </w:rPr>
            </w:pPr>
            <w:r w:rsidRPr="000D5A76">
              <w:rPr>
                <w:rFonts w:ascii="Arial" w:hAnsi="Arial" w:cs="Arial"/>
                <w:szCs w:val="24"/>
              </w:rPr>
              <w:t>[ГОСТ 16504-81, пункт 100]</w:t>
            </w:r>
          </w:p>
        </w:tc>
      </w:tr>
    </w:tbl>
    <w:p w14:paraId="0BB39CE5" w14:textId="7E5D339D" w:rsidR="005612B3" w:rsidRPr="000D5A76" w:rsidRDefault="005612B3" w:rsidP="00F73CBA">
      <w:pPr>
        <w:pStyle w:val="312002"/>
        <w:numPr>
          <w:ilvl w:val="0"/>
          <w:numId w:val="15"/>
        </w:numPr>
        <w:tabs>
          <w:tab w:val="clear" w:pos="1440"/>
          <w:tab w:val="clear" w:pos="1778"/>
          <w:tab w:val="left" w:pos="1276"/>
        </w:tabs>
        <w:spacing w:before="120"/>
        <w:ind w:left="0" w:firstLine="709"/>
        <w:rPr>
          <w:rFonts w:ascii="Arial" w:hAnsi="Arial" w:cs="Arial"/>
          <w:szCs w:val="24"/>
        </w:rPr>
      </w:pPr>
    </w:p>
    <w:tbl>
      <w:tblPr>
        <w:tblStyle w:val="aff2"/>
        <w:tblW w:w="5000" w:type="pct"/>
        <w:tblLayout w:type="fixed"/>
        <w:tblLook w:val="04A0" w:firstRow="1" w:lastRow="0" w:firstColumn="1" w:lastColumn="0" w:noHBand="0" w:noVBand="1"/>
      </w:tblPr>
      <w:tblGrid>
        <w:gridCol w:w="9627"/>
      </w:tblGrid>
      <w:tr w:rsidR="00EE7668" w:rsidRPr="000D5A76" w14:paraId="4CF52867" w14:textId="77777777" w:rsidTr="002F3873">
        <w:tc>
          <w:tcPr>
            <w:tcW w:w="5000" w:type="pct"/>
          </w:tcPr>
          <w:p w14:paraId="0496BB03" w14:textId="77777777" w:rsidR="005612B3" w:rsidRPr="000D5A76" w:rsidRDefault="009E0474" w:rsidP="002F3873">
            <w:pPr>
              <w:pStyle w:val="312002"/>
              <w:shd w:val="clear" w:color="auto" w:fill="FFFFFF" w:themeFill="background1"/>
              <w:ind w:left="0" w:firstLine="706"/>
              <w:rPr>
                <w:rFonts w:ascii="Arial" w:hAnsi="Arial" w:cs="Arial"/>
                <w:bCs/>
                <w:spacing w:val="40"/>
                <w:szCs w:val="24"/>
              </w:rPr>
            </w:pPr>
            <w:r w:rsidRPr="000D5A76">
              <w:rPr>
                <w:rFonts w:ascii="Arial" w:hAnsi="Arial" w:cs="Arial"/>
                <w:b/>
              </w:rPr>
              <w:t>государственный</w:t>
            </w:r>
            <w:r w:rsidRPr="000D5A76">
              <w:rPr>
                <w:rFonts w:ascii="Arial" w:hAnsi="Arial" w:cs="Arial"/>
                <w:b/>
                <w:szCs w:val="24"/>
              </w:rPr>
              <w:t xml:space="preserve"> надзор</w:t>
            </w:r>
            <w:r w:rsidRPr="000D5A76">
              <w:rPr>
                <w:rStyle w:val="afff9"/>
                <w:rFonts w:ascii="Arial" w:hAnsi="Arial" w:cs="Arial"/>
                <w:szCs w:val="24"/>
              </w:rPr>
              <w:footnoteReference w:id="2"/>
            </w:r>
            <w:r w:rsidRPr="000D5A76">
              <w:rPr>
                <w:rFonts w:ascii="Arial" w:hAnsi="Arial" w:cs="Arial"/>
                <w:szCs w:val="24"/>
                <w:vertAlign w:val="superscript"/>
              </w:rPr>
              <w:t>)</w:t>
            </w:r>
            <w:r w:rsidRPr="000D5A76">
              <w:rPr>
                <w:rFonts w:ascii="Arial" w:hAnsi="Arial" w:cs="Arial"/>
                <w:szCs w:val="24"/>
              </w:rPr>
              <w:t xml:space="preserve">: </w:t>
            </w:r>
            <w:r w:rsidRPr="000D5A76">
              <w:rPr>
                <w:rFonts w:ascii="Arial" w:hAnsi="Arial" w:cs="Arial"/>
              </w:rPr>
              <w:t>Проверка соответствия выполняемых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проектной, рабочей документации, проверка наличия разрешительных документов государств – членов Содружества Независимых Государств и Евразийского экономического союза.</w:t>
            </w:r>
          </w:p>
          <w:p w14:paraId="25910FF3" w14:textId="77777777" w:rsidR="005612B3" w:rsidRPr="000D5A76" w:rsidRDefault="005612B3" w:rsidP="002F3873">
            <w:pPr>
              <w:pStyle w:val="312002"/>
              <w:shd w:val="clear" w:color="auto" w:fill="FFFFFF" w:themeFill="background1"/>
              <w:ind w:left="0" w:firstLine="0"/>
              <w:rPr>
                <w:rFonts w:ascii="Arial" w:hAnsi="Arial" w:cs="Arial"/>
                <w:bCs/>
                <w:spacing w:val="40"/>
                <w:szCs w:val="24"/>
              </w:rPr>
            </w:pPr>
          </w:p>
          <w:p w14:paraId="491D970C" w14:textId="77777777" w:rsidR="005612B3" w:rsidRPr="000D5A76" w:rsidRDefault="009E0474" w:rsidP="002F3873">
            <w:pPr>
              <w:pStyle w:val="312002"/>
              <w:shd w:val="clear" w:color="auto" w:fill="FFFFFF" w:themeFill="background1"/>
              <w:ind w:left="0" w:firstLine="706"/>
              <w:rPr>
                <w:rFonts w:ascii="Arial" w:hAnsi="Arial" w:cs="Arial"/>
                <w:sz w:val="22"/>
                <w:szCs w:val="22"/>
              </w:rPr>
            </w:pPr>
            <w:r w:rsidRPr="000D5A76">
              <w:rPr>
                <w:rFonts w:ascii="Arial" w:hAnsi="Arial" w:cs="Arial"/>
                <w:bCs/>
                <w:spacing w:val="40"/>
                <w:sz w:val="22"/>
                <w:szCs w:val="22"/>
              </w:rPr>
              <w:t>Примечание</w:t>
            </w:r>
            <w:r w:rsidRPr="000D5A76">
              <w:rPr>
                <w:rFonts w:ascii="Arial" w:hAnsi="Arial" w:cs="Arial"/>
                <w:bCs/>
                <w:sz w:val="22"/>
                <w:szCs w:val="22"/>
              </w:rPr>
              <w:t xml:space="preserve"> – Государственный надзор осуществляется организациями/лицами, уполномоченными на проведение государственного надзора в соответствии с законодательством </w:t>
            </w:r>
            <w:r w:rsidRPr="000D5A76">
              <w:rPr>
                <w:rFonts w:ascii="Arial" w:hAnsi="Arial" w:cs="Arial"/>
                <w:sz w:val="22"/>
                <w:szCs w:val="22"/>
              </w:rPr>
              <w:t>государств – членов Содружества Независимых Государств и Евразийского экономического союза.</w:t>
            </w:r>
          </w:p>
          <w:p w14:paraId="0F3882ED" w14:textId="77777777" w:rsidR="005612B3" w:rsidRPr="000D5A76" w:rsidRDefault="005612B3" w:rsidP="002F3873">
            <w:pPr>
              <w:pStyle w:val="312002"/>
              <w:shd w:val="clear" w:color="auto" w:fill="FFFFFF" w:themeFill="background1"/>
              <w:ind w:left="0" w:firstLine="706"/>
              <w:rPr>
                <w:rFonts w:ascii="Arial" w:hAnsi="Arial" w:cs="Arial"/>
              </w:rPr>
            </w:pPr>
          </w:p>
          <w:p w14:paraId="0603703B" w14:textId="115228CC" w:rsidR="005612B3" w:rsidRPr="000D5A76" w:rsidRDefault="009E0474" w:rsidP="002F3873">
            <w:pPr>
              <w:pStyle w:val="312002"/>
              <w:shd w:val="clear" w:color="auto" w:fill="FFFFFF" w:themeFill="background1"/>
              <w:ind w:left="0" w:firstLine="706"/>
              <w:rPr>
                <w:rFonts w:ascii="Arial" w:hAnsi="Arial"/>
              </w:rPr>
            </w:pPr>
            <w:r w:rsidRPr="000D5A76">
              <w:rPr>
                <w:rFonts w:ascii="Arial" w:hAnsi="Arial" w:cs="Arial"/>
              </w:rPr>
              <w:t xml:space="preserve">[ГОСТ </w:t>
            </w:r>
            <w:r w:rsidR="00E547E1" w:rsidRPr="000D5A76">
              <w:rPr>
                <w:rFonts w:ascii="Arial" w:hAnsi="Arial" w:cs="Arial"/>
              </w:rPr>
              <w:t>34826</w:t>
            </w:r>
            <w:r w:rsidR="00B81860" w:rsidRPr="000D5A76">
              <w:rPr>
                <w:rFonts w:ascii="Arial" w:hAnsi="Arial" w:cs="Arial"/>
              </w:rPr>
              <w:t>-22</w:t>
            </w:r>
            <w:r w:rsidRPr="000D5A76">
              <w:rPr>
                <w:rFonts w:ascii="Arial" w:hAnsi="Arial" w:cs="Arial"/>
              </w:rPr>
              <w:t xml:space="preserve">, </w:t>
            </w:r>
            <w:r w:rsidRPr="000D5A76">
              <w:rPr>
                <w:rFonts w:ascii="Arial" w:hAnsi="Arial" w:cs="Arial"/>
                <w:szCs w:val="24"/>
              </w:rPr>
              <w:t>пункт</w:t>
            </w:r>
            <w:r w:rsidRPr="000D5A76">
              <w:rPr>
                <w:rFonts w:ascii="Arial" w:hAnsi="Arial" w:cs="Arial"/>
              </w:rPr>
              <w:t xml:space="preserve"> 3.14]</w:t>
            </w:r>
          </w:p>
        </w:tc>
      </w:tr>
    </w:tbl>
    <w:p w14:paraId="69C4A7D2" w14:textId="77777777" w:rsidR="006B4EE5" w:rsidRPr="000D5A76" w:rsidRDefault="009E0474" w:rsidP="00F73CBA">
      <w:pPr>
        <w:pStyle w:val="312002"/>
        <w:numPr>
          <w:ilvl w:val="0"/>
          <w:numId w:val="15"/>
        </w:numPr>
        <w:tabs>
          <w:tab w:val="clear" w:pos="1440"/>
          <w:tab w:val="clear" w:pos="1778"/>
          <w:tab w:val="left" w:pos="1276"/>
        </w:tabs>
        <w:spacing w:before="120"/>
        <w:ind w:left="0" w:firstLine="709"/>
        <w:rPr>
          <w:rFonts w:ascii="Arial" w:hAnsi="Arial" w:cs="Arial"/>
        </w:rPr>
      </w:pPr>
      <w:r w:rsidRPr="000D5A76">
        <w:rPr>
          <w:rFonts w:ascii="Arial" w:hAnsi="Arial" w:cs="Arial"/>
          <w:b/>
          <w:szCs w:val="24"/>
        </w:rPr>
        <w:t>градуировка</w:t>
      </w:r>
      <w:r w:rsidRPr="000D5A76">
        <w:rPr>
          <w:rFonts w:ascii="Arial" w:hAnsi="Arial" w:cs="Arial"/>
          <w:b/>
          <w:bCs/>
        </w:rPr>
        <w:t xml:space="preserve"> резервуара</w:t>
      </w:r>
      <w:r w:rsidRPr="000D5A76">
        <w:rPr>
          <w:rFonts w:ascii="Arial" w:hAnsi="Arial" w:cs="Arial"/>
          <w:bCs/>
        </w:rPr>
        <w:t>:</w:t>
      </w:r>
      <w:r w:rsidRPr="000D5A76">
        <w:rPr>
          <w:rFonts w:ascii="Arial" w:hAnsi="Arial" w:cs="Arial"/>
        </w:rPr>
        <w:t xml:space="preserve"> Операция по установлению зависимости вместимости резервуара от уровня его наполнения жидкостью с целью составления градуировочной таблицы.</w:t>
      </w:r>
    </w:p>
    <w:p w14:paraId="38670838" w14:textId="77777777" w:rsidR="005612B3" w:rsidRPr="000D5A76" w:rsidRDefault="009E0474" w:rsidP="005612B3">
      <w:pPr>
        <w:pStyle w:val="312002"/>
        <w:numPr>
          <w:ilvl w:val="0"/>
          <w:numId w:val="15"/>
        </w:numPr>
        <w:tabs>
          <w:tab w:val="clear" w:pos="1778"/>
        </w:tabs>
        <w:spacing w:before="120"/>
        <w:ind w:left="0" w:firstLine="709"/>
        <w:rPr>
          <w:rFonts w:ascii="Arial" w:hAnsi="Arial" w:cs="Arial"/>
          <w:szCs w:val="24"/>
        </w:rPr>
      </w:pPr>
      <w:r w:rsidRPr="000D5A76">
        <w:rPr>
          <w:rFonts w:ascii="Arial" w:hAnsi="Arial" w:cs="Arial"/>
          <w:b/>
          <w:bCs/>
          <w:szCs w:val="24"/>
        </w:rPr>
        <w:t>д</w:t>
      </w:r>
      <w:r w:rsidRPr="000D5A76">
        <w:rPr>
          <w:rFonts w:ascii="Arial" w:hAnsi="Arial" w:cs="Arial"/>
          <w:b/>
          <w:szCs w:val="24"/>
        </w:rPr>
        <w:t>авальческие материалы</w:t>
      </w:r>
      <w:r w:rsidRPr="000D5A76">
        <w:rPr>
          <w:rFonts w:ascii="Arial" w:hAnsi="Arial"/>
        </w:rPr>
        <w:t xml:space="preserve">: </w:t>
      </w:r>
      <w:r w:rsidRPr="000D5A76">
        <w:rPr>
          <w:rFonts w:ascii="Arial" w:hAnsi="Arial" w:cs="Arial"/>
        </w:rPr>
        <w:t>Материалы, принятые организацией от заказчика для переработки/обработки, выполнения иных работ или изготовления продукции без оплаты стоимости принятых материалов и с обязательством полного возвращения переработанных/обработанных материалов, сдачи выполненных работ и изготовленной продукции.</w:t>
      </w:r>
    </w:p>
    <w:p w14:paraId="63B31985" w14:textId="77777777" w:rsidR="005612B3" w:rsidRPr="000D5A76" w:rsidRDefault="005612B3" w:rsidP="005612B3">
      <w:pPr>
        <w:pStyle w:val="312002"/>
        <w:numPr>
          <w:ilvl w:val="0"/>
          <w:numId w:val="15"/>
        </w:numPr>
        <w:tabs>
          <w:tab w:val="clear" w:pos="1778"/>
        </w:tabs>
        <w:ind w:left="0" w:firstLine="709"/>
        <w:rPr>
          <w:rFonts w:ascii="Arial" w:hAnsi="Arial" w:cs="Arial"/>
          <w:szCs w:val="24"/>
        </w:rPr>
      </w:pPr>
    </w:p>
    <w:tbl>
      <w:tblPr>
        <w:tblStyle w:val="aff2"/>
        <w:tblW w:w="5000" w:type="pct"/>
        <w:tblLook w:val="04A0" w:firstRow="1" w:lastRow="0" w:firstColumn="1" w:lastColumn="0" w:noHBand="0" w:noVBand="1"/>
      </w:tblPr>
      <w:tblGrid>
        <w:gridCol w:w="9627"/>
      </w:tblGrid>
      <w:tr w:rsidR="00EE7668" w:rsidRPr="000D5A76" w14:paraId="6F5682C5" w14:textId="77777777" w:rsidTr="002F3873">
        <w:tc>
          <w:tcPr>
            <w:tcW w:w="5000" w:type="pct"/>
          </w:tcPr>
          <w:p w14:paraId="68E6E09A" w14:textId="77777777" w:rsidR="005612B3" w:rsidRPr="000D5A76" w:rsidRDefault="009E0474" w:rsidP="002F3873">
            <w:pPr>
              <w:suppressAutoHyphens/>
              <w:spacing w:before="60" w:line="360" w:lineRule="auto"/>
              <w:ind w:firstLine="709"/>
              <w:jc w:val="both"/>
              <w:rPr>
                <w:rFonts w:ascii="Arial" w:hAnsi="Arial" w:cs="Arial"/>
              </w:rPr>
            </w:pPr>
            <w:r w:rsidRPr="000D5A76">
              <w:rPr>
                <w:rFonts w:ascii="Arial" w:hAnsi="Arial" w:cs="Arial"/>
                <w:b/>
              </w:rPr>
              <w:t>заказчик в строительной деятельности</w:t>
            </w:r>
            <w:r w:rsidRPr="000D5A76">
              <w:rPr>
                <w:rFonts w:ascii="Arial" w:hAnsi="Arial" w:cs="Arial"/>
              </w:rPr>
              <w:t>: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техническом перевооружении,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и/или осуществляющим подготовку проектной документации, строительство, реконструкцию, техническое перевооружение и капитальный ремонт объектов магистральных трубопроводов,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в области строительства или нормативными правовыми актами государств – членов Евразийского экономического сообщества.</w:t>
            </w:r>
          </w:p>
          <w:p w14:paraId="7C435340" w14:textId="77777777" w:rsidR="005612B3" w:rsidRPr="000D5A76" w:rsidRDefault="005612B3" w:rsidP="002F3873">
            <w:pPr>
              <w:pStyle w:val="ConsPlusNormal"/>
              <w:widowControl/>
              <w:spacing w:after="120" w:line="312" w:lineRule="auto"/>
              <w:ind w:firstLine="709"/>
              <w:jc w:val="both"/>
              <w:rPr>
                <w:rFonts w:ascii="Arial" w:hAnsi="Arial" w:cs="Arial"/>
                <w:spacing w:val="40"/>
                <w:szCs w:val="22"/>
              </w:rPr>
            </w:pPr>
          </w:p>
          <w:p w14:paraId="3DDDC040" w14:textId="77777777" w:rsidR="005612B3" w:rsidRPr="000D5A76" w:rsidRDefault="009E0474" w:rsidP="002F3873">
            <w:pPr>
              <w:pStyle w:val="ConsPlusNormal"/>
              <w:widowControl/>
              <w:spacing w:after="120" w:line="312" w:lineRule="auto"/>
              <w:ind w:firstLine="709"/>
              <w:jc w:val="both"/>
              <w:rPr>
                <w:rFonts w:ascii="Arial" w:hAnsi="Arial" w:cs="Arial"/>
                <w:spacing w:val="40"/>
                <w:szCs w:val="22"/>
              </w:rPr>
            </w:pPr>
            <w:r w:rsidRPr="000D5A76">
              <w:rPr>
                <w:rFonts w:ascii="Arial" w:hAnsi="Arial" w:cs="Arial"/>
                <w:spacing w:val="40"/>
                <w:szCs w:val="22"/>
              </w:rPr>
              <w:t xml:space="preserve">Примечание – </w:t>
            </w:r>
            <w:r w:rsidRPr="000D5A76">
              <w:rPr>
                <w:rFonts w:ascii="Arial" w:hAnsi="Arial" w:cs="Arial"/>
                <w:szCs w:val="22"/>
              </w:rPr>
              <w:t>Застройщик вправе осуществлять функции заказчика в строительной деятельности самостоятельно</w:t>
            </w:r>
            <w:r w:rsidRPr="000D5A76">
              <w:rPr>
                <w:rFonts w:ascii="Arial" w:hAnsi="Arial" w:cs="Arial"/>
                <w:spacing w:val="40"/>
                <w:szCs w:val="22"/>
              </w:rPr>
              <w:t>.</w:t>
            </w:r>
          </w:p>
          <w:p w14:paraId="7F2536C8" w14:textId="77777777" w:rsidR="005612B3" w:rsidRPr="000D5A76" w:rsidRDefault="005612B3" w:rsidP="002F3873">
            <w:pPr>
              <w:suppressAutoHyphens/>
              <w:spacing w:after="60"/>
              <w:jc w:val="both"/>
              <w:rPr>
                <w:rFonts w:ascii="Arial" w:hAnsi="Arial" w:cs="Arial"/>
                <w:sz w:val="22"/>
                <w:szCs w:val="22"/>
              </w:rPr>
            </w:pPr>
          </w:p>
          <w:p w14:paraId="51B38733" w14:textId="17F3CD37" w:rsidR="005612B3" w:rsidRPr="000D5A76" w:rsidRDefault="009E0474" w:rsidP="002F3873">
            <w:pPr>
              <w:suppressAutoHyphens/>
              <w:spacing w:after="60"/>
              <w:ind w:firstLine="709"/>
              <w:jc w:val="both"/>
              <w:rPr>
                <w:rFonts w:ascii="Arial" w:hAnsi="Arial" w:cs="Arial"/>
              </w:rPr>
            </w:pPr>
            <w:r w:rsidRPr="000D5A76">
              <w:rPr>
                <w:rFonts w:ascii="Arial" w:hAnsi="Arial" w:cs="Arial"/>
              </w:rPr>
              <w:t xml:space="preserve">[ГОСТ 34366-2017, </w:t>
            </w:r>
            <w:r w:rsidR="00866CE5" w:rsidRPr="000D5A76">
              <w:rPr>
                <w:rFonts w:ascii="Arial" w:hAnsi="Arial" w:cs="Arial"/>
              </w:rPr>
              <w:t>пункт</w:t>
            </w:r>
            <w:r w:rsidRPr="000D5A76">
              <w:rPr>
                <w:rFonts w:ascii="Arial" w:hAnsi="Arial" w:cs="Arial"/>
              </w:rPr>
              <w:t xml:space="preserve"> 3.26]</w:t>
            </w:r>
          </w:p>
        </w:tc>
      </w:tr>
    </w:tbl>
    <w:p w14:paraId="64E3B833" w14:textId="77777777" w:rsidR="005612B3" w:rsidRPr="000D5A76" w:rsidRDefault="005612B3" w:rsidP="00F73CBA">
      <w:pPr>
        <w:pStyle w:val="312002"/>
        <w:numPr>
          <w:ilvl w:val="0"/>
          <w:numId w:val="15"/>
        </w:numPr>
        <w:tabs>
          <w:tab w:val="clear" w:pos="1778"/>
        </w:tabs>
        <w:spacing w:before="120"/>
        <w:ind w:left="0" w:firstLine="709"/>
        <w:rPr>
          <w:rFonts w:ascii="Arial" w:hAnsi="Arial" w:cs="Arial"/>
          <w:szCs w:val="24"/>
        </w:rPr>
      </w:pPr>
    </w:p>
    <w:tbl>
      <w:tblPr>
        <w:tblStyle w:val="aff2"/>
        <w:tblW w:w="5000" w:type="pct"/>
        <w:tblLook w:val="04A0" w:firstRow="1" w:lastRow="0" w:firstColumn="1" w:lastColumn="0" w:noHBand="0" w:noVBand="1"/>
      </w:tblPr>
      <w:tblGrid>
        <w:gridCol w:w="9627"/>
      </w:tblGrid>
      <w:tr w:rsidR="002D2969" w:rsidRPr="000D5A76" w14:paraId="174211C1" w14:textId="77777777" w:rsidTr="002F3873">
        <w:tc>
          <w:tcPr>
            <w:tcW w:w="5000" w:type="pct"/>
          </w:tcPr>
          <w:p w14:paraId="0F1E6774" w14:textId="77777777" w:rsidR="005612B3" w:rsidRPr="000D5A76" w:rsidRDefault="009E0474" w:rsidP="002F3873">
            <w:pPr>
              <w:pStyle w:val="312002"/>
              <w:shd w:val="clear" w:color="auto" w:fill="FFFFFF" w:themeFill="background1"/>
              <w:ind w:left="0" w:firstLine="709"/>
              <w:rPr>
                <w:rFonts w:ascii="Arial" w:hAnsi="Arial" w:cs="Arial"/>
              </w:rPr>
            </w:pPr>
            <w:r w:rsidRPr="000D5A76">
              <w:rPr>
                <w:rFonts w:ascii="Arial" w:hAnsi="Arial" w:cs="Arial"/>
                <w:b/>
              </w:rPr>
              <w:t>застройщик</w:t>
            </w:r>
            <w:r w:rsidRPr="000D5A76">
              <w:rPr>
                <w:rFonts w:ascii="Arial" w:hAnsi="Arial" w:cs="Arial"/>
              </w:rPr>
              <w:t>: Физическое или юридическое лицо, осуществляющее на принадлежащем ему земельном участке или на земельном участке иного правообладателя строительство, реконструкцию, техническое перевооружение и капитальный ремонт объектов капитального строительства, а также проводящее инженерные изыскания, подготовку проектной документации для строительства, реконструкции, капитального ремонта объектов.</w:t>
            </w:r>
          </w:p>
          <w:p w14:paraId="1C738856" w14:textId="77777777" w:rsidR="005612B3" w:rsidRPr="000D5A76" w:rsidRDefault="009E0474" w:rsidP="002F3873">
            <w:pPr>
              <w:pStyle w:val="312002"/>
              <w:shd w:val="clear" w:color="auto" w:fill="FFFFFF" w:themeFill="background1"/>
              <w:ind w:left="0" w:firstLine="695"/>
              <w:rPr>
                <w:rFonts w:ascii="Arial" w:hAnsi="Arial" w:cs="Arial"/>
              </w:rPr>
            </w:pPr>
            <w:r w:rsidRPr="000D5A76">
              <w:rPr>
                <w:rFonts w:ascii="Arial" w:hAnsi="Arial" w:cs="Arial"/>
              </w:rPr>
              <w:t xml:space="preserve">[ГОСТ 34366-2017, </w:t>
            </w:r>
            <w:r w:rsidRPr="000D5A76">
              <w:rPr>
                <w:rFonts w:ascii="Arial" w:hAnsi="Arial" w:cs="Arial"/>
                <w:szCs w:val="24"/>
              </w:rPr>
              <w:t>пункт</w:t>
            </w:r>
            <w:r w:rsidRPr="000D5A76">
              <w:rPr>
                <w:rFonts w:ascii="Arial" w:hAnsi="Arial" w:cs="Arial"/>
              </w:rPr>
              <w:t xml:space="preserve"> 3.5]</w:t>
            </w:r>
          </w:p>
        </w:tc>
      </w:tr>
    </w:tbl>
    <w:p w14:paraId="5CAFC9AA" w14:textId="77777777" w:rsidR="005612B3" w:rsidRPr="000D5A76" w:rsidRDefault="009E0474" w:rsidP="005612B3">
      <w:pPr>
        <w:pStyle w:val="312002"/>
        <w:numPr>
          <w:ilvl w:val="0"/>
          <w:numId w:val="15"/>
        </w:numPr>
        <w:tabs>
          <w:tab w:val="clear" w:pos="1778"/>
        </w:tabs>
        <w:spacing w:before="120"/>
        <w:ind w:left="0" w:firstLine="709"/>
        <w:rPr>
          <w:rFonts w:ascii="Arial" w:hAnsi="Arial" w:cs="Arial"/>
          <w:szCs w:val="24"/>
        </w:rPr>
      </w:pPr>
      <w:r w:rsidRPr="000D5A76">
        <w:rPr>
          <w:rFonts w:ascii="Arial" w:hAnsi="Arial" w:cs="Arial"/>
          <w:b/>
          <w:szCs w:val="24"/>
        </w:rPr>
        <w:t>индивидуальные испытания оборудования</w:t>
      </w:r>
      <w:r w:rsidRPr="000D5A76">
        <w:rPr>
          <w:rFonts w:ascii="Arial" w:hAnsi="Arial" w:cs="Arial"/>
          <w:szCs w:val="24"/>
        </w:rPr>
        <w:t xml:space="preserve">: Испытания, выполняемые на отдельном оборудовании в период пусконаладочных работ, обеспечивающие выполнение требований, предусмотренных в рабочей документации, межгосударственных и национальных стандартах государств </w:t>
      </w:r>
      <w:r w:rsidRPr="000D5A76">
        <w:rPr>
          <w:rFonts w:ascii="Arial" w:hAnsi="Arial" w:cs="Arial"/>
        </w:rPr>
        <w:t>– членов Содружества Независимых Государств и Евразийского экономического союза</w:t>
      </w:r>
      <w:r w:rsidRPr="000D5A76">
        <w:rPr>
          <w:rFonts w:ascii="Arial" w:hAnsi="Arial" w:cs="Arial"/>
          <w:szCs w:val="24"/>
        </w:rPr>
        <w:t xml:space="preserve"> и/или технических условиях, с целью подготовки оборудования к приемке в эксплуатацию или для проведения последующего комплексного опробования.</w:t>
      </w:r>
    </w:p>
    <w:p w14:paraId="5ED87392" w14:textId="77777777" w:rsidR="005612B3" w:rsidRPr="000D5A76" w:rsidRDefault="009E0474" w:rsidP="005612B3">
      <w:pPr>
        <w:pStyle w:val="312002"/>
        <w:numPr>
          <w:ilvl w:val="0"/>
          <w:numId w:val="15"/>
        </w:numPr>
        <w:tabs>
          <w:tab w:val="clear" w:pos="1440"/>
          <w:tab w:val="clear" w:pos="1778"/>
          <w:tab w:val="left" w:pos="1418"/>
        </w:tabs>
        <w:ind w:left="0" w:firstLine="709"/>
        <w:rPr>
          <w:rFonts w:ascii="Arial" w:hAnsi="Arial" w:cs="Arial"/>
          <w:b/>
          <w:szCs w:val="24"/>
        </w:rPr>
      </w:pPr>
      <w:r w:rsidRPr="000D5A76">
        <w:rPr>
          <w:rFonts w:ascii="Arial" w:hAnsi="Arial" w:cs="Arial"/>
          <w:b/>
          <w:szCs w:val="24"/>
        </w:rPr>
        <w:t>информационная модель</w:t>
      </w:r>
      <w:r w:rsidRPr="000D5A76">
        <w:rPr>
          <w:rFonts w:ascii="Arial" w:hAnsi="Arial" w:cs="Arial"/>
          <w:szCs w:val="24"/>
        </w:rPr>
        <w:t xml:space="preserve">: </w:t>
      </w:r>
      <w:r w:rsidR="00141149" w:rsidRPr="000D5A76">
        <w:rPr>
          <w:rFonts w:ascii="Arial" w:hAnsi="Arial" w:cs="Arial"/>
        </w:rPr>
        <w:t>Совокупность взаимосвязанных сведений, документов и материалов об объекте магистрального трубопровода, формируемых в электронном виде на всех этапах его жизненного цикла</w:t>
      </w:r>
      <w:r w:rsidRPr="000D5A76">
        <w:rPr>
          <w:rFonts w:ascii="Arial" w:hAnsi="Arial" w:cs="Arial"/>
          <w:szCs w:val="24"/>
        </w:rPr>
        <w:t xml:space="preserve">. </w:t>
      </w:r>
    </w:p>
    <w:p w14:paraId="30D688B3" w14:textId="77777777" w:rsidR="005612B3" w:rsidRPr="000D5A76" w:rsidRDefault="005612B3" w:rsidP="005612B3">
      <w:pPr>
        <w:pStyle w:val="312002"/>
        <w:numPr>
          <w:ilvl w:val="0"/>
          <w:numId w:val="15"/>
        </w:numPr>
        <w:tabs>
          <w:tab w:val="clear" w:pos="1778"/>
        </w:tabs>
        <w:ind w:left="0" w:firstLine="709"/>
        <w:rPr>
          <w:rFonts w:ascii="Arial" w:hAnsi="Arial" w:cs="Arial"/>
          <w:b/>
          <w:szCs w:val="24"/>
        </w:rPr>
      </w:pPr>
    </w:p>
    <w:tbl>
      <w:tblPr>
        <w:tblStyle w:val="aff2"/>
        <w:tblW w:w="5000" w:type="pct"/>
        <w:tblLayout w:type="fixed"/>
        <w:tblLook w:val="04A0" w:firstRow="1" w:lastRow="0" w:firstColumn="1" w:lastColumn="0" w:noHBand="0" w:noVBand="1"/>
      </w:tblPr>
      <w:tblGrid>
        <w:gridCol w:w="9627"/>
      </w:tblGrid>
      <w:tr w:rsidR="002D2969" w:rsidRPr="000D5A76" w14:paraId="24690F73" w14:textId="77777777" w:rsidTr="002F3873">
        <w:tc>
          <w:tcPr>
            <w:tcW w:w="5000" w:type="pct"/>
          </w:tcPr>
          <w:p w14:paraId="3146FAA5" w14:textId="77777777" w:rsidR="005612B3" w:rsidRPr="000D5A76" w:rsidRDefault="009E0474" w:rsidP="002F3873">
            <w:pPr>
              <w:pStyle w:val="312002"/>
              <w:shd w:val="clear" w:color="auto" w:fill="FFFFFF" w:themeFill="background1"/>
              <w:ind w:left="0" w:firstLine="695"/>
              <w:rPr>
                <w:rFonts w:ascii="Arial" w:hAnsi="Arial" w:cs="Arial"/>
              </w:rPr>
            </w:pPr>
            <w:r w:rsidRPr="000D5A76">
              <w:rPr>
                <w:rFonts w:ascii="Arial" w:hAnsi="Arial" w:cs="Arial"/>
                <w:b/>
              </w:rPr>
              <w:t>исполнительная документация</w:t>
            </w:r>
            <w:r w:rsidRPr="000D5A76">
              <w:rPr>
                <w:rFonts w:ascii="Arial" w:hAnsi="Arial" w:cs="Arial"/>
              </w:rPr>
              <w:t>: Текстовые и графические материалы, оформленные в установленном порядке, отражающие фактическое исполнение проектных решений, фактическое положение объектов строительства и их элементов в процессе строительства, реконструкции, технического перевооружения и капитального ремонта по мере завершения определенных проектной документацией работ.</w:t>
            </w:r>
          </w:p>
          <w:p w14:paraId="0B0A4796" w14:textId="77777777" w:rsidR="005612B3" w:rsidRPr="000D5A76" w:rsidRDefault="009E0474" w:rsidP="002F3873">
            <w:pPr>
              <w:pStyle w:val="312002"/>
              <w:shd w:val="clear" w:color="auto" w:fill="FFFFFF" w:themeFill="background1"/>
              <w:ind w:left="0" w:firstLine="706"/>
              <w:rPr>
                <w:rFonts w:ascii="Arial" w:hAnsi="Arial"/>
              </w:rPr>
            </w:pPr>
            <w:r w:rsidRPr="000D5A76">
              <w:rPr>
                <w:rFonts w:ascii="Arial" w:hAnsi="Arial" w:cs="Arial"/>
              </w:rPr>
              <w:t>[ГОСТ 34366-2017, пункт 3.6]</w:t>
            </w:r>
          </w:p>
        </w:tc>
      </w:tr>
    </w:tbl>
    <w:p w14:paraId="6D826CF7" w14:textId="77777777" w:rsidR="005612B3" w:rsidRPr="000D5A76" w:rsidRDefault="009E0474" w:rsidP="005612B3">
      <w:pPr>
        <w:pStyle w:val="312002"/>
        <w:numPr>
          <w:ilvl w:val="0"/>
          <w:numId w:val="15"/>
        </w:numPr>
        <w:tabs>
          <w:tab w:val="clear" w:pos="1778"/>
        </w:tabs>
        <w:spacing w:before="120"/>
        <w:ind w:left="0" w:firstLine="709"/>
        <w:rPr>
          <w:rFonts w:ascii="Arial" w:hAnsi="Arial" w:cs="Arial"/>
          <w:b/>
          <w:szCs w:val="24"/>
        </w:rPr>
      </w:pPr>
      <w:r w:rsidRPr="000D5A76">
        <w:rPr>
          <w:rFonts w:ascii="Arial" w:hAnsi="Arial" w:cs="Arial"/>
          <w:b/>
          <w:szCs w:val="24"/>
        </w:rPr>
        <w:t>исполнительная производственная документация</w:t>
      </w:r>
      <w:r w:rsidRPr="000D5A76">
        <w:rPr>
          <w:rFonts w:ascii="Arial" w:hAnsi="Arial"/>
        </w:rPr>
        <w:t xml:space="preserve">: </w:t>
      </w:r>
      <w:r w:rsidRPr="000D5A76">
        <w:rPr>
          <w:rFonts w:ascii="Arial" w:hAnsi="Arial" w:cs="Arial"/>
          <w:szCs w:val="24"/>
        </w:rPr>
        <w:t>Совокупность документов, отражающих ход производства строительно-монтажных работ и техническое состояние объекта капитального строительства</w:t>
      </w:r>
      <w:r w:rsidRPr="000D5A76">
        <w:rPr>
          <w:rFonts w:ascii="Arial" w:hAnsi="Arial"/>
          <w:b/>
        </w:rPr>
        <w:t>.</w:t>
      </w:r>
    </w:p>
    <w:p w14:paraId="3F9B36CB" w14:textId="56F28E9E" w:rsidR="005612B3" w:rsidRPr="000D5A76" w:rsidRDefault="009E0474" w:rsidP="005612B3">
      <w:pPr>
        <w:pStyle w:val="312002"/>
        <w:numPr>
          <w:ilvl w:val="0"/>
          <w:numId w:val="15"/>
        </w:numPr>
        <w:tabs>
          <w:tab w:val="clear" w:pos="1778"/>
        </w:tabs>
        <w:ind w:left="0" w:firstLine="709"/>
        <w:rPr>
          <w:rFonts w:ascii="Arial" w:hAnsi="Arial" w:cs="Arial"/>
          <w:b/>
          <w:szCs w:val="24"/>
        </w:rPr>
      </w:pPr>
      <w:r w:rsidRPr="000D5A76">
        <w:rPr>
          <w:rFonts w:ascii="Arial" w:hAnsi="Arial" w:cs="Arial"/>
          <w:b/>
          <w:szCs w:val="24"/>
        </w:rPr>
        <w:t>комплексное опробование систем и оборудования</w:t>
      </w:r>
      <w:r w:rsidRPr="000D5A76">
        <w:rPr>
          <w:rFonts w:ascii="Arial" w:hAnsi="Arial"/>
        </w:rPr>
        <w:t xml:space="preserve">: </w:t>
      </w:r>
      <w:r w:rsidRPr="000D5A76">
        <w:rPr>
          <w:rFonts w:ascii="Arial" w:hAnsi="Arial" w:cs="Arial"/>
          <w:szCs w:val="24"/>
        </w:rPr>
        <w:t xml:space="preserve">Проверка совместной работы взаимосвязанных систем и оборудования в предусмотренном проектной </w:t>
      </w:r>
      <w:r w:rsidR="0084578D" w:rsidRPr="000D5A76">
        <w:rPr>
          <w:rFonts w:ascii="Arial" w:hAnsi="Arial" w:cs="Arial"/>
          <w:szCs w:val="24"/>
        </w:rPr>
        <w:t xml:space="preserve">и </w:t>
      </w:r>
      <w:r w:rsidR="0084578D" w:rsidRPr="00C42AE8">
        <w:rPr>
          <w:rFonts w:ascii="Arial" w:hAnsi="Arial" w:cs="Arial"/>
          <w:szCs w:val="24"/>
        </w:rPr>
        <w:t>рабочей</w:t>
      </w:r>
      <w:r w:rsidR="0084578D" w:rsidRPr="000D5A76">
        <w:rPr>
          <w:rFonts w:ascii="Arial" w:hAnsi="Arial" w:cs="Arial"/>
          <w:szCs w:val="24"/>
        </w:rPr>
        <w:t xml:space="preserve"> </w:t>
      </w:r>
      <w:r w:rsidRPr="000D5A76">
        <w:rPr>
          <w:rFonts w:ascii="Arial" w:hAnsi="Arial" w:cs="Arial"/>
          <w:szCs w:val="24"/>
        </w:rPr>
        <w:t xml:space="preserve">документацией технологическом процессе под нагрузкой и выводом на устойчивый проектный технологический режим. </w:t>
      </w:r>
    </w:p>
    <w:p w14:paraId="4091D559" w14:textId="77777777" w:rsidR="005612B3" w:rsidRPr="000D5A76" w:rsidRDefault="009E0474" w:rsidP="005612B3">
      <w:pPr>
        <w:pStyle w:val="312002"/>
        <w:numPr>
          <w:ilvl w:val="0"/>
          <w:numId w:val="15"/>
        </w:numPr>
        <w:tabs>
          <w:tab w:val="clear" w:pos="1778"/>
        </w:tabs>
        <w:ind w:left="0" w:firstLine="709"/>
        <w:rPr>
          <w:rFonts w:ascii="Arial" w:hAnsi="Arial" w:cs="Arial"/>
          <w:b/>
          <w:szCs w:val="24"/>
        </w:rPr>
      </w:pPr>
      <w:r w:rsidRPr="000D5A76">
        <w:rPr>
          <w:rFonts w:ascii="Arial" w:hAnsi="Arial" w:cs="Arial"/>
          <w:b/>
          <w:szCs w:val="24"/>
        </w:rPr>
        <w:t>контракт (на выполнение СМР)</w:t>
      </w:r>
      <w:r w:rsidRPr="000D5A76">
        <w:rPr>
          <w:rFonts w:ascii="Arial" w:hAnsi="Arial" w:cs="Arial"/>
          <w:szCs w:val="24"/>
        </w:rPr>
        <w:t>: Документ со всеми приложениями и дополнениями к нему, заключенный между заказчиком и подрядчиком на выполнение работ на объекте.</w:t>
      </w:r>
    </w:p>
    <w:p w14:paraId="35B29BBD" w14:textId="77777777" w:rsidR="005612B3" w:rsidRPr="000D5A76" w:rsidRDefault="005612B3" w:rsidP="00F73CBA">
      <w:pPr>
        <w:pStyle w:val="312002"/>
        <w:keepNext/>
        <w:numPr>
          <w:ilvl w:val="0"/>
          <w:numId w:val="15"/>
        </w:numPr>
        <w:tabs>
          <w:tab w:val="clear" w:pos="1778"/>
        </w:tabs>
        <w:ind w:left="0" w:firstLine="709"/>
        <w:rPr>
          <w:rFonts w:ascii="Arial" w:hAnsi="Arial"/>
        </w:rPr>
      </w:pPr>
    </w:p>
    <w:tbl>
      <w:tblPr>
        <w:tblStyle w:val="aff2"/>
        <w:tblW w:w="5000" w:type="pct"/>
        <w:tblLook w:val="04A0" w:firstRow="1" w:lastRow="0" w:firstColumn="1" w:lastColumn="0" w:noHBand="0" w:noVBand="1"/>
      </w:tblPr>
      <w:tblGrid>
        <w:gridCol w:w="9627"/>
      </w:tblGrid>
      <w:tr w:rsidR="00EE7668" w:rsidRPr="000D5A76" w14:paraId="6C609E0C" w14:textId="77777777" w:rsidTr="002F3873">
        <w:tc>
          <w:tcPr>
            <w:tcW w:w="5000" w:type="pct"/>
          </w:tcPr>
          <w:p w14:paraId="200D646C" w14:textId="77777777" w:rsidR="005612B3" w:rsidRPr="000D5A76" w:rsidRDefault="009E0474" w:rsidP="002F3873">
            <w:pPr>
              <w:pStyle w:val="312002"/>
              <w:ind w:left="0" w:firstLine="709"/>
              <w:rPr>
                <w:rFonts w:ascii="Arial" w:hAnsi="Arial" w:cs="Arial"/>
              </w:rPr>
            </w:pPr>
            <w:r w:rsidRPr="000D5A76">
              <w:rPr>
                <w:rFonts w:ascii="Arial" w:hAnsi="Arial" w:cs="Arial"/>
                <w:b/>
              </w:rPr>
              <w:t>линейная часть магистрального трубопровода (для транспортировки нефти и нефтепродуктов)</w:t>
            </w:r>
            <w:r w:rsidRPr="000D5A76">
              <w:rPr>
                <w:rFonts w:ascii="Arial" w:hAnsi="Arial" w:cs="Arial"/>
              </w:rPr>
              <w:t xml:space="preserve">: Объект магистрального трубопровода, предназначенный для перемещения транспортируемых </w:t>
            </w:r>
            <w:r w:rsidRPr="000D5A76">
              <w:rPr>
                <w:rFonts w:ascii="Arial" w:hAnsi="Arial" w:cs="Arial"/>
                <w:snapToGrid w:val="0"/>
              </w:rPr>
              <w:t>нефти/нефтепродуктов</w:t>
            </w:r>
            <w:r w:rsidRPr="000D5A76">
              <w:rPr>
                <w:rFonts w:ascii="Arial" w:hAnsi="Arial" w:cs="Arial"/>
              </w:rPr>
              <w:t>, включающий в себя собственно трубопровод, вдольтрассовые линии электропередачи, кабельные линии и сооружения связи, устройства электрохимической защиты от коррозии и иные сооружения и технические устройства, обеспечивающие его эксплуатацию.</w:t>
            </w:r>
          </w:p>
          <w:p w14:paraId="3CD25701" w14:textId="7F1465CF" w:rsidR="005612B3" w:rsidRPr="000D5A76" w:rsidRDefault="009E0474" w:rsidP="002F3873">
            <w:pPr>
              <w:pStyle w:val="312002"/>
              <w:ind w:left="0" w:firstLine="709"/>
              <w:rPr>
                <w:rFonts w:ascii="Arial" w:hAnsi="Arial" w:cs="Arial"/>
              </w:rPr>
            </w:pPr>
            <w:r w:rsidRPr="000D5A76">
              <w:rPr>
                <w:rFonts w:ascii="Arial" w:hAnsi="Arial" w:cs="Arial"/>
              </w:rPr>
              <w:t>[</w:t>
            </w:r>
            <w:r w:rsidR="00B81860" w:rsidRPr="000D5A76">
              <w:rPr>
                <w:rFonts w:ascii="Arial" w:hAnsi="Arial" w:cs="Arial"/>
              </w:rPr>
              <w:t>ГОСТ </w:t>
            </w:r>
            <w:r w:rsidR="00E547E1" w:rsidRPr="000D5A76">
              <w:rPr>
                <w:rFonts w:ascii="Arial" w:hAnsi="Arial" w:cs="Arial"/>
              </w:rPr>
              <w:t>34826</w:t>
            </w:r>
            <w:r w:rsidR="00B81860" w:rsidRPr="000D5A76">
              <w:rPr>
                <w:rFonts w:ascii="Arial" w:hAnsi="Arial" w:cs="Arial"/>
              </w:rPr>
              <w:t>-22</w:t>
            </w:r>
            <w:r w:rsidRPr="000D5A76">
              <w:rPr>
                <w:rFonts w:ascii="Arial" w:hAnsi="Arial" w:cs="Arial"/>
              </w:rPr>
              <w:t xml:space="preserve">, </w:t>
            </w:r>
            <w:r w:rsidRPr="000D5A76">
              <w:rPr>
                <w:rFonts w:ascii="Arial" w:hAnsi="Arial" w:cs="Arial"/>
                <w:szCs w:val="24"/>
              </w:rPr>
              <w:t>пункт</w:t>
            </w:r>
            <w:r w:rsidRPr="000D5A76">
              <w:rPr>
                <w:rFonts w:ascii="Arial" w:hAnsi="Arial" w:cs="Arial"/>
              </w:rPr>
              <w:t xml:space="preserve"> 3.23]</w:t>
            </w:r>
          </w:p>
        </w:tc>
      </w:tr>
    </w:tbl>
    <w:p w14:paraId="519C26A6" w14:textId="77777777" w:rsidR="005612B3" w:rsidRPr="000D5A76" w:rsidRDefault="005612B3" w:rsidP="00F73CBA">
      <w:pPr>
        <w:pStyle w:val="312002"/>
        <w:numPr>
          <w:ilvl w:val="0"/>
          <w:numId w:val="15"/>
        </w:numPr>
        <w:tabs>
          <w:tab w:val="clear" w:pos="1440"/>
          <w:tab w:val="clear" w:pos="1778"/>
          <w:tab w:val="left" w:pos="1418"/>
        </w:tabs>
        <w:spacing w:before="120"/>
        <w:ind w:left="0" w:firstLine="709"/>
        <w:rPr>
          <w:rFonts w:ascii="Arial" w:hAnsi="Arial" w:cs="Arial"/>
          <w:szCs w:val="24"/>
        </w:rPr>
      </w:pPr>
    </w:p>
    <w:tbl>
      <w:tblPr>
        <w:tblStyle w:val="aff2"/>
        <w:tblW w:w="5000" w:type="pct"/>
        <w:tblLook w:val="04A0" w:firstRow="1" w:lastRow="0" w:firstColumn="1" w:lastColumn="0" w:noHBand="0" w:noVBand="1"/>
      </w:tblPr>
      <w:tblGrid>
        <w:gridCol w:w="9627"/>
      </w:tblGrid>
      <w:tr w:rsidR="002D2969" w:rsidRPr="000D5A76" w14:paraId="5604E852" w14:textId="77777777" w:rsidTr="002F3873">
        <w:tc>
          <w:tcPr>
            <w:tcW w:w="5000" w:type="pct"/>
          </w:tcPr>
          <w:p w14:paraId="6E83848B" w14:textId="77777777" w:rsidR="005612B3" w:rsidRPr="000D5A76" w:rsidRDefault="009E0474" w:rsidP="002F3873">
            <w:pPr>
              <w:pStyle w:val="312002"/>
              <w:shd w:val="clear" w:color="auto" w:fill="FFFFFF" w:themeFill="background1"/>
              <w:tabs>
                <w:tab w:val="clear" w:pos="1440"/>
                <w:tab w:val="left" w:pos="1418"/>
              </w:tabs>
              <w:ind w:left="0" w:firstLine="709"/>
              <w:rPr>
                <w:rFonts w:ascii="Arial" w:hAnsi="Arial" w:cs="Arial"/>
              </w:rPr>
            </w:pPr>
            <w:r w:rsidRPr="000D5A76">
              <w:rPr>
                <w:rFonts w:ascii="Arial" w:hAnsi="Arial" w:cs="Arial"/>
                <w:b/>
              </w:rPr>
              <w:t xml:space="preserve">магистральный трубопровод (для транспортировки нефти </w:t>
            </w:r>
            <w:r w:rsidRPr="000D5A76">
              <w:rPr>
                <w:rFonts w:ascii="Arial" w:hAnsi="Arial" w:cs="Arial"/>
                <w:b/>
              </w:rPr>
              <w:br/>
              <w:t>и нефтепродуктов)</w:t>
            </w:r>
            <w:r w:rsidRPr="000D5A76">
              <w:rPr>
                <w:rFonts w:ascii="Arial" w:hAnsi="Arial" w:cs="Arial"/>
              </w:rPr>
              <w:t>: Единый производственно-технологический комплекс, предназначенный для транспортировки подготовленной нефти и нефтепродуктов от пунктов приема до пунктов сдачи потребителям или перевалки их на автомобильный, железнодорожный или водный транспорт, состоящий из конструктивно и технологически взаимосвязанных объектов, включая сооружения и здания, используемые для целей обслуживания и управления объектами магистрального трубопровода.</w:t>
            </w:r>
          </w:p>
          <w:p w14:paraId="4680CB52" w14:textId="4C92A432" w:rsidR="005612B3" w:rsidRPr="000D5A76" w:rsidRDefault="009E0474" w:rsidP="002F3873">
            <w:pPr>
              <w:pStyle w:val="312002"/>
              <w:shd w:val="clear" w:color="auto" w:fill="FFFFFF" w:themeFill="background1"/>
              <w:tabs>
                <w:tab w:val="clear" w:pos="1440"/>
                <w:tab w:val="left" w:pos="1418"/>
              </w:tabs>
              <w:ind w:left="0" w:firstLine="709"/>
              <w:rPr>
                <w:rFonts w:ascii="Arial" w:hAnsi="Arial" w:cs="Arial"/>
              </w:rPr>
            </w:pPr>
            <w:r w:rsidRPr="000D5A76">
              <w:rPr>
                <w:rFonts w:ascii="Arial" w:hAnsi="Arial" w:cs="Arial"/>
              </w:rPr>
              <w:t>[</w:t>
            </w:r>
            <w:r w:rsidR="00B81860" w:rsidRPr="000D5A76">
              <w:rPr>
                <w:rFonts w:ascii="Arial" w:hAnsi="Arial" w:cs="Arial"/>
              </w:rPr>
              <w:t>ГОСТ </w:t>
            </w:r>
            <w:r w:rsidR="00E547E1" w:rsidRPr="000D5A76">
              <w:rPr>
                <w:rFonts w:ascii="Arial" w:hAnsi="Arial" w:cs="Arial"/>
              </w:rPr>
              <w:t>34826</w:t>
            </w:r>
            <w:r w:rsidR="00B81860" w:rsidRPr="000D5A76">
              <w:rPr>
                <w:rFonts w:ascii="Arial" w:hAnsi="Arial" w:cs="Arial"/>
              </w:rPr>
              <w:t>-22</w:t>
            </w:r>
            <w:r w:rsidRPr="000D5A76">
              <w:rPr>
                <w:rFonts w:ascii="Arial" w:hAnsi="Arial" w:cs="Arial"/>
              </w:rPr>
              <w:t xml:space="preserve">, </w:t>
            </w:r>
            <w:r w:rsidRPr="000D5A76">
              <w:rPr>
                <w:rFonts w:ascii="Arial" w:hAnsi="Arial" w:cs="Arial"/>
                <w:szCs w:val="24"/>
              </w:rPr>
              <w:t>пункт</w:t>
            </w:r>
            <w:r w:rsidRPr="000D5A76">
              <w:rPr>
                <w:rFonts w:ascii="Arial" w:hAnsi="Arial" w:cs="Arial"/>
              </w:rPr>
              <w:t xml:space="preserve"> 3.24]</w:t>
            </w:r>
          </w:p>
        </w:tc>
      </w:tr>
    </w:tbl>
    <w:p w14:paraId="3E5017A6" w14:textId="301F9B0C" w:rsidR="009B1951" w:rsidRPr="000D5A76" w:rsidRDefault="009B1951" w:rsidP="009B1951">
      <w:pPr>
        <w:pStyle w:val="312002"/>
        <w:numPr>
          <w:ilvl w:val="0"/>
          <w:numId w:val="15"/>
        </w:numPr>
        <w:tabs>
          <w:tab w:val="clear" w:pos="1778"/>
        </w:tabs>
        <w:spacing w:before="120"/>
        <w:ind w:left="0" w:firstLine="709"/>
        <w:rPr>
          <w:rFonts w:ascii="Arial" w:hAnsi="Arial" w:cs="Arial"/>
          <w:szCs w:val="24"/>
        </w:rPr>
      </w:pPr>
      <w:r w:rsidRPr="000D5A76">
        <w:rPr>
          <w:rFonts w:ascii="Arial" w:hAnsi="Arial" w:cs="Arial"/>
          <w:b/>
          <w:szCs w:val="24"/>
        </w:rPr>
        <w:t>объект капитального строительства</w:t>
      </w:r>
      <w:r w:rsidRPr="000D5A76">
        <w:rPr>
          <w:rFonts w:ascii="Arial" w:hAnsi="Arial" w:cs="Arial"/>
          <w:szCs w:val="24"/>
        </w:rPr>
        <w:t>: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14:paraId="7301C9F9" w14:textId="77777777" w:rsidR="005612B3" w:rsidRPr="000D5A76" w:rsidRDefault="005612B3" w:rsidP="005612B3">
      <w:pPr>
        <w:pStyle w:val="312002"/>
        <w:numPr>
          <w:ilvl w:val="0"/>
          <w:numId w:val="15"/>
        </w:numPr>
        <w:tabs>
          <w:tab w:val="clear" w:pos="1440"/>
          <w:tab w:val="clear" w:pos="1778"/>
          <w:tab w:val="left" w:pos="1418"/>
        </w:tabs>
        <w:ind w:left="0" w:firstLine="709"/>
        <w:rPr>
          <w:rFonts w:ascii="Arial" w:hAnsi="Arial" w:cs="Arial"/>
        </w:rPr>
      </w:pPr>
    </w:p>
    <w:tbl>
      <w:tblPr>
        <w:tblStyle w:val="aff2"/>
        <w:tblW w:w="5000" w:type="pct"/>
        <w:tblLook w:val="04A0" w:firstRow="1" w:lastRow="0" w:firstColumn="1" w:lastColumn="0" w:noHBand="0" w:noVBand="1"/>
      </w:tblPr>
      <w:tblGrid>
        <w:gridCol w:w="9627"/>
      </w:tblGrid>
      <w:tr w:rsidR="002D2969" w:rsidRPr="000D5A76" w14:paraId="7F19DCF1" w14:textId="77777777" w:rsidTr="002F3873">
        <w:tc>
          <w:tcPr>
            <w:tcW w:w="5000" w:type="pct"/>
          </w:tcPr>
          <w:p w14:paraId="26AE4028" w14:textId="30B1DE84" w:rsidR="005612B3" w:rsidRPr="000D5A76" w:rsidRDefault="009E0474" w:rsidP="002F3873">
            <w:pPr>
              <w:pStyle w:val="312002"/>
              <w:tabs>
                <w:tab w:val="clear" w:pos="1440"/>
                <w:tab w:val="left" w:pos="1418"/>
              </w:tabs>
              <w:ind w:left="0" w:firstLine="709"/>
              <w:rPr>
                <w:rFonts w:ascii="Arial" w:hAnsi="Arial" w:cs="Arial"/>
              </w:rPr>
            </w:pPr>
            <w:r w:rsidRPr="000D5A76">
              <w:rPr>
                <w:rFonts w:ascii="Arial" w:hAnsi="Arial" w:cs="Arial"/>
                <w:b/>
              </w:rPr>
              <w:t xml:space="preserve">объект магистрального трубопровода (для транспортировки нефти </w:t>
            </w:r>
            <w:r w:rsidRPr="000D5A76">
              <w:rPr>
                <w:rFonts w:ascii="Arial" w:hAnsi="Arial" w:cs="Arial"/>
                <w:b/>
              </w:rPr>
              <w:br/>
              <w:t>и нефтепродуктов)</w:t>
            </w:r>
            <w:r w:rsidRPr="000D5A76">
              <w:rPr>
                <w:rFonts w:ascii="Arial" w:hAnsi="Arial" w:cs="Arial"/>
              </w:rPr>
              <w:t>: Составная часть магистрального трубопровода, предназначенная для выполнения одной или нескольких взаимосвязанных технологических операций в процессе транспортировки, технологического хранения, перевалки подготовленной нефти или нефтепродуктов на автомобильный, железнодорожный или водный виды транспорта, включающая комплекс соответствующих зданий, сооружений и технических устройств.</w:t>
            </w:r>
          </w:p>
          <w:p w14:paraId="05E00B30" w14:textId="7D002256" w:rsidR="005612B3" w:rsidRPr="000D5A76" w:rsidRDefault="009E0474" w:rsidP="002F3873">
            <w:pPr>
              <w:pStyle w:val="312002"/>
              <w:tabs>
                <w:tab w:val="clear" w:pos="1440"/>
                <w:tab w:val="left" w:pos="1418"/>
              </w:tabs>
              <w:ind w:left="0" w:firstLine="709"/>
              <w:rPr>
                <w:rFonts w:ascii="Arial" w:hAnsi="Arial" w:cs="Arial"/>
              </w:rPr>
            </w:pPr>
            <w:r w:rsidRPr="000D5A76">
              <w:rPr>
                <w:rFonts w:ascii="Arial" w:hAnsi="Arial" w:cs="Arial"/>
              </w:rPr>
              <w:t>[</w:t>
            </w:r>
            <w:r w:rsidR="00B81860" w:rsidRPr="000D5A76">
              <w:rPr>
                <w:rFonts w:ascii="Arial" w:hAnsi="Arial" w:cs="Arial"/>
              </w:rPr>
              <w:t>ГОСТ </w:t>
            </w:r>
            <w:r w:rsidR="00E547E1" w:rsidRPr="000D5A76">
              <w:rPr>
                <w:rFonts w:ascii="Arial" w:hAnsi="Arial" w:cs="Arial"/>
              </w:rPr>
              <w:t>34826</w:t>
            </w:r>
            <w:r w:rsidR="00B81860" w:rsidRPr="000D5A76">
              <w:rPr>
                <w:rFonts w:ascii="Arial" w:hAnsi="Arial" w:cs="Arial"/>
              </w:rPr>
              <w:t>-22</w:t>
            </w:r>
            <w:r w:rsidRPr="000D5A76">
              <w:rPr>
                <w:rFonts w:ascii="Arial" w:hAnsi="Arial" w:cs="Arial"/>
              </w:rPr>
              <w:t xml:space="preserve">, </w:t>
            </w:r>
            <w:r w:rsidRPr="000D5A76">
              <w:rPr>
                <w:rFonts w:ascii="Arial" w:hAnsi="Arial" w:cs="Arial"/>
                <w:szCs w:val="24"/>
              </w:rPr>
              <w:t>пункт</w:t>
            </w:r>
            <w:r w:rsidRPr="000D5A76">
              <w:rPr>
                <w:rFonts w:ascii="Arial" w:hAnsi="Arial" w:cs="Arial"/>
              </w:rPr>
              <w:t xml:space="preserve"> 3.29]</w:t>
            </w:r>
          </w:p>
        </w:tc>
      </w:tr>
    </w:tbl>
    <w:p w14:paraId="1E3E05B6" w14:textId="178CDCA9" w:rsidR="002A0909" w:rsidRPr="000D5A76" w:rsidRDefault="009E0474" w:rsidP="005612B3">
      <w:pPr>
        <w:pStyle w:val="312002"/>
        <w:numPr>
          <w:ilvl w:val="0"/>
          <w:numId w:val="15"/>
        </w:numPr>
        <w:tabs>
          <w:tab w:val="clear" w:pos="1778"/>
        </w:tabs>
        <w:spacing w:before="120"/>
        <w:ind w:left="0" w:firstLine="709"/>
        <w:rPr>
          <w:rFonts w:ascii="Arial" w:hAnsi="Arial" w:cs="Arial"/>
        </w:rPr>
      </w:pPr>
      <w:r w:rsidRPr="000D5A76">
        <w:rPr>
          <w:rFonts w:ascii="Arial" w:hAnsi="Arial" w:cs="Arial"/>
          <w:b/>
        </w:rPr>
        <w:t>общий журнал работ</w:t>
      </w:r>
      <w:r w:rsidRPr="000D5A76">
        <w:rPr>
          <w:rFonts w:ascii="Arial" w:hAnsi="Arial"/>
        </w:rPr>
        <w:t xml:space="preserve">: </w:t>
      </w:r>
      <w:r w:rsidRPr="000D5A76">
        <w:rPr>
          <w:rFonts w:ascii="Arial" w:hAnsi="Arial" w:cs="Arial"/>
        </w:rPr>
        <w:t>Документ, отражающий последовательность осуществления строительства, реконструкции объекта капитального строительства, в том числе сроки и условия выполнения всех работ при строительстве, реконструкции объекта капитального строительства, а также сведения о строительном контроле и государственном надзоре.</w:t>
      </w:r>
      <w:r w:rsidR="002A0909" w:rsidRPr="000D5A76">
        <w:rPr>
          <w:rFonts w:ascii="Arial" w:hAnsi="Arial" w:cs="Arial"/>
        </w:rPr>
        <w:br w:type="page"/>
      </w:r>
    </w:p>
    <w:p w14:paraId="4C6DC9D8" w14:textId="77777777" w:rsidR="005612B3" w:rsidRPr="000D5A76" w:rsidRDefault="005612B3" w:rsidP="005612B3">
      <w:pPr>
        <w:pStyle w:val="312002"/>
        <w:numPr>
          <w:ilvl w:val="0"/>
          <w:numId w:val="15"/>
        </w:numPr>
        <w:tabs>
          <w:tab w:val="clear" w:pos="1778"/>
        </w:tabs>
        <w:ind w:left="0" w:firstLine="709"/>
        <w:rPr>
          <w:rFonts w:ascii="Arial" w:hAnsi="Arial" w:cs="Arial"/>
        </w:rPr>
      </w:pPr>
    </w:p>
    <w:tbl>
      <w:tblPr>
        <w:tblStyle w:val="aff2"/>
        <w:tblW w:w="0" w:type="auto"/>
        <w:tblInd w:w="-147" w:type="dxa"/>
        <w:tblLook w:val="04A0" w:firstRow="1" w:lastRow="0" w:firstColumn="1" w:lastColumn="0" w:noHBand="0" w:noVBand="1"/>
      </w:tblPr>
      <w:tblGrid>
        <w:gridCol w:w="9774"/>
      </w:tblGrid>
      <w:tr w:rsidR="002D2969" w:rsidRPr="000D5A76" w14:paraId="14E5CE8B" w14:textId="77777777" w:rsidTr="002F3873">
        <w:tc>
          <w:tcPr>
            <w:tcW w:w="10912" w:type="dxa"/>
          </w:tcPr>
          <w:p w14:paraId="2AE53C2F" w14:textId="77777777" w:rsidR="005612B3" w:rsidRPr="000D5A76" w:rsidRDefault="009E0474" w:rsidP="002F3873">
            <w:pPr>
              <w:pStyle w:val="312002"/>
              <w:keepLines/>
              <w:shd w:val="clear" w:color="auto" w:fill="FFFFFF" w:themeFill="background1"/>
              <w:ind w:left="0" w:firstLine="859"/>
              <w:rPr>
                <w:rFonts w:ascii="Arial" w:hAnsi="Arial" w:cs="Arial"/>
              </w:rPr>
            </w:pPr>
            <w:r w:rsidRPr="000D5A76">
              <w:rPr>
                <w:rFonts w:ascii="Arial" w:hAnsi="Arial" w:cs="Arial"/>
                <w:b/>
                <w:bCs/>
              </w:rPr>
              <w:t>орган строительного контроля</w:t>
            </w:r>
            <w:r w:rsidRPr="000D5A76">
              <w:rPr>
                <w:rFonts w:ascii="Arial" w:hAnsi="Arial" w:cs="Arial"/>
                <w:bCs/>
              </w:rPr>
              <w:t>:</w:t>
            </w:r>
            <w:r w:rsidRPr="000D5A76">
              <w:rPr>
                <w:rFonts w:ascii="Arial" w:hAnsi="Arial" w:cs="Arial"/>
              </w:rPr>
              <w:t xml:space="preserve"> Юридическое лицо, имеющее соответствующие разрешительные документы к работам по строительному контролю, выдаваемые уполномоченным органом в соответствии с требованиями нормативных правовых актов и нормативных документов государств – членов Евразийского экономического сообщества, а также обладающее надлежащим опытом, соответствующим оборудованием и квалифицированным персоналом для осуществления строительного контроля качества строительства объекта, с которым заключен соответствующий договор заказчиком в строительной деятельности.</w:t>
            </w:r>
          </w:p>
          <w:p w14:paraId="3742B350" w14:textId="77777777" w:rsidR="005612B3" w:rsidRPr="000D5A76" w:rsidRDefault="009E0474" w:rsidP="002F3873">
            <w:pPr>
              <w:pStyle w:val="312002"/>
              <w:keepLines/>
              <w:shd w:val="clear" w:color="auto" w:fill="FFFFFF" w:themeFill="background1"/>
              <w:ind w:left="0" w:firstLine="697"/>
              <w:rPr>
                <w:rFonts w:ascii="Arial" w:hAnsi="Arial" w:cs="Arial"/>
              </w:rPr>
            </w:pPr>
            <w:r w:rsidRPr="000D5A76">
              <w:rPr>
                <w:rFonts w:ascii="Arial" w:hAnsi="Arial" w:cs="Arial"/>
              </w:rPr>
              <w:t>[ГОСТ 34366-2017, пункт 3.12]</w:t>
            </w:r>
          </w:p>
        </w:tc>
      </w:tr>
    </w:tbl>
    <w:p w14:paraId="4F31731A" w14:textId="5DBBB8A0" w:rsidR="005612B3" w:rsidRPr="000D5A76" w:rsidRDefault="009E0474" w:rsidP="005612B3">
      <w:pPr>
        <w:pStyle w:val="312002"/>
        <w:numPr>
          <w:ilvl w:val="0"/>
          <w:numId w:val="15"/>
        </w:numPr>
        <w:tabs>
          <w:tab w:val="clear" w:pos="1778"/>
        </w:tabs>
        <w:spacing w:before="120"/>
        <w:ind w:left="0" w:firstLine="709"/>
        <w:rPr>
          <w:rFonts w:ascii="Arial" w:hAnsi="Arial" w:cs="Arial"/>
          <w:sz w:val="22"/>
          <w:szCs w:val="22"/>
        </w:rPr>
      </w:pPr>
      <w:r w:rsidRPr="000D5A76">
        <w:rPr>
          <w:rFonts w:ascii="Arial" w:hAnsi="Arial" w:cs="Arial"/>
          <w:b/>
        </w:rPr>
        <w:t>опытная эксплуатация</w:t>
      </w:r>
      <w:r w:rsidRPr="000D5A76">
        <w:rPr>
          <w:rFonts w:ascii="Arial" w:hAnsi="Arial" w:cs="Arial"/>
        </w:rPr>
        <w:t>: Эксплуатация системы, проводимая силами заказчика</w:t>
      </w:r>
      <w:r w:rsidR="00C5258B" w:rsidRPr="000D5A76">
        <w:rPr>
          <w:rFonts w:ascii="Arial" w:hAnsi="Arial" w:cs="Arial"/>
        </w:rPr>
        <w:t>, в том числе</w:t>
      </w:r>
      <w:r w:rsidR="00173F74" w:rsidRPr="000D5A76">
        <w:rPr>
          <w:rFonts w:ascii="Arial" w:hAnsi="Arial" w:cs="Arial"/>
        </w:rPr>
        <w:t>, с привлечением специализированной организации,</w:t>
      </w:r>
      <w:r w:rsidRPr="000D5A76">
        <w:rPr>
          <w:rFonts w:ascii="Arial" w:hAnsi="Arial" w:cs="Arial"/>
        </w:rPr>
        <w:t xml:space="preserve"> с целью проверки работоспособности системы, готовности оперативного и ремонтного персонала к работе в условиях промышленной эксплуатации.</w:t>
      </w:r>
    </w:p>
    <w:p w14:paraId="371986A9" w14:textId="77777777" w:rsidR="005612B3" w:rsidRPr="000D5A76" w:rsidRDefault="005612B3" w:rsidP="005612B3">
      <w:pPr>
        <w:pStyle w:val="312002"/>
        <w:keepNext/>
        <w:shd w:val="clear" w:color="auto" w:fill="FFFFFF" w:themeFill="background1"/>
        <w:ind w:left="697" w:firstLine="0"/>
        <w:rPr>
          <w:rFonts w:ascii="Arial" w:hAnsi="Arial" w:cs="Arial"/>
          <w:b/>
        </w:rPr>
      </w:pPr>
    </w:p>
    <w:p w14:paraId="694FCF8B" w14:textId="77777777" w:rsidR="005612B3" w:rsidRPr="000D5A76" w:rsidRDefault="009E0474" w:rsidP="005612B3">
      <w:pPr>
        <w:keepNext/>
        <w:spacing w:line="360" w:lineRule="auto"/>
        <w:ind w:firstLine="709"/>
        <w:rPr>
          <w:rFonts w:ascii="Arial" w:hAnsi="Arial" w:cs="Arial"/>
          <w:spacing w:val="40"/>
          <w:sz w:val="22"/>
          <w:szCs w:val="22"/>
        </w:rPr>
      </w:pPr>
      <w:r w:rsidRPr="000D5A76">
        <w:rPr>
          <w:rFonts w:ascii="Arial" w:hAnsi="Arial" w:cs="Arial"/>
          <w:spacing w:val="40"/>
          <w:sz w:val="22"/>
          <w:szCs w:val="22"/>
        </w:rPr>
        <w:t>Примечания</w:t>
      </w:r>
    </w:p>
    <w:p w14:paraId="35D9F2A5" w14:textId="77777777" w:rsidR="005612B3" w:rsidRPr="000D5A76" w:rsidRDefault="009E0474" w:rsidP="005612B3">
      <w:pPr>
        <w:pStyle w:val="312002"/>
        <w:numPr>
          <w:ilvl w:val="0"/>
          <w:numId w:val="82"/>
        </w:numPr>
        <w:tabs>
          <w:tab w:val="clear" w:pos="1440"/>
          <w:tab w:val="left" w:pos="1134"/>
          <w:tab w:val="left" w:pos="1701"/>
        </w:tabs>
        <w:ind w:left="0" w:firstLine="709"/>
        <w:rPr>
          <w:rFonts w:ascii="Arial" w:hAnsi="Arial" w:cs="Arial"/>
          <w:sz w:val="22"/>
          <w:szCs w:val="22"/>
        </w:rPr>
      </w:pPr>
      <w:r w:rsidRPr="000D5A76">
        <w:rPr>
          <w:rFonts w:ascii="Arial" w:hAnsi="Arial" w:cs="Arial"/>
          <w:sz w:val="22"/>
          <w:szCs w:val="22"/>
        </w:rPr>
        <w:t>При опытной эксплуатации системы оперативно-техническое обслуживание и выявление дефектов осуществляет заказчик. Устранение неисправностей, вызвавших неработоспособность систем, проводит соответствующая организация, допустившая неисправность.</w:t>
      </w:r>
    </w:p>
    <w:p w14:paraId="053E740B" w14:textId="09323B20" w:rsidR="007F0310" w:rsidRPr="000D5A76" w:rsidRDefault="009E0474" w:rsidP="005612B3">
      <w:pPr>
        <w:pStyle w:val="312002"/>
        <w:numPr>
          <w:ilvl w:val="0"/>
          <w:numId w:val="82"/>
        </w:numPr>
        <w:tabs>
          <w:tab w:val="clear" w:pos="1440"/>
          <w:tab w:val="left" w:pos="1134"/>
          <w:tab w:val="left" w:pos="1701"/>
        </w:tabs>
        <w:ind w:left="0" w:firstLine="709"/>
        <w:rPr>
          <w:rFonts w:ascii="Arial" w:hAnsi="Arial" w:cs="Arial"/>
          <w:sz w:val="22"/>
          <w:szCs w:val="22"/>
        </w:rPr>
      </w:pPr>
      <w:r w:rsidRPr="000D5A76">
        <w:rPr>
          <w:rFonts w:ascii="Arial" w:hAnsi="Arial" w:cs="Arial"/>
          <w:sz w:val="22"/>
          <w:szCs w:val="22"/>
        </w:rPr>
        <w:t>Допускается в процессе опытной эксплуатации подрядчику проводить дополнительную отладку программ и устройств в соответствии с рабочей программой опытной эксплуатации.</w:t>
      </w:r>
    </w:p>
    <w:p w14:paraId="5738311E" w14:textId="77777777" w:rsidR="005612B3" w:rsidRPr="000D5A76" w:rsidRDefault="005612B3" w:rsidP="005612B3">
      <w:pPr>
        <w:pStyle w:val="312002"/>
        <w:numPr>
          <w:ilvl w:val="0"/>
          <w:numId w:val="15"/>
        </w:numPr>
        <w:tabs>
          <w:tab w:val="clear" w:pos="1778"/>
        </w:tabs>
        <w:ind w:left="0" w:firstLine="709"/>
        <w:rPr>
          <w:rFonts w:ascii="Arial" w:hAnsi="Arial"/>
          <w:b/>
        </w:rPr>
      </w:pPr>
    </w:p>
    <w:tbl>
      <w:tblPr>
        <w:tblStyle w:val="aff2"/>
        <w:tblW w:w="5000" w:type="pct"/>
        <w:tblLook w:val="04A0" w:firstRow="1" w:lastRow="0" w:firstColumn="1" w:lastColumn="0" w:noHBand="0" w:noVBand="1"/>
      </w:tblPr>
      <w:tblGrid>
        <w:gridCol w:w="9627"/>
      </w:tblGrid>
      <w:tr w:rsidR="00EE7668" w:rsidRPr="000D5A76" w14:paraId="1E974D53" w14:textId="77777777" w:rsidTr="002F3873">
        <w:tc>
          <w:tcPr>
            <w:tcW w:w="5000" w:type="pct"/>
          </w:tcPr>
          <w:p w14:paraId="21C13626" w14:textId="77777777" w:rsidR="005612B3" w:rsidRPr="000D5A76" w:rsidRDefault="009E0474" w:rsidP="002F3873">
            <w:pPr>
              <w:pStyle w:val="312002"/>
              <w:keepLines/>
              <w:shd w:val="clear" w:color="auto" w:fill="FFFFFF" w:themeFill="background1"/>
              <w:ind w:left="0" w:firstLine="709"/>
              <w:rPr>
                <w:rFonts w:ascii="Arial" w:hAnsi="Arial" w:cs="Arial"/>
              </w:rPr>
            </w:pPr>
            <w:r w:rsidRPr="000D5A76">
              <w:rPr>
                <w:rFonts w:ascii="Arial" w:hAnsi="Arial" w:cs="Arial"/>
                <w:b/>
                <w:bCs/>
              </w:rPr>
              <w:t>охранная зона</w:t>
            </w:r>
            <w:r w:rsidRPr="000D5A76">
              <w:rPr>
                <w:rFonts w:ascii="Arial" w:hAnsi="Arial" w:cs="Arial"/>
                <w:bCs/>
              </w:rPr>
              <w:t>:</w:t>
            </w:r>
            <w:r w:rsidRPr="000D5A76">
              <w:rPr>
                <w:rFonts w:ascii="Arial" w:hAnsi="Arial" w:cs="Arial"/>
              </w:rPr>
              <w:t xml:space="preserve"> Территория или акватория с особыми условиями использования, прилегающая к объектам магистрального трубопровода, предназначенная для обеспечения безопасности объектов магистрального трубопровода и создания необходимых условий их эксплуатации, в пределах которой ограничиваются или запрещаются виды деятельности, несовместимые с целями ее установления.</w:t>
            </w:r>
          </w:p>
          <w:p w14:paraId="0C471903" w14:textId="77777777" w:rsidR="005612B3" w:rsidRPr="000D5A76" w:rsidRDefault="009E0474" w:rsidP="002F3873">
            <w:pPr>
              <w:pStyle w:val="312002"/>
              <w:keepLines/>
              <w:shd w:val="clear" w:color="auto" w:fill="FFFFFF" w:themeFill="background1"/>
              <w:ind w:left="0" w:firstLine="697"/>
              <w:rPr>
                <w:rFonts w:ascii="Arial" w:hAnsi="Arial" w:cs="Arial"/>
              </w:rPr>
            </w:pPr>
            <w:r w:rsidRPr="000D5A76">
              <w:rPr>
                <w:rFonts w:ascii="Arial" w:hAnsi="Arial" w:cs="Arial"/>
              </w:rPr>
              <w:t xml:space="preserve">[ТР ЕАЭС 049/2020, глава </w:t>
            </w:r>
            <w:r w:rsidRPr="000D5A76">
              <w:rPr>
                <w:rFonts w:ascii="Arial" w:hAnsi="Arial" w:cs="Arial"/>
                <w:lang w:val="en-US"/>
              </w:rPr>
              <w:t>II</w:t>
            </w:r>
            <w:r w:rsidRPr="000D5A76">
              <w:rPr>
                <w:rFonts w:ascii="Arial" w:hAnsi="Arial" w:cs="Arial"/>
              </w:rPr>
              <w:t>, статья 5]</w:t>
            </w:r>
          </w:p>
        </w:tc>
      </w:tr>
    </w:tbl>
    <w:p w14:paraId="2D7E3CB3" w14:textId="6474DFF5" w:rsidR="002A0909" w:rsidRPr="00C42AE8" w:rsidRDefault="002A0909" w:rsidP="00C42AE8">
      <w:r w:rsidRPr="00C42AE8">
        <w:br w:type="page"/>
      </w:r>
    </w:p>
    <w:p w14:paraId="72C0B6C2" w14:textId="77777777" w:rsidR="005612B3" w:rsidRPr="000D5A76" w:rsidRDefault="005612B3" w:rsidP="00C42AE8">
      <w:pPr>
        <w:pStyle w:val="312002"/>
        <w:numPr>
          <w:ilvl w:val="0"/>
          <w:numId w:val="15"/>
        </w:numPr>
        <w:tabs>
          <w:tab w:val="clear" w:pos="1778"/>
        </w:tabs>
        <w:ind w:left="0" w:firstLine="709"/>
        <w:rPr>
          <w:rFonts w:ascii="Arial" w:hAnsi="Arial"/>
          <w:b/>
        </w:rPr>
      </w:pPr>
    </w:p>
    <w:tbl>
      <w:tblPr>
        <w:tblStyle w:val="aff2"/>
        <w:tblW w:w="5000" w:type="pct"/>
        <w:tblLayout w:type="fixed"/>
        <w:tblLook w:val="04A0" w:firstRow="1" w:lastRow="0" w:firstColumn="1" w:lastColumn="0" w:noHBand="0" w:noVBand="1"/>
      </w:tblPr>
      <w:tblGrid>
        <w:gridCol w:w="9627"/>
      </w:tblGrid>
      <w:tr w:rsidR="002D2969" w:rsidRPr="000D5A76" w14:paraId="684AA987" w14:textId="77777777" w:rsidTr="002F3873">
        <w:tc>
          <w:tcPr>
            <w:tcW w:w="5000" w:type="pct"/>
          </w:tcPr>
          <w:p w14:paraId="5EEB66CF" w14:textId="77777777" w:rsidR="005612B3" w:rsidRPr="000D5A76" w:rsidRDefault="009E0474" w:rsidP="002F3873">
            <w:pPr>
              <w:pStyle w:val="312002"/>
              <w:shd w:val="clear" w:color="auto" w:fill="FFFFFF" w:themeFill="background1"/>
              <w:ind w:left="0" w:firstLine="709"/>
              <w:rPr>
                <w:rFonts w:ascii="Arial" w:hAnsi="Arial" w:cs="Arial"/>
                <w:bCs/>
                <w:spacing w:val="40"/>
                <w:szCs w:val="24"/>
              </w:rPr>
            </w:pPr>
            <w:r w:rsidRPr="000D5A76">
              <w:rPr>
                <w:rFonts w:ascii="Arial" w:hAnsi="Arial" w:cs="Arial"/>
                <w:b/>
                <w:bCs/>
                <w:szCs w:val="24"/>
              </w:rPr>
              <w:t>подрядчик</w:t>
            </w:r>
            <w:r w:rsidRPr="000D5A76">
              <w:rPr>
                <w:rFonts w:ascii="Arial" w:hAnsi="Arial" w:cs="Arial"/>
                <w:bCs/>
                <w:szCs w:val="24"/>
              </w:rPr>
              <w:t xml:space="preserve">: Организация, имеющая разрешительные документы на производство работ по строительству, реконструкции, техническому перевооружению и капитальному ремонту объектов магистральных трубопроводов, которые оказывают влияние на безопасность объектов капитального строительства, выдаваемые уполномоченным органом в соответствии с требованиями нормативных правовых актов и нормативных документов </w:t>
            </w:r>
            <w:r w:rsidRPr="000D5A76">
              <w:rPr>
                <w:rFonts w:ascii="Arial" w:hAnsi="Arial" w:cs="Arial"/>
              </w:rPr>
              <w:t>государств – членов Содружества Независимых Государств и Евразийского экономического союза,</w:t>
            </w:r>
            <w:r w:rsidRPr="000D5A76">
              <w:rPr>
                <w:rFonts w:ascii="Arial" w:hAnsi="Arial" w:cs="Arial"/>
                <w:bCs/>
                <w:szCs w:val="24"/>
              </w:rPr>
              <w:t xml:space="preserve"> необходимое оборудование, строительные машины и механизмы, квалифицированный кадровый состав и осуществляющая строительство, реконструкцию, техническое перевооружение и капитальный ремонт объектов магистральных трубопроводов в соответствии с требованиями нормативных документов, проектной, рабочей документации.</w:t>
            </w:r>
          </w:p>
          <w:p w14:paraId="07D3ED7E" w14:textId="6712F418" w:rsidR="005612B3" w:rsidRPr="000D5A76" w:rsidRDefault="009E0474" w:rsidP="002F3873">
            <w:pPr>
              <w:pStyle w:val="312002"/>
              <w:shd w:val="clear" w:color="auto" w:fill="FFFFFF" w:themeFill="background1"/>
              <w:ind w:left="0" w:firstLine="709"/>
              <w:rPr>
                <w:rFonts w:ascii="Arial" w:hAnsi="Arial"/>
              </w:rPr>
            </w:pPr>
            <w:r w:rsidRPr="000D5A76">
              <w:rPr>
                <w:rFonts w:ascii="Arial" w:hAnsi="Arial" w:cs="Arial"/>
              </w:rPr>
              <w:t>[</w:t>
            </w:r>
            <w:r w:rsidR="00B81860" w:rsidRPr="000D5A76">
              <w:rPr>
                <w:rFonts w:ascii="Arial" w:hAnsi="Arial" w:cs="Arial"/>
              </w:rPr>
              <w:t>ГОСТ </w:t>
            </w:r>
            <w:r w:rsidR="00E547E1" w:rsidRPr="000D5A76">
              <w:rPr>
                <w:rFonts w:ascii="Arial" w:hAnsi="Arial" w:cs="Arial"/>
              </w:rPr>
              <w:t>34826</w:t>
            </w:r>
            <w:r w:rsidR="00B81860" w:rsidRPr="000D5A76">
              <w:rPr>
                <w:rFonts w:ascii="Arial" w:hAnsi="Arial" w:cs="Arial"/>
              </w:rPr>
              <w:t>-22</w:t>
            </w:r>
            <w:r w:rsidRPr="000D5A76">
              <w:rPr>
                <w:rFonts w:ascii="Arial" w:hAnsi="Arial" w:cs="Arial"/>
              </w:rPr>
              <w:t xml:space="preserve">, </w:t>
            </w:r>
            <w:r w:rsidRPr="000D5A76">
              <w:rPr>
                <w:rFonts w:ascii="Arial" w:hAnsi="Arial" w:cs="Arial"/>
                <w:szCs w:val="24"/>
              </w:rPr>
              <w:t>пункт</w:t>
            </w:r>
            <w:r w:rsidRPr="000D5A76">
              <w:rPr>
                <w:rFonts w:ascii="Arial" w:hAnsi="Arial" w:cs="Arial"/>
              </w:rPr>
              <w:t xml:space="preserve"> 3.35]</w:t>
            </w:r>
          </w:p>
        </w:tc>
      </w:tr>
    </w:tbl>
    <w:p w14:paraId="13568713" w14:textId="77777777" w:rsidR="005612B3" w:rsidRPr="000D5A76" w:rsidRDefault="009E0474" w:rsidP="005612B3">
      <w:pPr>
        <w:pStyle w:val="312002"/>
        <w:numPr>
          <w:ilvl w:val="0"/>
          <w:numId w:val="15"/>
        </w:numPr>
        <w:tabs>
          <w:tab w:val="clear" w:pos="1778"/>
        </w:tabs>
        <w:spacing w:before="120"/>
        <w:ind w:left="0" w:firstLine="709"/>
        <w:rPr>
          <w:rFonts w:ascii="Arial" w:hAnsi="Arial"/>
        </w:rPr>
      </w:pPr>
      <w:r w:rsidRPr="000D5A76">
        <w:rPr>
          <w:rFonts w:ascii="Arial" w:hAnsi="Arial"/>
          <w:b/>
        </w:rPr>
        <w:t>поставщик автоматизированной системы управления технологическими процессами</w:t>
      </w:r>
      <w:r w:rsidRPr="000D5A76">
        <w:rPr>
          <w:rFonts w:ascii="Arial" w:hAnsi="Arial"/>
        </w:rPr>
        <w:t>:</w:t>
      </w:r>
      <w:r w:rsidRPr="000D5A76">
        <w:rPr>
          <w:rFonts w:ascii="Arial" w:hAnsi="Arial"/>
          <w:b/>
        </w:rPr>
        <w:t xml:space="preserve"> </w:t>
      </w:r>
      <w:r w:rsidRPr="000D5A76">
        <w:rPr>
          <w:rFonts w:ascii="Arial" w:hAnsi="Arial"/>
        </w:rPr>
        <w:t>Организация, обеспечивающая поставку автоматизированной системы управления технологическими процессам заказчику по договору поставки.</w:t>
      </w:r>
    </w:p>
    <w:p w14:paraId="79888E02" w14:textId="77777777" w:rsidR="005612B3" w:rsidRPr="000D5A76" w:rsidRDefault="005612B3" w:rsidP="00F73CBA">
      <w:pPr>
        <w:pStyle w:val="312002"/>
        <w:keepNext/>
        <w:numPr>
          <w:ilvl w:val="0"/>
          <w:numId w:val="15"/>
        </w:numPr>
        <w:tabs>
          <w:tab w:val="clear" w:pos="1778"/>
        </w:tabs>
        <w:ind w:left="0" w:firstLine="709"/>
        <w:rPr>
          <w:rFonts w:ascii="Arial" w:hAnsi="Arial" w:cs="Arial"/>
          <w:szCs w:val="24"/>
        </w:rPr>
      </w:pPr>
    </w:p>
    <w:tbl>
      <w:tblPr>
        <w:tblStyle w:val="aff2"/>
        <w:tblW w:w="5000" w:type="pct"/>
        <w:tblLayout w:type="fixed"/>
        <w:tblLook w:val="04A0" w:firstRow="1" w:lastRow="0" w:firstColumn="1" w:lastColumn="0" w:noHBand="0" w:noVBand="1"/>
      </w:tblPr>
      <w:tblGrid>
        <w:gridCol w:w="9627"/>
      </w:tblGrid>
      <w:tr w:rsidR="00EE7668" w:rsidRPr="000D5A76" w14:paraId="20CEAF06" w14:textId="77777777" w:rsidTr="002F3873">
        <w:tc>
          <w:tcPr>
            <w:tcW w:w="5000" w:type="pct"/>
          </w:tcPr>
          <w:p w14:paraId="06BCE614" w14:textId="77777777" w:rsidR="005612B3" w:rsidRPr="000D5A76" w:rsidRDefault="009E0474" w:rsidP="002F3873">
            <w:pPr>
              <w:pStyle w:val="312002"/>
              <w:shd w:val="clear" w:color="auto" w:fill="FFFFFF" w:themeFill="background1"/>
              <w:ind w:firstLine="706"/>
              <w:rPr>
                <w:rFonts w:ascii="Arial" w:hAnsi="Arial" w:cs="Arial"/>
              </w:rPr>
            </w:pPr>
            <w:r w:rsidRPr="000D5A76">
              <w:rPr>
                <w:rFonts w:ascii="Arial" w:hAnsi="Arial" w:cs="Arial"/>
                <w:b/>
              </w:rPr>
              <w:t>приемка объекта магистрального трубопровода</w:t>
            </w:r>
            <w:r w:rsidRPr="000D5A76">
              <w:rPr>
                <w:rFonts w:ascii="Arial" w:hAnsi="Arial" w:cs="Arial"/>
              </w:rPr>
              <w:t>: Форма оценки соответствия, завершенного строительством (реконструкцией) объекта магистрального трубопровода проектной документации, требованиям настоящего технического регламента, других технических регламентов Союза, действие которых на него распространяется, подтверждающая готовность объекта магистрального трубопровода к вводу в эксплуатацию.</w:t>
            </w:r>
          </w:p>
          <w:p w14:paraId="17D350C7" w14:textId="77777777" w:rsidR="005612B3" w:rsidRPr="000D5A76" w:rsidRDefault="009E0474" w:rsidP="002F3873">
            <w:pPr>
              <w:pStyle w:val="312002"/>
              <w:shd w:val="clear" w:color="auto" w:fill="FFFFFF" w:themeFill="background1"/>
              <w:ind w:left="0" w:firstLine="706"/>
              <w:rPr>
                <w:rFonts w:ascii="Arial" w:hAnsi="Arial" w:cs="Arial"/>
              </w:rPr>
            </w:pPr>
            <w:r w:rsidRPr="000D5A76">
              <w:rPr>
                <w:rFonts w:ascii="Arial" w:hAnsi="Arial" w:cs="Arial"/>
              </w:rPr>
              <w:t xml:space="preserve">[ТР ЕАЭС 049/2020, глава </w:t>
            </w:r>
            <w:r w:rsidRPr="000D5A76">
              <w:rPr>
                <w:rFonts w:ascii="Arial" w:hAnsi="Arial" w:cs="Arial"/>
                <w:lang w:val="en-US"/>
              </w:rPr>
              <w:t>II</w:t>
            </w:r>
            <w:r w:rsidRPr="000D5A76">
              <w:rPr>
                <w:rFonts w:ascii="Arial" w:hAnsi="Arial" w:cs="Arial"/>
              </w:rPr>
              <w:t xml:space="preserve">, </w:t>
            </w:r>
            <w:r w:rsidRPr="000D5A76">
              <w:rPr>
                <w:rFonts w:ascii="Arial" w:hAnsi="Arial" w:cs="Arial"/>
                <w:szCs w:val="24"/>
              </w:rPr>
              <w:t>статья</w:t>
            </w:r>
            <w:r w:rsidRPr="000D5A76">
              <w:rPr>
                <w:rFonts w:ascii="Arial" w:hAnsi="Arial" w:cs="Arial"/>
              </w:rPr>
              <w:t xml:space="preserve"> 5]</w:t>
            </w:r>
          </w:p>
        </w:tc>
      </w:tr>
    </w:tbl>
    <w:p w14:paraId="341D2CA8" w14:textId="77777777" w:rsidR="005612B3" w:rsidRPr="000D5A76" w:rsidRDefault="005612B3" w:rsidP="00F73CBA">
      <w:pPr>
        <w:pStyle w:val="312002"/>
        <w:numPr>
          <w:ilvl w:val="0"/>
          <w:numId w:val="15"/>
        </w:numPr>
        <w:tabs>
          <w:tab w:val="clear" w:pos="1778"/>
        </w:tabs>
        <w:spacing w:before="120"/>
        <w:ind w:left="0" w:firstLine="709"/>
        <w:rPr>
          <w:rFonts w:ascii="Arial" w:hAnsi="Arial" w:cs="Arial"/>
          <w:szCs w:val="24"/>
        </w:rPr>
      </w:pPr>
    </w:p>
    <w:tbl>
      <w:tblPr>
        <w:tblStyle w:val="aff2"/>
        <w:tblW w:w="5000" w:type="pct"/>
        <w:tblLayout w:type="fixed"/>
        <w:tblLook w:val="04A0" w:firstRow="1" w:lastRow="0" w:firstColumn="1" w:lastColumn="0" w:noHBand="0" w:noVBand="1"/>
      </w:tblPr>
      <w:tblGrid>
        <w:gridCol w:w="9627"/>
      </w:tblGrid>
      <w:tr w:rsidR="002D2969" w:rsidRPr="000D5A76" w14:paraId="541A5AE1" w14:textId="77777777" w:rsidTr="002F3873">
        <w:tc>
          <w:tcPr>
            <w:tcW w:w="5000" w:type="pct"/>
          </w:tcPr>
          <w:p w14:paraId="5E46FAB4" w14:textId="77777777" w:rsidR="005612B3" w:rsidRPr="000D5A76" w:rsidRDefault="009E0474" w:rsidP="002F3873">
            <w:pPr>
              <w:pStyle w:val="312002"/>
              <w:shd w:val="clear" w:color="auto" w:fill="FFFFFF" w:themeFill="background1"/>
              <w:ind w:firstLine="706"/>
              <w:rPr>
                <w:rFonts w:ascii="Arial" w:hAnsi="Arial" w:cs="Arial"/>
                <w:bCs/>
                <w:spacing w:val="40"/>
                <w:szCs w:val="24"/>
              </w:rPr>
            </w:pPr>
            <w:r w:rsidRPr="000D5A76">
              <w:rPr>
                <w:rFonts w:ascii="Arial" w:hAnsi="Arial" w:cs="Arial"/>
                <w:b/>
              </w:rPr>
              <w:t>приемо-сдаточная документация</w:t>
            </w:r>
            <w:r w:rsidRPr="000D5A76">
              <w:rPr>
                <w:rFonts w:ascii="Arial" w:hAnsi="Arial" w:cs="Arial"/>
              </w:rPr>
              <w:t xml:space="preserve">: </w:t>
            </w:r>
            <w:r w:rsidRPr="000D5A76">
              <w:rPr>
                <w:rFonts w:ascii="Arial" w:hAnsi="Arial" w:cs="Arial"/>
                <w:bCs/>
              </w:rPr>
              <w:t>Документация, дающая право на строительство, подтверждающая фактическое выполнение строительно-монтажных работ в соответствии с проектной и рабочей документацией и дающая право на ввод объекта в эксплуатацию.</w:t>
            </w:r>
          </w:p>
          <w:p w14:paraId="640CA4C7" w14:textId="5AE1C88A" w:rsidR="005612B3" w:rsidRPr="000D5A76" w:rsidRDefault="009E0474" w:rsidP="002F3873">
            <w:pPr>
              <w:pStyle w:val="312002"/>
              <w:shd w:val="clear" w:color="auto" w:fill="FFFFFF" w:themeFill="background1"/>
              <w:ind w:left="0" w:firstLine="706"/>
              <w:rPr>
                <w:rFonts w:ascii="Arial" w:hAnsi="Arial" w:cs="Arial"/>
              </w:rPr>
            </w:pPr>
            <w:r w:rsidRPr="000D5A76">
              <w:rPr>
                <w:rFonts w:ascii="Arial" w:hAnsi="Arial" w:cs="Arial"/>
              </w:rPr>
              <w:t>[</w:t>
            </w:r>
            <w:r w:rsidR="00B81860" w:rsidRPr="000D5A76">
              <w:rPr>
                <w:rFonts w:ascii="Arial" w:hAnsi="Arial" w:cs="Arial"/>
              </w:rPr>
              <w:t>ГОСТ </w:t>
            </w:r>
            <w:r w:rsidR="00E547E1" w:rsidRPr="000D5A76">
              <w:rPr>
                <w:rFonts w:ascii="Arial" w:hAnsi="Arial" w:cs="Arial"/>
              </w:rPr>
              <w:t>34826</w:t>
            </w:r>
            <w:r w:rsidR="00B81860" w:rsidRPr="000D5A76">
              <w:rPr>
                <w:rFonts w:ascii="Arial" w:hAnsi="Arial" w:cs="Arial"/>
              </w:rPr>
              <w:t>-22</w:t>
            </w:r>
            <w:r w:rsidRPr="000D5A76">
              <w:rPr>
                <w:rFonts w:ascii="Arial" w:hAnsi="Arial" w:cs="Arial"/>
              </w:rPr>
              <w:t xml:space="preserve">, </w:t>
            </w:r>
            <w:r w:rsidRPr="000D5A76">
              <w:rPr>
                <w:rFonts w:ascii="Arial" w:hAnsi="Arial" w:cs="Arial"/>
                <w:szCs w:val="24"/>
              </w:rPr>
              <w:t>пункт</w:t>
            </w:r>
            <w:r w:rsidRPr="000D5A76">
              <w:rPr>
                <w:rFonts w:ascii="Arial" w:hAnsi="Arial" w:cs="Arial"/>
              </w:rPr>
              <w:t xml:space="preserve"> 3.36]</w:t>
            </w:r>
          </w:p>
        </w:tc>
      </w:tr>
    </w:tbl>
    <w:p w14:paraId="121D5BDB" w14:textId="7A54737F" w:rsidR="005612B3" w:rsidRPr="00C42AE8" w:rsidRDefault="009E0474" w:rsidP="005612B3">
      <w:pPr>
        <w:pStyle w:val="312002"/>
        <w:numPr>
          <w:ilvl w:val="0"/>
          <w:numId w:val="15"/>
        </w:numPr>
        <w:tabs>
          <w:tab w:val="clear" w:pos="1778"/>
        </w:tabs>
        <w:spacing w:before="120"/>
        <w:ind w:left="0" w:firstLine="709"/>
        <w:rPr>
          <w:rFonts w:ascii="Arial" w:hAnsi="Arial" w:cs="Arial"/>
          <w:b/>
          <w:spacing w:val="-2"/>
          <w:szCs w:val="24"/>
        </w:rPr>
      </w:pPr>
      <w:r w:rsidRPr="00C42AE8">
        <w:rPr>
          <w:rFonts w:ascii="Arial" w:hAnsi="Arial" w:cs="Arial"/>
          <w:b/>
          <w:spacing w:val="-2"/>
          <w:szCs w:val="24"/>
        </w:rPr>
        <w:t>приемочная комиссия</w:t>
      </w:r>
      <w:r w:rsidRPr="00C42AE8">
        <w:rPr>
          <w:rFonts w:ascii="Arial" w:hAnsi="Arial"/>
          <w:spacing w:val="-2"/>
        </w:rPr>
        <w:t xml:space="preserve">: </w:t>
      </w:r>
      <w:r w:rsidRPr="00C42AE8">
        <w:rPr>
          <w:rFonts w:ascii="Arial" w:hAnsi="Arial" w:cs="Arial"/>
          <w:spacing w:val="-2"/>
        </w:rPr>
        <w:t xml:space="preserve">Временный коллегиальный орган </w:t>
      </w:r>
      <w:r w:rsidRPr="00C42AE8">
        <w:rPr>
          <w:rFonts w:ascii="Arial" w:hAnsi="Arial" w:cs="Arial"/>
          <w:spacing w:val="-2"/>
          <w:szCs w:val="24"/>
        </w:rPr>
        <w:t>уполномоченных должностных лиц, устанавливающий и документально</w:t>
      </w:r>
      <w:r w:rsidRPr="00C42AE8">
        <w:rPr>
          <w:rFonts w:ascii="Arial" w:hAnsi="Arial" w:cs="Arial"/>
          <w:spacing w:val="-2"/>
        </w:rPr>
        <w:t xml:space="preserve"> подтверждающий соответствие</w:t>
      </w:r>
      <w:r w:rsidRPr="00C42AE8">
        <w:rPr>
          <w:rFonts w:ascii="Arial" w:hAnsi="Arial"/>
          <w:spacing w:val="-2"/>
        </w:rPr>
        <w:t xml:space="preserve"> </w:t>
      </w:r>
      <w:r w:rsidRPr="00C42AE8">
        <w:rPr>
          <w:rFonts w:ascii="Arial" w:hAnsi="Arial" w:cs="Arial"/>
          <w:spacing w:val="-2"/>
        </w:rPr>
        <w:t xml:space="preserve">параметров построенного/реконструированного объекта магистрального трубопровода проектной </w:t>
      </w:r>
      <w:r w:rsidR="00BD6066" w:rsidRPr="00C42AE8">
        <w:rPr>
          <w:rFonts w:ascii="Arial" w:hAnsi="Arial" w:cs="Arial"/>
          <w:spacing w:val="-2"/>
        </w:rPr>
        <w:t xml:space="preserve">и рабочей </w:t>
      </w:r>
      <w:r w:rsidRPr="00C42AE8">
        <w:rPr>
          <w:rFonts w:ascii="Arial" w:hAnsi="Arial" w:cs="Arial"/>
          <w:spacing w:val="-2"/>
        </w:rPr>
        <w:t>документации</w:t>
      </w:r>
      <w:r w:rsidRPr="00C42AE8">
        <w:rPr>
          <w:rFonts w:ascii="Arial" w:hAnsi="Arial" w:cs="Arial"/>
          <w:spacing w:val="-2"/>
          <w:szCs w:val="24"/>
        </w:rPr>
        <w:t>, требованиям нормативных документов, а также готовность его к вводу в эксплуатацию.</w:t>
      </w:r>
    </w:p>
    <w:p w14:paraId="0B59AC8A" w14:textId="77777777" w:rsidR="005612B3" w:rsidRPr="000D5A76" w:rsidRDefault="005612B3" w:rsidP="00F73CBA">
      <w:pPr>
        <w:pStyle w:val="312002"/>
        <w:numPr>
          <w:ilvl w:val="0"/>
          <w:numId w:val="15"/>
        </w:numPr>
        <w:tabs>
          <w:tab w:val="clear" w:pos="1778"/>
        </w:tabs>
        <w:ind w:left="0" w:firstLine="709"/>
        <w:rPr>
          <w:rFonts w:ascii="Arial" w:hAnsi="Arial" w:cs="Arial"/>
          <w:b/>
          <w:szCs w:val="24"/>
        </w:rPr>
      </w:pPr>
    </w:p>
    <w:tbl>
      <w:tblPr>
        <w:tblStyle w:val="aff2"/>
        <w:tblW w:w="5000" w:type="pct"/>
        <w:tblLayout w:type="fixed"/>
        <w:tblLook w:val="04A0" w:firstRow="1" w:lastRow="0" w:firstColumn="1" w:lastColumn="0" w:noHBand="0" w:noVBand="1"/>
      </w:tblPr>
      <w:tblGrid>
        <w:gridCol w:w="9627"/>
      </w:tblGrid>
      <w:tr w:rsidR="00EE7668" w:rsidRPr="000D5A76" w14:paraId="30799A15" w14:textId="77777777" w:rsidTr="002F3873">
        <w:tc>
          <w:tcPr>
            <w:tcW w:w="5000" w:type="pct"/>
          </w:tcPr>
          <w:p w14:paraId="0A3CE4A8" w14:textId="77777777" w:rsidR="005612B3" w:rsidRPr="000D5A76" w:rsidRDefault="009E0474" w:rsidP="00F73CBA">
            <w:pPr>
              <w:pStyle w:val="312002"/>
              <w:shd w:val="clear" w:color="auto" w:fill="FFFFFF" w:themeFill="background1"/>
              <w:ind w:firstLine="709"/>
              <w:rPr>
                <w:rFonts w:ascii="Arial" w:hAnsi="Arial" w:cs="Arial"/>
                <w:bCs/>
                <w:spacing w:val="40"/>
                <w:szCs w:val="24"/>
              </w:rPr>
            </w:pPr>
            <w:r w:rsidRPr="000D5A76">
              <w:rPr>
                <w:rFonts w:ascii="Arial" w:hAnsi="Arial" w:cs="Arial"/>
                <w:b/>
              </w:rPr>
              <w:t>проект производства работ</w:t>
            </w:r>
            <w:r w:rsidRPr="000D5A76">
              <w:rPr>
                <w:rFonts w:ascii="Arial" w:hAnsi="Arial" w:cs="Arial"/>
              </w:rPr>
              <w:t xml:space="preserve">: </w:t>
            </w:r>
            <w:r w:rsidRPr="000D5A76">
              <w:rPr>
                <w:rFonts w:ascii="Arial" w:hAnsi="Arial" w:cs="Arial"/>
                <w:bCs/>
              </w:rPr>
              <w:t>Документ, разрабатываемый подрядчиком на основании проектной и рабочей документации</w:t>
            </w:r>
            <w:r w:rsidRPr="000D5A76">
              <w:rPr>
                <w:rFonts w:ascii="Arial" w:hAnsi="Arial" w:cs="Arial"/>
              </w:rPr>
              <w:t>, устанавливающий методы и последовательность выполнения строительно-монтажных работ, безопасные, рациональные способы качественного выполнения технологических операций, состав и степень детализации которого определяются спецификой и объемом выполняемых строительно-монтажных работ.</w:t>
            </w:r>
          </w:p>
          <w:p w14:paraId="5D1CAF30" w14:textId="22D74255" w:rsidR="005612B3" w:rsidRPr="000D5A76" w:rsidRDefault="009E0474" w:rsidP="00F73CBA">
            <w:pPr>
              <w:pStyle w:val="312002"/>
              <w:shd w:val="clear" w:color="auto" w:fill="FFFFFF" w:themeFill="background1"/>
              <w:ind w:left="0" w:firstLine="709"/>
              <w:rPr>
                <w:rFonts w:ascii="Arial" w:hAnsi="Arial" w:cs="Arial"/>
              </w:rPr>
            </w:pPr>
            <w:r w:rsidRPr="000D5A76">
              <w:rPr>
                <w:rFonts w:ascii="Arial" w:hAnsi="Arial" w:cs="Arial"/>
              </w:rPr>
              <w:t>[</w:t>
            </w:r>
            <w:r w:rsidR="00B81860" w:rsidRPr="000D5A76">
              <w:rPr>
                <w:rFonts w:ascii="Arial" w:hAnsi="Arial" w:cs="Arial"/>
              </w:rPr>
              <w:t>ГОСТ </w:t>
            </w:r>
            <w:r w:rsidR="00E547E1" w:rsidRPr="000D5A76">
              <w:rPr>
                <w:rFonts w:ascii="Arial" w:hAnsi="Arial" w:cs="Arial"/>
              </w:rPr>
              <w:t>34826</w:t>
            </w:r>
            <w:r w:rsidR="00B81860" w:rsidRPr="000D5A76">
              <w:rPr>
                <w:rFonts w:ascii="Arial" w:hAnsi="Arial" w:cs="Arial"/>
              </w:rPr>
              <w:t>-22</w:t>
            </w:r>
            <w:r w:rsidRPr="000D5A76">
              <w:rPr>
                <w:rFonts w:ascii="Arial" w:hAnsi="Arial" w:cs="Arial"/>
              </w:rPr>
              <w:t xml:space="preserve">, </w:t>
            </w:r>
            <w:r w:rsidRPr="000D5A76">
              <w:rPr>
                <w:rFonts w:ascii="Arial" w:hAnsi="Arial" w:cs="Arial"/>
                <w:szCs w:val="24"/>
              </w:rPr>
              <w:t>пункт</w:t>
            </w:r>
            <w:r w:rsidRPr="000D5A76">
              <w:rPr>
                <w:rFonts w:ascii="Arial" w:hAnsi="Arial" w:cs="Arial"/>
              </w:rPr>
              <w:t xml:space="preserve"> 3.38]</w:t>
            </w:r>
          </w:p>
        </w:tc>
      </w:tr>
    </w:tbl>
    <w:p w14:paraId="4418E2B5" w14:textId="77777777" w:rsidR="005612B3" w:rsidRPr="000D5A76" w:rsidRDefault="005612B3" w:rsidP="00F73CBA">
      <w:pPr>
        <w:pStyle w:val="312002"/>
        <w:keepNext/>
        <w:numPr>
          <w:ilvl w:val="0"/>
          <w:numId w:val="15"/>
        </w:numPr>
        <w:tabs>
          <w:tab w:val="clear" w:pos="1778"/>
        </w:tabs>
        <w:spacing w:before="120"/>
        <w:ind w:left="0" w:firstLine="709"/>
        <w:rPr>
          <w:rFonts w:ascii="Arial" w:hAns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2D2969" w:rsidRPr="000D5A76" w14:paraId="437DFB00" w14:textId="77777777" w:rsidTr="002F3873">
        <w:tc>
          <w:tcPr>
            <w:tcW w:w="5000" w:type="pct"/>
            <w:shd w:val="clear" w:color="auto" w:fill="auto"/>
          </w:tcPr>
          <w:p w14:paraId="09BE13BF" w14:textId="77777777" w:rsidR="005612B3" w:rsidRPr="000D5A76" w:rsidRDefault="009E0474" w:rsidP="002F3873">
            <w:pPr>
              <w:pStyle w:val="312002"/>
              <w:shd w:val="clear" w:color="auto" w:fill="FFFFFF" w:themeFill="background1"/>
              <w:tabs>
                <w:tab w:val="left" w:pos="900"/>
                <w:tab w:val="left" w:pos="1080"/>
                <w:tab w:val="left" w:pos="1260"/>
              </w:tabs>
              <w:ind w:left="0" w:firstLine="709"/>
              <w:rPr>
                <w:rFonts w:ascii="Arial" w:hAnsi="Arial" w:cs="Arial"/>
              </w:rPr>
            </w:pPr>
            <w:r w:rsidRPr="000D5A76">
              <w:rPr>
                <w:rFonts w:ascii="Arial" w:hAnsi="Arial" w:cs="Arial"/>
                <w:b/>
              </w:rPr>
              <w:t>проектная документация</w:t>
            </w:r>
            <w:r w:rsidRPr="000D5A76">
              <w:rPr>
                <w:rFonts w:ascii="Arial" w:hAnsi="Arial" w:cs="Arial"/>
              </w:rPr>
              <w:t>: Совокупность текстовых и графических документов, определяющих архитектурные, функционально-технологические, конструктивные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строительства.</w:t>
            </w:r>
          </w:p>
          <w:p w14:paraId="5C083FA1" w14:textId="77777777" w:rsidR="005612B3" w:rsidRPr="000D5A76" w:rsidRDefault="009E0474" w:rsidP="002F3873">
            <w:pPr>
              <w:pStyle w:val="312002"/>
              <w:shd w:val="clear" w:color="auto" w:fill="FFFFFF" w:themeFill="background1"/>
              <w:tabs>
                <w:tab w:val="left" w:pos="900"/>
                <w:tab w:val="left" w:pos="1080"/>
                <w:tab w:val="left" w:pos="1260"/>
              </w:tabs>
              <w:ind w:left="0" w:firstLine="709"/>
              <w:rPr>
                <w:rFonts w:ascii="Arial" w:hAnsi="Arial" w:cs="Arial"/>
                <w:i/>
                <w:szCs w:val="24"/>
              </w:rPr>
            </w:pPr>
            <w:r w:rsidRPr="000D5A76">
              <w:rPr>
                <w:rFonts w:ascii="Arial" w:hAnsi="Arial" w:cs="Arial"/>
                <w:szCs w:val="24"/>
              </w:rPr>
              <w:t>[ГОСТ 21.001-2013, пункт 3.1.5]</w:t>
            </w:r>
          </w:p>
        </w:tc>
      </w:tr>
    </w:tbl>
    <w:p w14:paraId="5312FDF9" w14:textId="77777777" w:rsidR="005612B3" w:rsidRPr="000D5A76" w:rsidRDefault="009E0474" w:rsidP="005612B3">
      <w:pPr>
        <w:pStyle w:val="312002"/>
        <w:numPr>
          <w:ilvl w:val="0"/>
          <w:numId w:val="15"/>
        </w:numPr>
        <w:tabs>
          <w:tab w:val="clear" w:pos="1778"/>
        </w:tabs>
        <w:spacing w:before="120"/>
        <w:ind w:left="0" w:firstLine="709"/>
        <w:rPr>
          <w:rFonts w:ascii="Arial" w:hAnsi="Arial" w:cs="Arial"/>
        </w:rPr>
      </w:pPr>
      <w:r w:rsidRPr="000D5A76">
        <w:rPr>
          <w:rFonts w:ascii="Arial" w:hAnsi="Arial" w:cs="Arial"/>
          <w:b/>
          <w:szCs w:val="24"/>
        </w:rPr>
        <w:t>пусконаладочные работы</w:t>
      </w:r>
      <w:r w:rsidRPr="000D5A76">
        <w:rPr>
          <w:rFonts w:ascii="Arial" w:hAnsi="Arial" w:cs="Arial"/>
          <w:szCs w:val="24"/>
        </w:rPr>
        <w:t>:</w:t>
      </w:r>
      <w:r w:rsidRPr="000D5A76">
        <w:rPr>
          <w:rFonts w:ascii="Arial" w:hAnsi="Arial" w:cs="Arial"/>
          <w:b/>
          <w:szCs w:val="24"/>
        </w:rPr>
        <w:t xml:space="preserve"> </w:t>
      </w:r>
      <w:r w:rsidRPr="000D5A76">
        <w:rPr>
          <w:rFonts w:ascii="Arial" w:hAnsi="Arial" w:cs="Arial"/>
        </w:rPr>
        <w:t>Комплекс работ, выполняемый после монтажа систем/оборудования, обеспечивающий приведение систем/оборудования в работоспособное состояние, позволяющее их использование по назначению при эксплуатации.</w:t>
      </w:r>
    </w:p>
    <w:p w14:paraId="1AA62488" w14:textId="77777777" w:rsidR="005612B3" w:rsidRPr="000D5A76" w:rsidRDefault="005612B3" w:rsidP="005612B3">
      <w:pPr>
        <w:pStyle w:val="312002"/>
        <w:numPr>
          <w:ilvl w:val="0"/>
          <w:numId w:val="15"/>
        </w:numPr>
        <w:tabs>
          <w:tab w:val="clear" w:pos="1778"/>
        </w:tabs>
        <w:ind w:left="0" w:firstLine="709"/>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2D2969" w:rsidRPr="000D5A76" w14:paraId="64259E65" w14:textId="77777777" w:rsidTr="002F3873">
        <w:tc>
          <w:tcPr>
            <w:tcW w:w="5000" w:type="pct"/>
            <w:shd w:val="clear" w:color="auto" w:fill="auto"/>
          </w:tcPr>
          <w:p w14:paraId="72D43E89" w14:textId="77777777" w:rsidR="005612B3" w:rsidRPr="00C42AE8" w:rsidRDefault="009E0474" w:rsidP="002F3873">
            <w:pPr>
              <w:pStyle w:val="312002"/>
              <w:shd w:val="clear" w:color="auto" w:fill="FFFFFF" w:themeFill="background1"/>
              <w:tabs>
                <w:tab w:val="left" w:pos="900"/>
                <w:tab w:val="left" w:pos="1080"/>
                <w:tab w:val="left" w:pos="1260"/>
              </w:tabs>
              <w:ind w:left="0" w:firstLine="709"/>
              <w:rPr>
                <w:rFonts w:ascii="Arial" w:hAnsi="Arial" w:cs="Arial"/>
                <w:spacing w:val="-4"/>
              </w:rPr>
            </w:pPr>
            <w:r w:rsidRPr="00C42AE8">
              <w:rPr>
                <w:rFonts w:ascii="Arial" w:hAnsi="Arial" w:cs="Arial"/>
                <w:b/>
                <w:spacing w:val="-4"/>
              </w:rPr>
              <w:t>рабочая документация</w:t>
            </w:r>
            <w:r w:rsidRPr="00C42AE8">
              <w:rPr>
                <w:rFonts w:ascii="Arial" w:hAnsi="Arial" w:cs="Arial"/>
                <w:spacing w:val="-4"/>
              </w:rPr>
              <w:t>: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14:paraId="08B30ACD" w14:textId="77777777" w:rsidR="005612B3" w:rsidRPr="000D5A76" w:rsidRDefault="009E0474" w:rsidP="002F3873">
            <w:pPr>
              <w:pStyle w:val="312002"/>
              <w:shd w:val="clear" w:color="auto" w:fill="FFFFFF" w:themeFill="background1"/>
              <w:ind w:firstLine="709"/>
              <w:rPr>
                <w:rFonts w:ascii="Arial" w:hAnsi="Arial" w:cs="Arial"/>
                <w:sz w:val="22"/>
                <w:szCs w:val="22"/>
              </w:rPr>
            </w:pPr>
            <w:r w:rsidRPr="000D5A76">
              <w:rPr>
                <w:rFonts w:ascii="Arial" w:hAnsi="Arial" w:cs="Arial"/>
                <w:spacing w:val="40"/>
                <w:sz w:val="22"/>
                <w:szCs w:val="22"/>
              </w:rPr>
              <w:t xml:space="preserve">Примечание </w:t>
            </w:r>
            <w:r w:rsidRPr="000D5A76">
              <w:rPr>
                <w:rFonts w:ascii="Arial" w:hAnsi="Arial" w:cs="Arial"/>
                <w:sz w:val="22"/>
                <w:szCs w:val="22"/>
              </w:rPr>
              <w:t>– 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разрабатываемые в дополнение к рабочим чертежам основного комплекта.</w:t>
            </w:r>
          </w:p>
          <w:p w14:paraId="57B2027C" w14:textId="77777777" w:rsidR="005612B3" w:rsidRPr="00C42AE8" w:rsidRDefault="005612B3" w:rsidP="002F3873">
            <w:pPr>
              <w:pStyle w:val="312002"/>
              <w:shd w:val="clear" w:color="auto" w:fill="FFFFFF" w:themeFill="background1"/>
              <w:tabs>
                <w:tab w:val="left" w:pos="900"/>
                <w:tab w:val="left" w:pos="1080"/>
                <w:tab w:val="left" w:pos="1260"/>
              </w:tabs>
              <w:ind w:left="0" w:firstLine="709"/>
              <w:rPr>
                <w:rFonts w:ascii="Arial" w:hAnsi="Arial" w:cs="Arial"/>
                <w:szCs w:val="24"/>
              </w:rPr>
            </w:pPr>
          </w:p>
          <w:p w14:paraId="631628BC" w14:textId="77777777" w:rsidR="005612B3" w:rsidRPr="000D5A76" w:rsidRDefault="009E0474" w:rsidP="002F3873">
            <w:pPr>
              <w:pStyle w:val="312002"/>
              <w:shd w:val="clear" w:color="auto" w:fill="FFFFFF" w:themeFill="background1"/>
              <w:tabs>
                <w:tab w:val="left" w:pos="900"/>
                <w:tab w:val="left" w:pos="1080"/>
                <w:tab w:val="left" w:pos="1260"/>
              </w:tabs>
              <w:ind w:left="0" w:firstLine="709"/>
              <w:rPr>
                <w:rFonts w:ascii="Arial" w:hAnsi="Arial" w:cs="Arial"/>
              </w:rPr>
            </w:pPr>
            <w:r w:rsidRPr="000D5A76">
              <w:rPr>
                <w:rFonts w:ascii="Arial" w:hAnsi="Arial" w:cs="Arial"/>
                <w:lang w:val="en-US"/>
              </w:rPr>
              <w:t>[</w:t>
            </w:r>
            <w:r w:rsidRPr="000D5A76">
              <w:rPr>
                <w:rFonts w:ascii="Arial" w:hAnsi="Arial" w:cs="Arial"/>
                <w:szCs w:val="24"/>
              </w:rPr>
              <w:t>ГОСТ 21.001-2013, пункт 3.1.6</w:t>
            </w:r>
            <w:r w:rsidRPr="000D5A76">
              <w:rPr>
                <w:rFonts w:ascii="Arial" w:hAnsi="Arial" w:cs="Arial"/>
                <w:lang w:val="en-US"/>
              </w:rPr>
              <w:t>]</w:t>
            </w:r>
          </w:p>
        </w:tc>
      </w:tr>
    </w:tbl>
    <w:p w14:paraId="123A6A53" w14:textId="77777777" w:rsidR="005612B3" w:rsidRPr="000D5A76" w:rsidRDefault="009E0474" w:rsidP="005612B3">
      <w:pPr>
        <w:pStyle w:val="312002"/>
        <w:numPr>
          <w:ilvl w:val="0"/>
          <w:numId w:val="15"/>
        </w:numPr>
        <w:tabs>
          <w:tab w:val="clear" w:pos="1778"/>
        </w:tabs>
        <w:spacing w:before="120"/>
        <w:ind w:left="0" w:firstLine="709"/>
        <w:rPr>
          <w:rFonts w:ascii="Arial" w:hAnsi="Arial" w:cs="Arial"/>
        </w:rPr>
      </w:pPr>
      <w:r w:rsidRPr="000D5A76">
        <w:rPr>
          <w:rFonts w:ascii="Arial" w:hAnsi="Arial" w:cs="Arial"/>
          <w:b/>
          <w:szCs w:val="24"/>
        </w:rPr>
        <w:t>рабочая комиссия</w:t>
      </w:r>
      <w:r w:rsidRPr="000D5A76">
        <w:rPr>
          <w:rFonts w:ascii="Arial" w:hAnsi="Arial"/>
        </w:rPr>
        <w:t xml:space="preserve">: </w:t>
      </w:r>
      <w:r w:rsidRPr="000D5A76">
        <w:rPr>
          <w:rFonts w:ascii="Arial" w:hAnsi="Arial" w:cs="Arial"/>
          <w:szCs w:val="24"/>
        </w:rPr>
        <w:t>Временный коллегиальный орган, образуемый</w:t>
      </w:r>
      <w:r w:rsidRPr="000D5A76">
        <w:rPr>
          <w:rFonts w:ascii="Arial" w:hAnsi="Arial" w:cs="Arial"/>
        </w:rPr>
        <w:t xml:space="preserve"> в установленном порядке для проверки готовности завершенного строительством/реконструкцией объекта и предъявления его приемочной комиссии</w:t>
      </w:r>
      <w:r w:rsidRPr="000D5A76">
        <w:rPr>
          <w:rFonts w:ascii="Arial" w:hAnsi="Arial" w:cs="Arial"/>
          <w:szCs w:val="24"/>
        </w:rPr>
        <w:t>.</w:t>
      </w:r>
    </w:p>
    <w:p w14:paraId="660DBFA0" w14:textId="0D09FBCB" w:rsidR="005612B3" w:rsidRPr="000D5A76" w:rsidRDefault="00CE248D" w:rsidP="005612B3">
      <w:pPr>
        <w:pStyle w:val="312002"/>
        <w:numPr>
          <w:ilvl w:val="0"/>
          <w:numId w:val="15"/>
        </w:numPr>
        <w:tabs>
          <w:tab w:val="clear" w:pos="1778"/>
        </w:tabs>
        <w:ind w:left="0" w:firstLine="709"/>
        <w:rPr>
          <w:rFonts w:ascii="Arial" w:hAnsi="Arial" w:cs="Arial"/>
          <w:szCs w:val="24"/>
        </w:rPr>
      </w:pPr>
      <w:hyperlink r:id="rId15" w:anchor="block_2000" w:history="1">
        <w:r w:rsidR="009E0474" w:rsidRPr="000D5A76">
          <w:rPr>
            <w:rFonts w:ascii="Arial" w:hAnsi="Arial" w:cs="Arial"/>
            <w:b/>
            <w:szCs w:val="24"/>
          </w:rPr>
          <w:t>разрешение</w:t>
        </w:r>
      </w:hyperlink>
      <w:r w:rsidR="00D639A3" w:rsidRPr="000D5A76">
        <w:rPr>
          <w:rFonts w:ascii="Arial" w:hAnsi="Arial" w:cs="Arial"/>
          <w:b/>
          <w:szCs w:val="24"/>
        </w:rPr>
        <w:t xml:space="preserve"> </w:t>
      </w:r>
      <w:r w:rsidR="009E0474" w:rsidRPr="000D5A76">
        <w:rPr>
          <w:rFonts w:ascii="Arial" w:hAnsi="Arial" w:cs="Arial"/>
          <w:b/>
          <w:szCs w:val="24"/>
        </w:rPr>
        <w:t>на ввод объекта в эксплуатацию</w:t>
      </w:r>
      <w:r w:rsidR="009E0474" w:rsidRPr="000D5A76">
        <w:rPr>
          <w:rFonts w:ascii="Arial" w:hAnsi="Arial" w:cs="Arial"/>
          <w:szCs w:val="24"/>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w:t>
      </w:r>
      <w:r w:rsidR="00BD6066" w:rsidRPr="000D5A76">
        <w:rPr>
          <w:rFonts w:ascii="Arial" w:hAnsi="Arial" w:cs="Arial"/>
          <w:szCs w:val="24"/>
        </w:rPr>
        <w:t xml:space="preserve">и рабочей </w:t>
      </w:r>
      <w:r w:rsidR="009E0474" w:rsidRPr="000D5A76">
        <w:rPr>
          <w:rFonts w:ascii="Arial" w:hAnsi="Arial" w:cs="Arial"/>
          <w:szCs w:val="24"/>
        </w:rPr>
        <w:t>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r w:rsidR="003F1F70" w:rsidRPr="000D5A76">
        <w:rPr>
          <w:rFonts w:ascii="Arial" w:hAnsi="Arial" w:cs="Arial"/>
          <w:szCs w:val="24"/>
        </w:rPr>
        <w:t xml:space="preserve"> </w:t>
      </w:r>
      <w:hyperlink r:id="rId16" w:anchor="block_2" w:history="1">
        <w:r w:rsidR="009E0474" w:rsidRPr="000D5A76">
          <w:rPr>
            <w:rFonts w:ascii="Arial" w:hAnsi="Arial" w:cs="Arial"/>
            <w:szCs w:val="24"/>
          </w:rPr>
          <w:t>земельным</w:t>
        </w:r>
      </w:hyperlink>
      <w:r w:rsidR="003F1F70" w:rsidRPr="000D5A76">
        <w:rPr>
          <w:rFonts w:ascii="Arial" w:hAnsi="Arial" w:cs="Arial"/>
          <w:szCs w:val="24"/>
        </w:rPr>
        <w:t xml:space="preserve"> </w:t>
      </w:r>
      <w:r w:rsidR="009E0474" w:rsidRPr="000D5A76">
        <w:rPr>
          <w:rFonts w:ascii="Arial" w:hAnsi="Arial" w:cs="Arial"/>
          <w:szCs w:val="24"/>
        </w:rPr>
        <w:t xml:space="preserve">и иным законодательством </w:t>
      </w:r>
      <w:r w:rsidR="00B442AD" w:rsidRPr="000D5A76">
        <w:rPr>
          <w:rFonts w:ascii="Arial" w:hAnsi="Arial" w:cs="Arial"/>
          <w:szCs w:val="24"/>
        </w:rPr>
        <w:t>государств –</w:t>
      </w:r>
      <w:r w:rsidR="00311A22" w:rsidRPr="000D5A76">
        <w:rPr>
          <w:rFonts w:ascii="Arial" w:hAnsi="Arial" w:cs="Arial"/>
          <w:szCs w:val="24"/>
        </w:rPr>
        <w:t xml:space="preserve"> </w:t>
      </w:r>
      <w:r w:rsidR="009E0474" w:rsidRPr="000D5A76">
        <w:rPr>
          <w:rFonts w:ascii="Arial" w:hAnsi="Arial" w:cs="Arial"/>
          <w:szCs w:val="24"/>
        </w:rPr>
        <w:t>членов Содружества Независимых Государств и Евразийского экономического союза.</w:t>
      </w:r>
    </w:p>
    <w:p w14:paraId="387D5649" w14:textId="77777777" w:rsidR="005612B3" w:rsidRPr="000D5A76" w:rsidRDefault="005612B3" w:rsidP="005612B3">
      <w:pPr>
        <w:pStyle w:val="312002"/>
        <w:numPr>
          <w:ilvl w:val="0"/>
          <w:numId w:val="15"/>
        </w:numPr>
        <w:tabs>
          <w:tab w:val="clear" w:pos="1778"/>
        </w:tabs>
        <w:ind w:left="0" w:firstLine="709"/>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E7668" w:rsidRPr="000D5A76" w14:paraId="07C03B2F" w14:textId="77777777" w:rsidTr="002F3873">
        <w:tc>
          <w:tcPr>
            <w:tcW w:w="5000" w:type="pct"/>
            <w:shd w:val="clear" w:color="auto" w:fill="auto"/>
          </w:tcPr>
          <w:p w14:paraId="3B63FD58" w14:textId="77777777" w:rsidR="005612B3" w:rsidRPr="000D5A76" w:rsidRDefault="009E0474" w:rsidP="002F3873">
            <w:pPr>
              <w:pStyle w:val="312002"/>
              <w:shd w:val="clear" w:color="auto" w:fill="FFFFFF" w:themeFill="background1"/>
              <w:tabs>
                <w:tab w:val="left" w:pos="900"/>
                <w:tab w:val="left" w:pos="1080"/>
                <w:tab w:val="left" w:pos="1260"/>
              </w:tabs>
              <w:ind w:left="0" w:firstLine="709"/>
              <w:rPr>
                <w:rFonts w:ascii="Arial" w:hAnsi="Arial" w:cs="Arial"/>
              </w:rPr>
            </w:pPr>
            <w:r w:rsidRPr="000D5A76">
              <w:rPr>
                <w:rFonts w:ascii="Arial" w:hAnsi="Arial" w:cs="Arial"/>
                <w:b/>
                <w:bCs/>
              </w:rPr>
              <w:t>разрешительная документация</w:t>
            </w:r>
            <w:r w:rsidRPr="000D5A76">
              <w:rPr>
                <w:rFonts w:ascii="Arial" w:hAnsi="Arial" w:cs="Arial"/>
                <w:bCs/>
              </w:rPr>
              <w:t>:</w:t>
            </w:r>
            <w:r w:rsidRPr="000D5A76">
              <w:rPr>
                <w:rFonts w:ascii="Arial" w:hAnsi="Arial" w:cs="Arial"/>
              </w:rPr>
              <w:t xml:space="preserve"> Документы, оформляемые строительным подрядчиком и заказчиком в строительной деятельности в соответствии с требованиями законодательства и нормативных документов государств – членов Евразийского экономического сообщества для возможности выполнения строительно-монтажных работ на объектах строительства, реконструкции, технического перевооружения, капитального ремонта.</w:t>
            </w:r>
          </w:p>
          <w:p w14:paraId="05FAF61C" w14:textId="77777777" w:rsidR="005612B3" w:rsidRPr="000D5A76" w:rsidRDefault="009E0474" w:rsidP="002F3873">
            <w:pPr>
              <w:pStyle w:val="312002"/>
              <w:shd w:val="clear" w:color="auto" w:fill="FFFFFF" w:themeFill="background1"/>
              <w:tabs>
                <w:tab w:val="left" w:pos="900"/>
                <w:tab w:val="left" w:pos="1080"/>
                <w:tab w:val="left" w:pos="1260"/>
              </w:tabs>
              <w:ind w:left="0" w:firstLine="709"/>
              <w:rPr>
                <w:rFonts w:ascii="Arial" w:hAnsi="Arial" w:cs="Arial"/>
              </w:rPr>
            </w:pPr>
            <w:r w:rsidRPr="000D5A76">
              <w:rPr>
                <w:rFonts w:ascii="Arial" w:hAnsi="Arial" w:cs="Arial"/>
              </w:rPr>
              <w:t xml:space="preserve">[ГОСТ 34366-2017, </w:t>
            </w:r>
            <w:r w:rsidRPr="000D5A76">
              <w:rPr>
                <w:rFonts w:ascii="Arial" w:hAnsi="Arial" w:cs="Arial"/>
                <w:szCs w:val="24"/>
              </w:rPr>
              <w:t>пункт</w:t>
            </w:r>
            <w:r w:rsidRPr="000D5A76">
              <w:rPr>
                <w:rFonts w:ascii="Arial" w:hAnsi="Arial" w:cs="Arial"/>
              </w:rPr>
              <w:t xml:space="preserve"> 3.21]</w:t>
            </w:r>
          </w:p>
        </w:tc>
      </w:tr>
    </w:tbl>
    <w:p w14:paraId="1149D63A" w14:textId="58163AD5" w:rsidR="002A0909" w:rsidRPr="00C42AE8" w:rsidRDefault="002A0909" w:rsidP="00C42AE8">
      <w:r w:rsidRPr="00C42AE8">
        <w:br w:type="page"/>
      </w:r>
    </w:p>
    <w:p w14:paraId="67DBEB26" w14:textId="77777777" w:rsidR="00B42A3F" w:rsidRPr="000D5A76" w:rsidRDefault="00B42A3F" w:rsidP="00B42A3F">
      <w:pPr>
        <w:pStyle w:val="312002"/>
        <w:numPr>
          <w:ilvl w:val="0"/>
          <w:numId w:val="15"/>
        </w:numPr>
        <w:tabs>
          <w:tab w:val="clear" w:pos="1778"/>
        </w:tabs>
        <w:ind w:left="0" w:firstLine="709"/>
        <w:rPr>
          <w:rFonts w:ascii="Arial" w:hAnsi="Arial" w:cs="Arial"/>
          <w:szCs w:val="24"/>
        </w:rPr>
      </w:pPr>
    </w:p>
    <w:tbl>
      <w:tblPr>
        <w:tblStyle w:val="aff2"/>
        <w:tblW w:w="0" w:type="auto"/>
        <w:tblInd w:w="11" w:type="dxa"/>
        <w:tblLook w:val="04A0" w:firstRow="1" w:lastRow="0" w:firstColumn="1" w:lastColumn="0" w:noHBand="0" w:noVBand="1"/>
      </w:tblPr>
      <w:tblGrid>
        <w:gridCol w:w="9616"/>
      </w:tblGrid>
      <w:tr w:rsidR="002D2969" w:rsidRPr="000D5A76" w14:paraId="666A2549" w14:textId="77777777" w:rsidTr="00B42A3F">
        <w:tc>
          <w:tcPr>
            <w:tcW w:w="9627" w:type="dxa"/>
          </w:tcPr>
          <w:p w14:paraId="30858FC6" w14:textId="1D6A14D1" w:rsidR="00B42A3F" w:rsidRPr="000D5A76" w:rsidRDefault="00B42A3F" w:rsidP="00B42A3F">
            <w:pPr>
              <w:pStyle w:val="312002"/>
              <w:shd w:val="clear" w:color="auto" w:fill="FFFFFF" w:themeFill="background1"/>
              <w:tabs>
                <w:tab w:val="left" w:pos="900"/>
                <w:tab w:val="left" w:pos="1080"/>
                <w:tab w:val="left" w:pos="1260"/>
              </w:tabs>
              <w:ind w:left="0" w:firstLine="709"/>
              <w:rPr>
                <w:rFonts w:ascii="Arial" w:hAnsi="Arial" w:cs="Arial"/>
              </w:rPr>
            </w:pPr>
            <w:r w:rsidRPr="000D5A76">
              <w:rPr>
                <w:rFonts w:ascii="Arial" w:hAnsi="Arial" w:cs="Arial"/>
                <w:b/>
              </w:rPr>
              <w:t>резервуар (для нефти/нефтепродуктов)</w:t>
            </w:r>
            <w:r w:rsidRPr="000D5A76">
              <w:rPr>
                <w:rFonts w:ascii="Arial" w:hAnsi="Arial" w:cs="Arial"/>
              </w:rPr>
              <w:t>: Сооружение, предназначенное для приема, накопления и сдачи нефти/нефтепродуктов.</w:t>
            </w:r>
          </w:p>
          <w:p w14:paraId="375C3147" w14:textId="77777777" w:rsidR="00B42A3F" w:rsidRPr="00C42AE8" w:rsidRDefault="00B42A3F" w:rsidP="00B42A3F">
            <w:pPr>
              <w:pStyle w:val="312002"/>
              <w:shd w:val="clear" w:color="auto" w:fill="FFFFFF" w:themeFill="background1"/>
              <w:tabs>
                <w:tab w:val="left" w:pos="900"/>
                <w:tab w:val="left" w:pos="1080"/>
                <w:tab w:val="left" w:pos="1260"/>
              </w:tabs>
              <w:ind w:left="0" w:firstLine="709"/>
              <w:rPr>
                <w:rFonts w:ascii="Arial" w:hAnsi="Arial" w:cs="Arial"/>
                <w:sz w:val="16"/>
                <w:szCs w:val="16"/>
              </w:rPr>
            </w:pPr>
          </w:p>
          <w:p w14:paraId="621D6395" w14:textId="77777777" w:rsidR="00B42A3F" w:rsidRPr="000D5A76" w:rsidRDefault="00B42A3F" w:rsidP="007B1903">
            <w:pPr>
              <w:pStyle w:val="312002"/>
              <w:shd w:val="clear" w:color="auto" w:fill="FFFFFF" w:themeFill="background1"/>
              <w:ind w:firstLine="709"/>
              <w:rPr>
                <w:rFonts w:ascii="Arial" w:hAnsi="Arial" w:cs="Arial"/>
                <w:sz w:val="22"/>
                <w:szCs w:val="22"/>
              </w:rPr>
            </w:pPr>
            <w:r w:rsidRPr="000D5A76">
              <w:rPr>
                <w:rFonts w:ascii="Arial" w:hAnsi="Arial" w:cs="Arial"/>
                <w:sz w:val="22"/>
                <w:szCs w:val="22"/>
              </w:rPr>
              <w:t>Примечание - Резервуары в ряде случаев можно использовать для измерения объема и/или хранения нефти/нефтепродуктов.</w:t>
            </w:r>
          </w:p>
          <w:p w14:paraId="40F732F1" w14:textId="75788C45" w:rsidR="009B1E9F" w:rsidRPr="000D5A76" w:rsidRDefault="00CA3153" w:rsidP="007B1903">
            <w:pPr>
              <w:pStyle w:val="312002"/>
              <w:shd w:val="clear" w:color="auto" w:fill="FFFFFF" w:themeFill="background1"/>
              <w:ind w:firstLine="709"/>
              <w:rPr>
                <w:rFonts w:ascii="Arial" w:hAnsi="Arial" w:cs="Arial"/>
                <w:szCs w:val="24"/>
              </w:rPr>
            </w:pPr>
            <w:r w:rsidRPr="000D5A76">
              <w:rPr>
                <w:rFonts w:ascii="Arial" w:hAnsi="Arial" w:cs="Arial"/>
              </w:rPr>
              <w:t xml:space="preserve">[ГОСТ 34737-2021, </w:t>
            </w:r>
            <w:r w:rsidRPr="000D5A76">
              <w:rPr>
                <w:rFonts w:ascii="Arial" w:hAnsi="Arial" w:cs="Arial"/>
                <w:szCs w:val="24"/>
              </w:rPr>
              <w:t>пункт</w:t>
            </w:r>
            <w:r w:rsidRPr="000D5A76">
              <w:rPr>
                <w:rFonts w:ascii="Arial" w:hAnsi="Arial" w:cs="Arial"/>
              </w:rPr>
              <w:t xml:space="preserve"> 3.29]</w:t>
            </w:r>
          </w:p>
        </w:tc>
      </w:tr>
    </w:tbl>
    <w:p w14:paraId="67807A90" w14:textId="365D91F4" w:rsidR="005612B3" w:rsidRPr="00C42AE8" w:rsidRDefault="009E0474" w:rsidP="005612B3">
      <w:pPr>
        <w:pStyle w:val="312002"/>
        <w:numPr>
          <w:ilvl w:val="0"/>
          <w:numId w:val="15"/>
        </w:numPr>
        <w:tabs>
          <w:tab w:val="clear" w:pos="1778"/>
        </w:tabs>
        <w:spacing w:before="120"/>
        <w:ind w:left="0" w:firstLine="709"/>
        <w:rPr>
          <w:rFonts w:ascii="Arial" w:hAnsi="Arial" w:cs="Arial"/>
          <w:b/>
          <w:szCs w:val="24"/>
        </w:rPr>
      </w:pPr>
      <w:r w:rsidRPr="000D5A76">
        <w:rPr>
          <w:rFonts w:ascii="Arial" w:hAnsi="Arial" w:cs="Arial"/>
          <w:b/>
          <w:szCs w:val="24"/>
        </w:rPr>
        <w:t>рекультивация земель</w:t>
      </w:r>
      <w:r w:rsidRPr="000D5A76">
        <w:rPr>
          <w:rFonts w:ascii="Arial" w:hAnsi="Arial"/>
        </w:rPr>
        <w:t xml:space="preserve">: </w:t>
      </w:r>
      <w:r w:rsidRPr="000D5A76">
        <w:rPr>
          <w:rFonts w:ascii="Arial" w:hAnsi="Arial" w:cs="Arial"/>
          <w:szCs w:val="24"/>
        </w:rPr>
        <w:t>Мероприятия по предотвращению деградации земель и/или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почвы, восстановления плодородного слоя почвы и создания защитных лесных насаждений.</w:t>
      </w:r>
    </w:p>
    <w:p w14:paraId="46EAD6EE" w14:textId="77777777" w:rsidR="005612B3" w:rsidRPr="000D5A76" w:rsidRDefault="005612B3" w:rsidP="005612B3">
      <w:pPr>
        <w:pStyle w:val="312002"/>
        <w:numPr>
          <w:ilvl w:val="0"/>
          <w:numId w:val="15"/>
        </w:numPr>
        <w:tabs>
          <w:tab w:val="clear" w:pos="1778"/>
        </w:tabs>
        <w:ind w:left="0" w:firstLine="709"/>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2D2969" w:rsidRPr="000D5A76" w14:paraId="3DA5B201" w14:textId="77777777" w:rsidTr="002F3873">
        <w:tc>
          <w:tcPr>
            <w:tcW w:w="5000" w:type="pct"/>
            <w:shd w:val="clear" w:color="auto" w:fill="auto"/>
          </w:tcPr>
          <w:p w14:paraId="3A444287" w14:textId="77777777" w:rsidR="005612B3" w:rsidRPr="000D5A76" w:rsidRDefault="009E0474" w:rsidP="002F3873">
            <w:pPr>
              <w:pStyle w:val="312002"/>
              <w:shd w:val="clear" w:color="auto" w:fill="FFFFFF" w:themeFill="background1"/>
              <w:tabs>
                <w:tab w:val="left" w:pos="900"/>
                <w:tab w:val="left" w:pos="1080"/>
                <w:tab w:val="left" w:pos="1260"/>
              </w:tabs>
              <w:ind w:left="0" w:firstLine="709"/>
              <w:rPr>
                <w:rFonts w:ascii="Arial" w:hAnsi="Arial" w:cs="Arial"/>
                <w:bCs/>
              </w:rPr>
            </w:pPr>
            <w:r w:rsidRPr="000D5A76">
              <w:rPr>
                <w:rFonts w:ascii="Arial" w:hAnsi="Arial" w:cs="Arial"/>
                <w:b/>
                <w:bCs/>
              </w:rPr>
              <w:t>скрытые работы</w:t>
            </w:r>
            <w:r w:rsidRPr="000D5A76">
              <w:rPr>
                <w:rFonts w:ascii="Arial" w:hAnsi="Arial" w:cs="Arial"/>
                <w:bCs/>
              </w:rPr>
              <w:t xml:space="preserve">: Работы,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w:t>
            </w:r>
          </w:p>
          <w:p w14:paraId="67B8F541" w14:textId="77777777" w:rsidR="005612B3" w:rsidRPr="000D5A76" w:rsidRDefault="009E0474" w:rsidP="002F3873">
            <w:pPr>
              <w:pStyle w:val="312002"/>
              <w:shd w:val="clear" w:color="auto" w:fill="FFFFFF" w:themeFill="background1"/>
              <w:tabs>
                <w:tab w:val="left" w:pos="900"/>
                <w:tab w:val="left" w:pos="1080"/>
                <w:tab w:val="left" w:pos="1260"/>
              </w:tabs>
              <w:ind w:left="0" w:firstLine="698"/>
              <w:rPr>
                <w:rFonts w:ascii="Arial" w:hAnsi="Arial" w:cs="Arial"/>
              </w:rPr>
            </w:pPr>
            <w:r w:rsidRPr="000D5A76">
              <w:rPr>
                <w:rFonts w:ascii="Arial" w:hAnsi="Arial" w:cs="Arial"/>
              </w:rPr>
              <w:t xml:space="preserve">[ГОСТ 34366-2017, </w:t>
            </w:r>
            <w:r w:rsidRPr="000D5A76">
              <w:rPr>
                <w:rFonts w:ascii="Arial" w:hAnsi="Arial" w:cs="Arial"/>
                <w:szCs w:val="24"/>
              </w:rPr>
              <w:t>пункт</w:t>
            </w:r>
            <w:r w:rsidRPr="000D5A76">
              <w:rPr>
                <w:rFonts w:ascii="Arial" w:hAnsi="Arial" w:cs="Arial"/>
              </w:rPr>
              <w:t xml:space="preserve"> 3.22]</w:t>
            </w:r>
          </w:p>
        </w:tc>
      </w:tr>
    </w:tbl>
    <w:p w14:paraId="18AA9FB7" w14:textId="2A934E4E" w:rsidR="005612B3" w:rsidRPr="000D5A76" w:rsidRDefault="009E0474" w:rsidP="005612B3">
      <w:pPr>
        <w:pStyle w:val="312002"/>
        <w:numPr>
          <w:ilvl w:val="0"/>
          <w:numId w:val="15"/>
        </w:numPr>
        <w:tabs>
          <w:tab w:val="clear" w:pos="1778"/>
        </w:tabs>
        <w:spacing w:before="120"/>
        <w:ind w:left="0" w:firstLine="709"/>
        <w:rPr>
          <w:rFonts w:ascii="Arial" w:hAnsi="Arial" w:cs="Arial"/>
          <w:b/>
          <w:szCs w:val="24"/>
        </w:rPr>
      </w:pPr>
      <w:r w:rsidRPr="000D5A76">
        <w:rPr>
          <w:rFonts w:ascii="Arial" w:hAnsi="Arial" w:cs="Arial"/>
          <w:b/>
          <w:szCs w:val="24"/>
        </w:rPr>
        <w:t>специальный журнал работ</w:t>
      </w:r>
      <w:r w:rsidRPr="000D5A76">
        <w:rPr>
          <w:rFonts w:ascii="Arial" w:hAnsi="Arial"/>
        </w:rPr>
        <w:t xml:space="preserve">: </w:t>
      </w:r>
      <w:r w:rsidRPr="000D5A76">
        <w:rPr>
          <w:rFonts w:ascii="Arial" w:hAnsi="Arial" w:cs="Arial"/>
          <w:szCs w:val="24"/>
        </w:rPr>
        <w:t>Документ, отражающий выполнение отдельных видов работ по строительству, реконструкции объекта капитального строительства.</w:t>
      </w:r>
    </w:p>
    <w:p w14:paraId="64BDF0AB" w14:textId="77777777" w:rsidR="005612B3" w:rsidRPr="000D5A76" w:rsidRDefault="005612B3" w:rsidP="005612B3">
      <w:pPr>
        <w:pStyle w:val="312002"/>
        <w:numPr>
          <w:ilvl w:val="0"/>
          <w:numId w:val="15"/>
        </w:numPr>
        <w:tabs>
          <w:tab w:val="clear" w:pos="1778"/>
        </w:tabs>
        <w:ind w:left="0" w:firstLine="709"/>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2D2969" w:rsidRPr="000D5A76" w14:paraId="6BE39E6F" w14:textId="77777777" w:rsidTr="002F3873">
        <w:tc>
          <w:tcPr>
            <w:tcW w:w="5000" w:type="pct"/>
            <w:shd w:val="clear" w:color="auto" w:fill="auto"/>
          </w:tcPr>
          <w:p w14:paraId="65C6AB02" w14:textId="4A265EB1" w:rsidR="005612B3" w:rsidRPr="000D5A76" w:rsidRDefault="009E0474" w:rsidP="002F3873">
            <w:pPr>
              <w:pStyle w:val="312002"/>
              <w:shd w:val="clear" w:color="auto" w:fill="FFFFFF" w:themeFill="background1"/>
              <w:tabs>
                <w:tab w:val="left" w:pos="900"/>
                <w:tab w:val="left" w:pos="1080"/>
                <w:tab w:val="left" w:pos="1260"/>
              </w:tabs>
              <w:ind w:left="0" w:firstLine="709"/>
              <w:rPr>
                <w:rFonts w:ascii="Arial" w:hAnsi="Arial" w:cs="Arial"/>
                <w:bCs/>
              </w:rPr>
            </w:pPr>
            <w:r w:rsidRPr="000D5A76">
              <w:rPr>
                <w:rFonts w:ascii="Arial" w:hAnsi="Arial" w:cs="Arial"/>
                <w:b/>
                <w:bCs/>
              </w:rPr>
              <w:t>строительный контроль</w:t>
            </w:r>
            <w:r w:rsidRPr="000D5A76">
              <w:rPr>
                <w:rFonts w:ascii="Arial" w:hAnsi="Arial" w:cs="Arial"/>
                <w:bCs/>
              </w:rPr>
              <w:t>: Контроль, проводимый в процессе строительства, капитального ремонта, технического перевооружения, реконструкции объектов в целях проверки соответствия выполняемых работ результатам инженерных изысканий, требованиям градостроительного плана земельного участка, технических регламентов, нормативных документов, проектной, рабочей, технологической документации.</w:t>
            </w:r>
          </w:p>
          <w:p w14:paraId="3D0B77AE" w14:textId="77777777" w:rsidR="002A0909" w:rsidRPr="00C42AE8" w:rsidRDefault="002A0909" w:rsidP="002F3873">
            <w:pPr>
              <w:pStyle w:val="312002"/>
              <w:shd w:val="clear" w:color="auto" w:fill="FFFFFF" w:themeFill="background1"/>
              <w:tabs>
                <w:tab w:val="left" w:pos="900"/>
                <w:tab w:val="left" w:pos="1080"/>
                <w:tab w:val="left" w:pos="1260"/>
              </w:tabs>
              <w:ind w:left="0" w:firstLine="709"/>
              <w:rPr>
                <w:rFonts w:ascii="Arial" w:hAnsi="Arial" w:cs="Arial"/>
                <w:bCs/>
                <w:sz w:val="16"/>
                <w:szCs w:val="16"/>
              </w:rPr>
            </w:pPr>
          </w:p>
          <w:p w14:paraId="0EAE677F" w14:textId="7BFB34B6" w:rsidR="005612B3" w:rsidRPr="000D5A76" w:rsidRDefault="009E0474" w:rsidP="002F3873">
            <w:pPr>
              <w:pStyle w:val="312002"/>
              <w:shd w:val="clear" w:color="auto" w:fill="FFFFFF" w:themeFill="background1"/>
              <w:tabs>
                <w:tab w:val="left" w:pos="900"/>
                <w:tab w:val="left" w:pos="1080"/>
                <w:tab w:val="left" w:pos="1260"/>
              </w:tabs>
              <w:ind w:left="0" w:firstLine="731"/>
              <w:rPr>
                <w:rFonts w:ascii="Arial" w:hAnsi="Arial" w:cs="Arial"/>
                <w:sz w:val="22"/>
                <w:szCs w:val="22"/>
              </w:rPr>
            </w:pPr>
            <w:r w:rsidRPr="000D5A76">
              <w:rPr>
                <w:rFonts w:ascii="Arial" w:hAnsi="Arial" w:cs="Arial"/>
                <w:spacing w:val="40"/>
                <w:sz w:val="22"/>
                <w:szCs w:val="22"/>
              </w:rPr>
              <w:t>Примечание</w:t>
            </w:r>
            <w:r w:rsidRPr="000D5A76">
              <w:rPr>
                <w:rFonts w:ascii="Arial" w:hAnsi="Arial" w:cs="Arial"/>
                <w:sz w:val="22"/>
                <w:szCs w:val="22"/>
              </w:rPr>
              <w:t xml:space="preserve"> – В состав технологической документации входят проект производства работ и технологические карты.</w:t>
            </w:r>
          </w:p>
          <w:p w14:paraId="6F221689" w14:textId="77777777" w:rsidR="002A0909" w:rsidRPr="00C42AE8" w:rsidRDefault="002A0909" w:rsidP="002F3873">
            <w:pPr>
              <w:pStyle w:val="312002"/>
              <w:shd w:val="clear" w:color="auto" w:fill="FFFFFF" w:themeFill="background1"/>
              <w:tabs>
                <w:tab w:val="left" w:pos="900"/>
                <w:tab w:val="left" w:pos="1080"/>
                <w:tab w:val="left" w:pos="1260"/>
              </w:tabs>
              <w:ind w:left="0" w:firstLine="731"/>
              <w:rPr>
                <w:rFonts w:ascii="Arial" w:hAnsi="Arial" w:cs="Arial"/>
                <w:sz w:val="16"/>
                <w:szCs w:val="16"/>
              </w:rPr>
            </w:pPr>
          </w:p>
          <w:p w14:paraId="4C72D1B3" w14:textId="77777777" w:rsidR="005612B3" w:rsidRPr="000D5A76" w:rsidRDefault="009E0474" w:rsidP="002F3873">
            <w:pPr>
              <w:pStyle w:val="312002"/>
              <w:shd w:val="clear" w:color="auto" w:fill="FFFFFF" w:themeFill="background1"/>
              <w:tabs>
                <w:tab w:val="left" w:pos="900"/>
                <w:tab w:val="left" w:pos="1080"/>
                <w:tab w:val="left" w:pos="1260"/>
              </w:tabs>
              <w:ind w:left="0" w:firstLine="698"/>
              <w:rPr>
                <w:rFonts w:ascii="Arial" w:hAnsi="Arial" w:cs="Arial"/>
              </w:rPr>
            </w:pPr>
            <w:r w:rsidRPr="000D5A76">
              <w:rPr>
                <w:rFonts w:ascii="Arial" w:hAnsi="Arial" w:cs="Arial"/>
              </w:rPr>
              <w:t xml:space="preserve">[ГОСТ 34366-2017, </w:t>
            </w:r>
            <w:r w:rsidRPr="000D5A76">
              <w:rPr>
                <w:rFonts w:ascii="Arial" w:hAnsi="Arial" w:cs="Arial"/>
                <w:szCs w:val="24"/>
              </w:rPr>
              <w:t>пункт</w:t>
            </w:r>
            <w:r w:rsidRPr="000D5A76">
              <w:rPr>
                <w:rFonts w:ascii="Arial" w:hAnsi="Arial" w:cs="Arial"/>
              </w:rPr>
              <w:t xml:space="preserve"> 3.24]</w:t>
            </w:r>
          </w:p>
        </w:tc>
      </w:tr>
    </w:tbl>
    <w:p w14:paraId="1642036F" w14:textId="77777777" w:rsidR="005612B3" w:rsidRPr="000D5A76" w:rsidRDefault="009E0474" w:rsidP="005612B3">
      <w:pPr>
        <w:pStyle w:val="312002"/>
        <w:numPr>
          <w:ilvl w:val="0"/>
          <w:numId w:val="15"/>
        </w:numPr>
        <w:tabs>
          <w:tab w:val="clear" w:pos="1778"/>
        </w:tabs>
        <w:spacing w:before="120"/>
        <w:ind w:left="0" w:firstLine="709"/>
        <w:rPr>
          <w:rFonts w:ascii="Arial" w:hAnsi="Arial" w:cs="Arial"/>
          <w:b/>
          <w:szCs w:val="24"/>
        </w:rPr>
      </w:pPr>
      <w:r w:rsidRPr="000D5A76">
        <w:rPr>
          <w:rFonts w:ascii="Arial" w:hAnsi="Arial" w:cs="Arial"/>
          <w:b/>
          <w:szCs w:val="24"/>
        </w:rPr>
        <w:t>субподрядная организация</w:t>
      </w:r>
      <w:r w:rsidRPr="000D5A76">
        <w:rPr>
          <w:rFonts w:ascii="Arial" w:hAnsi="Arial"/>
        </w:rPr>
        <w:t xml:space="preserve">: </w:t>
      </w:r>
      <w:r w:rsidRPr="000D5A76">
        <w:rPr>
          <w:rFonts w:ascii="Arial" w:hAnsi="Arial" w:cs="Arial"/>
          <w:szCs w:val="24"/>
        </w:rPr>
        <w:t>Юридическое лицо независимо от организационно-правовой формы, формы собственности, места нахождения и места происхождения капитала либо физическое лицо, в том числе индивидуальный предприниматель, с которым генеральный подрядчик заключил договор на выполнение определенных работ и привлечение которого согласовано с заказчиком в рамках соответствующего контракта на выполнение строительно-монтажных работ.</w:t>
      </w:r>
    </w:p>
    <w:p w14:paraId="7D8A7D95" w14:textId="75668D8C" w:rsidR="005612B3" w:rsidRPr="000D5A76" w:rsidRDefault="009E0474" w:rsidP="005612B3">
      <w:pPr>
        <w:pStyle w:val="312002"/>
        <w:keepNext/>
        <w:numPr>
          <w:ilvl w:val="0"/>
          <w:numId w:val="15"/>
        </w:numPr>
        <w:tabs>
          <w:tab w:val="clear" w:pos="1778"/>
        </w:tabs>
        <w:ind w:left="0" w:firstLine="709"/>
        <w:rPr>
          <w:rFonts w:ascii="Arial" w:hAnsi="Arial" w:cs="Arial"/>
          <w:szCs w:val="24"/>
        </w:rPr>
      </w:pPr>
      <w:r w:rsidRPr="000D5A76">
        <w:rPr>
          <w:rFonts w:ascii="Arial" w:hAnsi="Arial" w:cs="Arial"/>
          <w:b/>
          <w:szCs w:val="24"/>
        </w:rPr>
        <w:t>технический заказчик</w:t>
      </w:r>
      <w:r w:rsidRPr="000D5A76">
        <w:rPr>
          <w:rFonts w:ascii="Arial" w:hAnsi="Arial" w:cs="Arial"/>
          <w:szCs w:val="24"/>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w:t>
      </w:r>
      <w:r w:rsidR="00BD6066" w:rsidRPr="000D5A76">
        <w:rPr>
          <w:rFonts w:ascii="Arial" w:hAnsi="Arial" w:cs="Arial"/>
          <w:szCs w:val="24"/>
        </w:rPr>
        <w:t xml:space="preserve">и рабочей </w:t>
      </w:r>
      <w:r w:rsidRPr="000D5A76">
        <w:rPr>
          <w:rFonts w:ascii="Arial" w:hAnsi="Arial" w:cs="Arial"/>
          <w:szCs w:val="24"/>
        </w:rPr>
        <w:t xml:space="preserve">документации, о строительстве, реконструкции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w:t>
      </w:r>
      <w:r w:rsidR="00BD6066" w:rsidRPr="00C42AE8">
        <w:rPr>
          <w:rFonts w:ascii="Arial" w:hAnsi="Arial" w:cs="Arial"/>
          <w:szCs w:val="24"/>
        </w:rPr>
        <w:t>и рабочей</w:t>
      </w:r>
      <w:r w:rsidR="00BD6066" w:rsidRPr="000D5A76">
        <w:rPr>
          <w:rFonts w:ascii="Arial" w:hAnsi="Arial" w:cs="Arial"/>
          <w:szCs w:val="24"/>
        </w:rPr>
        <w:t xml:space="preserve"> </w:t>
      </w:r>
      <w:r w:rsidRPr="000D5A76">
        <w:rPr>
          <w:rFonts w:ascii="Arial" w:hAnsi="Arial" w:cs="Arial"/>
          <w:szCs w:val="24"/>
        </w:rPr>
        <w:t xml:space="preserve">документации, строительство, реконструкцию объектов капитального строительства, материалы и документы, необходимые для выполнения указанных видов работ, утверждает проектную </w:t>
      </w:r>
      <w:r w:rsidR="004C576C" w:rsidRPr="00C42AE8">
        <w:rPr>
          <w:rFonts w:ascii="Arial" w:hAnsi="Arial" w:cs="Arial"/>
          <w:szCs w:val="24"/>
        </w:rPr>
        <w:t>и рабочую</w:t>
      </w:r>
      <w:r w:rsidR="004C576C" w:rsidRPr="000D5A76">
        <w:rPr>
          <w:rFonts w:ascii="Arial" w:hAnsi="Arial" w:cs="Arial"/>
          <w:szCs w:val="24"/>
        </w:rPr>
        <w:t xml:space="preserve"> </w:t>
      </w:r>
      <w:r w:rsidRPr="000D5A76">
        <w:rPr>
          <w:rFonts w:ascii="Arial" w:hAnsi="Arial" w:cs="Arial"/>
          <w:szCs w:val="24"/>
        </w:rPr>
        <w:t>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стран – членов Содружества Независимых Государств и Евразийского экономического союза.</w:t>
      </w:r>
    </w:p>
    <w:p w14:paraId="4500A92D" w14:textId="77777777" w:rsidR="00311A22" w:rsidRPr="000D5A76" w:rsidRDefault="00311A22" w:rsidP="005612B3">
      <w:pPr>
        <w:pStyle w:val="312002"/>
        <w:keepNext/>
        <w:numPr>
          <w:ilvl w:val="0"/>
          <w:numId w:val="15"/>
        </w:numPr>
        <w:tabs>
          <w:tab w:val="clear" w:pos="1778"/>
        </w:tabs>
        <w:spacing w:before="120"/>
        <w:ind w:left="0" w:firstLine="709"/>
        <w:rPr>
          <w:rFonts w:ascii="Arial" w:hAnsi="Arial" w:cs="Arial"/>
          <w:szCs w:val="24"/>
        </w:rPr>
      </w:pPr>
    </w:p>
    <w:tbl>
      <w:tblPr>
        <w:tblStyle w:val="aff2"/>
        <w:tblW w:w="5000" w:type="pct"/>
        <w:tblLook w:val="04A0" w:firstRow="1" w:lastRow="0" w:firstColumn="1" w:lastColumn="0" w:noHBand="0" w:noVBand="1"/>
      </w:tblPr>
      <w:tblGrid>
        <w:gridCol w:w="9627"/>
      </w:tblGrid>
      <w:tr w:rsidR="00EE7668" w:rsidRPr="000D5A76" w14:paraId="3186E380" w14:textId="77777777" w:rsidTr="00F73CBA">
        <w:tc>
          <w:tcPr>
            <w:tcW w:w="5000" w:type="pct"/>
          </w:tcPr>
          <w:p w14:paraId="4566FA7D" w14:textId="77777777" w:rsidR="00311A22" w:rsidRPr="000D5A76" w:rsidRDefault="009E0474" w:rsidP="00F73CBA">
            <w:pPr>
              <w:pStyle w:val="312002"/>
              <w:keepNext/>
              <w:spacing w:before="120"/>
              <w:ind w:left="0" w:firstLine="731"/>
              <w:rPr>
                <w:rFonts w:ascii="Arial" w:hAnsi="Arial" w:cs="Arial"/>
              </w:rPr>
            </w:pPr>
            <w:r w:rsidRPr="000D5A76">
              <w:rPr>
                <w:rFonts w:ascii="Arial" w:hAnsi="Arial" w:cs="Arial"/>
                <w:b/>
                <w:szCs w:val="24"/>
              </w:rPr>
              <w:t>эксплуатирующая организация</w:t>
            </w:r>
            <w:r w:rsidRPr="000D5A76">
              <w:rPr>
                <w:rFonts w:ascii="Arial" w:hAnsi="Arial" w:cs="Arial"/>
                <w:szCs w:val="24"/>
              </w:rPr>
              <w:t>:</w:t>
            </w:r>
            <w:r w:rsidRPr="000D5A76">
              <w:rPr>
                <w:rFonts w:ascii="Arial" w:hAnsi="Arial" w:cs="Arial"/>
                <w:b/>
                <w:szCs w:val="24"/>
              </w:rPr>
              <w:t xml:space="preserve"> </w:t>
            </w:r>
            <w:r w:rsidRPr="000D5A76">
              <w:rPr>
                <w:rFonts w:ascii="Arial" w:hAnsi="Arial" w:cs="Arial"/>
                <w:szCs w:val="24"/>
              </w:rPr>
              <w:t xml:space="preserve">Юридическое лицо, </w:t>
            </w:r>
            <w:r w:rsidRPr="000D5A76">
              <w:rPr>
                <w:rFonts w:ascii="Arial" w:hAnsi="Arial" w:cs="Arial"/>
              </w:rPr>
              <w:t>созданное в соответствии с законодательством государства – члена Союза, осуществляющее эксплуатацию магистрального трубопровода на праве собственности или на ином законном основании и несущее ответственность за безопасность его эксплуатации, обеспеченное персоналом и материально-техническими ресурсами, необходимыми для управления деятельностью магистрального трубопровода, обслуживания и поддержания его эксплуатационных параметров.</w:t>
            </w:r>
          </w:p>
          <w:p w14:paraId="1AA470C5" w14:textId="77777777" w:rsidR="00311A22" w:rsidRPr="000D5A76" w:rsidRDefault="009E0474" w:rsidP="00F73CBA">
            <w:pPr>
              <w:pStyle w:val="312002"/>
              <w:keepNext/>
              <w:spacing w:before="120"/>
              <w:ind w:left="0" w:firstLine="731"/>
              <w:rPr>
                <w:rFonts w:ascii="Arial" w:hAnsi="Arial" w:cs="Arial"/>
                <w:b/>
                <w:szCs w:val="24"/>
              </w:rPr>
            </w:pPr>
            <w:r w:rsidRPr="000D5A76">
              <w:rPr>
                <w:rFonts w:ascii="Arial" w:hAnsi="Arial" w:cs="Arial"/>
              </w:rPr>
              <w:t xml:space="preserve">[ТР ЕАЭС 049/2020, глава </w:t>
            </w:r>
            <w:r w:rsidRPr="000D5A76">
              <w:rPr>
                <w:rFonts w:ascii="Arial" w:hAnsi="Arial" w:cs="Arial"/>
                <w:lang w:val="en-US"/>
              </w:rPr>
              <w:t>II</w:t>
            </w:r>
            <w:r w:rsidRPr="000D5A76">
              <w:rPr>
                <w:rFonts w:ascii="Arial" w:hAnsi="Arial" w:cs="Arial"/>
              </w:rPr>
              <w:t xml:space="preserve">, </w:t>
            </w:r>
            <w:r w:rsidRPr="000D5A76">
              <w:rPr>
                <w:rFonts w:ascii="Arial" w:hAnsi="Arial" w:cs="Arial"/>
                <w:szCs w:val="24"/>
              </w:rPr>
              <w:t>статья</w:t>
            </w:r>
            <w:r w:rsidRPr="000D5A76">
              <w:rPr>
                <w:rFonts w:ascii="Arial" w:hAnsi="Arial" w:cs="Arial"/>
              </w:rPr>
              <w:t xml:space="preserve"> 5]</w:t>
            </w:r>
          </w:p>
        </w:tc>
      </w:tr>
    </w:tbl>
    <w:p w14:paraId="1ED2663E" w14:textId="59347A52" w:rsidR="002A0909" w:rsidRPr="000D5A76" w:rsidRDefault="002A0909" w:rsidP="005612B3">
      <w:pPr>
        <w:pStyle w:val="312002"/>
        <w:tabs>
          <w:tab w:val="clear" w:pos="1440"/>
          <w:tab w:val="left" w:pos="1276"/>
        </w:tabs>
        <w:ind w:left="709" w:firstLine="0"/>
        <w:rPr>
          <w:rFonts w:ascii="Arial" w:hAnsi="Arial"/>
        </w:rPr>
      </w:pPr>
      <w:r w:rsidRPr="000D5A76">
        <w:rPr>
          <w:rFonts w:ascii="Arial" w:hAnsi="Arial"/>
        </w:rPr>
        <w:br w:type="page"/>
      </w:r>
    </w:p>
    <w:p w14:paraId="08A9099B" w14:textId="77777777" w:rsidR="005612B3" w:rsidRPr="000D5A76" w:rsidRDefault="009E0474" w:rsidP="005612B3">
      <w:pPr>
        <w:pStyle w:val="15"/>
      </w:pPr>
      <w:bookmarkStart w:id="63" w:name="_Toc95293738"/>
      <w:r w:rsidRPr="000D5A76">
        <w:t>Сокращения</w:t>
      </w:r>
      <w:bookmarkEnd w:id="63"/>
    </w:p>
    <w:p w14:paraId="57E231CF" w14:textId="77777777" w:rsidR="005612B3" w:rsidRPr="000D5A76" w:rsidRDefault="005612B3" w:rsidP="005612B3">
      <w:pPr>
        <w:spacing w:line="360" w:lineRule="auto"/>
        <w:ind w:firstLine="709"/>
        <w:rPr>
          <w:rFonts w:ascii="Arial" w:hAnsi="Arial"/>
        </w:rPr>
      </w:pPr>
    </w:p>
    <w:p w14:paraId="1B9DBC60" w14:textId="77777777" w:rsidR="005612B3" w:rsidRPr="000D5A76" w:rsidRDefault="009E0474" w:rsidP="005612B3">
      <w:pPr>
        <w:shd w:val="clear" w:color="auto" w:fill="FFFFFF"/>
        <w:spacing w:line="360" w:lineRule="auto"/>
        <w:ind w:firstLine="709"/>
        <w:jc w:val="both"/>
        <w:rPr>
          <w:rFonts w:ascii="Arial" w:hAnsi="Arial" w:cs="Arial"/>
        </w:rPr>
      </w:pPr>
      <w:r w:rsidRPr="000D5A76">
        <w:rPr>
          <w:rFonts w:ascii="Arial" w:hAnsi="Arial" w:cs="Arial"/>
        </w:rPr>
        <w:t>В настоящем стандарте применены следующие сокращения:</w:t>
      </w:r>
    </w:p>
    <w:p w14:paraId="639EBE3A" w14:textId="77777777" w:rsidR="002A0909" w:rsidRPr="00C42AE8" w:rsidRDefault="002A0909" w:rsidP="00C42AE8">
      <w:pPr>
        <w:shd w:val="clear" w:color="auto" w:fill="FFFFFF"/>
        <w:spacing w:line="360" w:lineRule="auto"/>
        <w:ind w:firstLine="709"/>
        <w:jc w:val="both"/>
        <w:rPr>
          <w:rFonts w:ascii="Arial" w:hAnsi="Arial" w:cs="Arial"/>
        </w:rPr>
      </w:pPr>
      <w:r w:rsidRPr="00C42AE8">
        <w:rPr>
          <w:rFonts w:ascii="Arial" w:hAnsi="Arial" w:cs="Arial"/>
        </w:rPr>
        <w:t xml:space="preserve">АВР </w:t>
      </w:r>
      <w:r w:rsidRPr="00C42AE8">
        <w:rPr>
          <w:rFonts w:ascii="Arial" w:hAnsi="Arial" w:cs="Arial"/>
        </w:rPr>
        <w:sym w:font="Symbol" w:char="F02D"/>
      </w:r>
      <w:r w:rsidRPr="00C42AE8">
        <w:rPr>
          <w:rFonts w:ascii="Arial" w:hAnsi="Arial" w:cs="Arial"/>
        </w:rPr>
        <w:t xml:space="preserve"> автоматическое включение резерва;</w:t>
      </w:r>
    </w:p>
    <w:p w14:paraId="5BF4B27A"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АКП – антикоррозионное покрытие;</w:t>
      </w:r>
    </w:p>
    <w:p w14:paraId="556FD261" w14:textId="77777777" w:rsidR="002A0909" w:rsidRPr="000D5A76" w:rsidRDefault="002A0909" w:rsidP="00496763">
      <w:pPr>
        <w:shd w:val="clear" w:color="auto" w:fill="FFFFFF"/>
        <w:spacing w:line="360" w:lineRule="auto"/>
        <w:ind w:firstLine="709"/>
        <w:jc w:val="both"/>
        <w:rPr>
          <w:rFonts w:ascii="Arial" w:hAnsi="Arial" w:cs="Arial"/>
        </w:rPr>
      </w:pPr>
      <w:r w:rsidRPr="000D5A76">
        <w:rPr>
          <w:rFonts w:ascii="Arial" w:hAnsi="Arial" w:cs="Arial"/>
        </w:rPr>
        <w:t>АСУПТ –  автоматизированная система управления пожаротушением;</w:t>
      </w:r>
    </w:p>
    <w:p w14:paraId="3DE6A7D5"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 xml:space="preserve">АСУТП – автоматизированная система управления технологическими процессами; </w:t>
      </w:r>
    </w:p>
    <w:p w14:paraId="54C172FD"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ЗИП – запасные части, инструменты и принадлежности;</w:t>
      </w:r>
    </w:p>
    <w:p w14:paraId="1C65413C"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КО – комплексное опробование;</w:t>
      </w:r>
    </w:p>
    <w:p w14:paraId="73844ECB" w14:textId="77777777" w:rsidR="002A0909" w:rsidRPr="000D5A76" w:rsidRDefault="002A0909" w:rsidP="00E92B00">
      <w:pPr>
        <w:shd w:val="clear" w:color="auto" w:fill="FFFFFF"/>
        <w:spacing w:line="360" w:lineRule="auto"/>
        <w:ind w:firstLine="709"/>
        <w:jc w:val="both"/>
        <w:rPr>
          <w:rFonts w:ascii="Arial" w:hAnsi="Arial" w:cs="Arial"/>
        </w:rPr>
      </w:pPr>
      <w:r w:rsidRPr="000D5A76">
        <w:rPr>
          <w:rFonts w:ascii="Arial" w:hAnsi="Arial" w:cs="Arial"/>
        </w:rPr>
        <w:t>ЛЧ – линейная часть;</w:t>
      </w:r>
    </w:p>
    <w:p w14:paraId="35CFC432"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 xml:space="preserve">МТ – магистральный трубопровод; </w:t>
      </w:r>
    </w:p>
    <w:p w14:paraId="7EA69524"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НД – нормативный документ, действующий на территории государств – членов Содружества Независимых Государств и Евразийского экономического союза;</w:t>
      </w:r>
    </w:p>
    <w:p w14:paraId="57B48442"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НК – неразрушающий контроль;</w:t>
      </w:r>
    </w:p>
    <w:p w14:paraId="4342AD52"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 xml:space="preserve">НПС – </w:t>
      </w:r>
      <w:r w:rsidRPr="000D5A76">
        <w:rPr>
          <w:rFonts w:ascii="Arial" w:hAnsi="Arial" w:cs="Arial"/>
          <w:shd w:val="clear" w:color="auto" w:fill="FFFFFF"/>
        </w:rPr>
        <w:t>нефтеперекачивающая/нефтепродуктоперекачивающая станция;</w:t>
      </w:r>
    </w:p>
    <w:p w14:paraId="6FFFF85B"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ПД – проектная документация;</w:t>
      </w:r>
    </w:p>
    <w:p w14:paraId="49E7A588"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ПДСВ – производственно-дождевые сточные воды;</w:t>
      </w:r>
    </w:p>
    <w:p w14:paraId="56C63097"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ПМ – программа и методика;</w:t>
      </w:r>
    </w:p>
    <w:p w14:paraId="0C42F710"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ПНР – пусконаладочные работы;</w:t>
      </w:r>
    </w:p>
    <w:p w14:paraId="000CCB00"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ППР – проект производства работ;</w:t>
      </w:r>
    </w:p>
    <w:p w14:paraId="05D47C98"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РД – рабочая документация;</w:t>
      </w:r>
    </w:p>
    <w:p w14:paraId="43BC9289"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СИКН – система измерений количества и показателей качества нефти/нефтепродуктов;</w:t>
      </w:r>
    </w:p>
    <w:p w14:paraId="344E658F"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СК – строительный контроль;</w:t>
      </w:r>
    </w:p>
    <w:p w14:paraId="3E9AF3C5"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СМР – строительно-монтажные работы;</w:t>
      </w:r>
    </w:p>
    <w:p w14:paraId="598697B8"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СО – станция очистки;</w:t>
      </w:r>
    </w:p>
    <w:p w14:paraId="1B774ECE"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ТУ – технические условия;</w:t>
      </w:r>
    </w:p>
    <w:p w14:paraId="4B16E9F6"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ХБСВ –хозяйственно-бытовые сточные воды;</w:t>
      </w:r>
    </w:p>
    <w:p w14:paraId="491A53E4" w14:textId="77777777" w:rsidR="002A0909" w:rsidRPr="000D5A76" w:rsidRDefault="002A0909" w:rsidP="005612B3">
      <w:pPr>
        <w:shd w:val="clear" w:color="auto" w:fill="FFFFFF"/>
        <w:spacing w:line="360" w:lineRule="auto"/>
        <w:ind w:firstLine="709"/>
        <w:jc w:val="both"/>
        <w:rPr>
          <w:rFonts w:ascii="Arial" w:hAnsi="Arial" w:cs="Arial"/>
        </w:rPr>
      </w:pPr>
      <w:r w:rsidRPr="000D5A76">
        <w:rPr>
          <w:rFonts w:ascii="Arial" w:hAnsi="Arial" w:cs="Arial"/>
        </w:rPr>
        <w:t>ЭХЗ – электрохимическая защита.</w:t>
      </w:r>
    </w:p>
    <w:bookmarkEnd w:id="61"/>
    <w:bookmarkEnd w:id="62"/>
    <w:p w14:paraId="3DA082F8" w14:textId="77777777" w:rsidR="00F1580F" w:rsidRPr="000D5A76" w:rsidRDefault="00F1580F" w:rsidP="00F823B0">
      <w:pPr>
        <w:shd w:val="clear" w:color="auto" w:fill="FFFFFF"/>
        <w:spacing w:line="360" w:lineRule="auto"/>
        <w:ind w:firstLine="709"/>
        <w:jc w:val="both"/>
        <w:rPr>
          <w:rFonts w:ascii="Arial" w:hAnsi="Arial" w:cs="Arial"/>
        </w:rPr>
      </w:pPr>
    </w:p>
    <w:p w14:paraId="51CD44C0" w14:textId="77777777" w:rsidR="00217114" w:rsidRPr="000D5A76" w:rsidRDefault="009E0474" w:rsidP="00187CCC">
      <w:pPr>
        <w:pStyle w:val="15"/>
      </w:pPr>
      <w:bookmarkStart w:id="64" w:name="_Toc95293739"/>
      <w:r w:rsidRPr="000D5A76">
        <w:t>Подготовка объектов магистрального трубопровода к</w:t>
      </w:r>
      <w:r w:rsidR="004D326F" w:rsidRPr="000D5A76">
        <w:t> </w:t>
      </w:r>
      <w:r w:rsidRPr="000D5A76">
        <w:t>приемке</w:t>
      </w:r>
      <w:bookmarkEnd w:id="64"/>
    </w:p>
    <w:p w14:paraId="4AD35FBA" w14:textId="77777777" w:rsidR="00AE183D" w:rsidRPr="000D5A76" w:rsidRDefault="009E0474" w:rsidP="00187CCC">
      <w:pPr>
        <w:pStyle w:val="2"/>
      </w:pPr>
      <w:bookmarkStart w:id="65" w:name="_Toc53130627"/>
      <w:bookmarkStart w:id="66" w:name="_Toc95293740"/>
      <w:r w:rsidRPr="000D5A76">
        <w:t>Правила проведения индивидуальных испытаний, пусконаладочных работ и комплексного опробования объектов магистрального трубопровода</w:t>
      </w:r>
      <w:bookmarkEnd w:id="65"/>
      <w:bookmarkEnd w:id="66"/>
    </w:p>
    <w:p w14:paraId="2A0C4494" w14:textId="77777777" w:rsidR="00BB0B08" w:rsidRPr="000D5A76" w:rsidRDefault="00BB0B08" w:rsidP="00187CCC">
      <w:pPr>
        <w:ind w:firstLine="709"/>
      </w:pPr>
    </w:p>
    <w:p w14:paraId="33AFABB9" w14:textId="77777777" w:rsidR="00A66725"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Индивидуальные испытания проводят с целью проверки </w:t>
      </w:r>
      <w:r w:rsidR="00D30FEF" w:rsidRPr="000D5A76">
        <w:rPr>
          <w:rFonts w:ascii="Arial" w:hAnsi="Arial" w:cs="Arial"/>
          <w:sz w:val="24"/>
          <w:szCs w:val="24"/>
        </w:rPr>
        <w:t>работоспособности, качества монтажа</w:t>
      </w:r>
      <w:r w:rsidR="00FC2784" w:rsidRPr="000D5A76">
        <w:rPr>
          <w:rFonts w:ascii="Arial" w:hAnsi="Arial" w:cs="Arial"/>
          <w:sz w:val="24"/>
          <w:szCs w:val="24"/>
        </w:rPr>
        <w:t xml:space="preserve"> и </w:t>
      </w:r>
      <w:r w:rsidRPr="000D5A76">
        <w:rPr>
          <w:rFonts w:ascii="Arial" w:hAnsi="Arial" w:cs="Arial"/>
          <w:sz w:val="24"/>
          <w:szCs w:val="24"/>
        </w:rPr>
        <w:t xml:space="preserve">соответствия фактических параметров смонтированного оборудования </w:t>
      </w:r>
      <w:r w:rsidR="00324B6D" w:rsidRPr="000D5A76">
        <w:rPr>
          <w:rFonts w:ascii="Arial" w:hAnsi="Arial" w:cs="Arial"/>
          <w:sz w:val="24"/>
          <w:szCs w:val="24"/>
        </w:rPr>
        <w:t>ПД и РД</w:t>
      </w:r>
      <w:r w:rsidRPr="000D5A76">
        <w:rPr>
          <w:rFonts w:ascii="Arial" w:hAnsi="Arial" w:cs="Arial"/>
          <w:sz w:val="24"/>
          <w:szCs w:val="24"/>
        </w:rPr>
        <w:t xml:space="preserve">, </w:t>
      </w:r>
      <w:r w:rsidR="00F823B0" w:rsidRPr="000D5A76">
        <w:rPr>
          <w:rFonts w:ascii="Arial" w:hAnsi="Arial" w:cs="Arial"/>
          <w:sz w:val="24"/>
          <w:szCs w:val="24"/>
        </w:rPr>
        <w:t>НД</w:t>
      </w:r>
      <w:r w:rsidRPr="000D5A76">
        <w:rPr>
          <w:rFonts w:ascii="Arial" w:hAnsi="Arial" w:cs="Arial"/>
          <w:sz w:val="24"/>
          <w:szCs w:val="24"/>
        </w:rPr>
        <w:t xml:space="preserve"> и ТУ</w:t>
      </w:r>
      <w:r w:rsidR="007C57C7" w:rsidRPr="000D5A76">
        <w:rPr>
          <w:rFonts w:ascii="Arial" w:hAnsi="Arial" w:cs="Arial"/>
          <w:sz w:val="24"/>
          <w:szCs w:val="24"/>
        </w:rPr>
        <w:t xml:space="preserve">, а также </w:t>
      </w:r>
      <w:r w:rsidR="00DE230B" w:rsidRPr="000D5A76">
        <w:rPr>
          <w:rFonts w:ascii="Arial" w:hAnsi="Arial" w:cs="Arial"/>
          <w:sz w:val="24"/>
          <w:szCs w:val="24"/>
        </w:rPr>
        <w:t xml:space="preserve">инструкциям </w:t>
      </w:r>
      <w:r w:rsidR="007C57C7" w:rsidRPr="000D5A76">
        <w:rPr>
          <w:rFonts w:ascii="Arial" w:hAnsi="Arial" w:cs="Arial"/>
          <w:sz w:val="24"/>
          <w:szCs w:val="24"/>
        </w:rPr>
        <w:t>и программ</w:t>
      </w:r>
      <w:r w:rsidR="00DE230B" w:rsidRPr="000D5A76">
        <w:rPr>
          <w:rFonts w:ascii="Arial" w:hAnsi="Arial" w:cs="Arial"/>
          <w:sz w:val="24"/>
          <w:szCs w:val="24"/>
        </w:rPr>
        <w:t>ам</w:t>
      </w:r>
      <w:r w:rsidR="007C57C7" w:rsidRPr="000D5A76">
        <w:rPr>
          <w:rFonts w:ascii="Arial" w:hAnsi="Arial" w:cs="Arial"/>
          <w:sz w:val="24"/>
          <w:szCs w:val="24"/>
        </w:rPr>
        <w:t xml:space="preserve"> изготовителя оборудования, необходимым для проведения индивидуальных испытаний отдельных машин, механизмов и агрегатов</w:t>
      </w:r>
      <w:r w:rsidRPr="000D5A76">
        <w:rPr>
          <w:rFonts w:ascii="Arial" w:hAnsi="Arial" w:cs="Arial"/>
          <w:sz w:val="24"/>
          <w:szCs w:val="24"/>
        </w:rPr>
        <w:t xml:space="preserve"> при подготовке оборудования к приемке </w:t>
      </w:r>
      <w:r w:rsidR="006C33EB" w:rsidRPr="000D5A76">
        <w:rPr>
          <w:rFonts w:ascii="Arial" w:hAnsi="Arial" w:cs="Arial"/>
          <w:sz w:val="24"/>
          <w:szCs w:val="24"/>
        </w:rPr>
        <w:t xml:space="preserve">рабочей </w:t>
      </w:r>
      <w:r w:rsidRPr="000D5A76">
        <w:rPr>
          <w:rFonts w:ascii="Arial" w:hAnsi="Arial" w:cs="Arial"/>
          <w:sz w:val="24"/>
          <w:szCs w:val="24"/>
        </w:rPr>
        <w:t xml:space="preserve">комиссией для дальнейшего проведения </w:t>
      </w:r>
      <w:r w:rsidR="004F5D78" w:rsidRPr="000D5A76">
        <w:rPr>
          <w:rFonts w:ascii="Arial" w:hAnsi="Arial" w:cs="Arial"/>
          <w:sz w:val="24"/>
          <w:szCs w:val="24"/>
        </w:rPr>
        <w:t>КО</w:t>
      </w:r>
      <w:r w:rsidR="00F671E8" w:rsidRPr="000D5A76">
        <w:rPr>
          <w:rFonts w:ascii="Arial" w:hAnsi="Arial" w:cs="Arial"/>
          <w:sz w:val="24"/>
          <w:szCs w:val="24"/>
        </w:rPr>
        <w:t xml:space="preserve">. Эксплуатирующая организация на начало </w:t>
      </w:r>
      <w:r w:rsidR="001C1711" w:rsidRPr="000D5A76">
        <w:rPr>
          <w:rFonts w:ascii="Arial" w:hAnsi="Arial" w:cs="Arial"/>
          <w:sz w:val="24"/>
          <w:szCs w:val="24"/>
        </w:rPr>
        <w:t xml:space="preserve">индивидуальных </w:t>
      </w:r>
      <w:r w:rsidR="00F671E8" w:rsidRPr="000D5A76">
        <w:rPr>
          <w:rFonts w:ascii="Arial" w:hAnsi="Arial" w:cs="Arial"/>
          <w:sz w:val="24"/>
          <w:szCs w:val="24"/>
        </w:rPr>
        <w:t>испытаний должна быть укомплектована силами и средствами для ликвидации аварий.</w:t>
      </w:r>
    </w:p>
    <w:p w14:paraId="755B9665" w14:textId="6928A049" w:rsidR="00A66725"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Индивидуальные испытания </w:t>
      </w:r>
      <w:r w:rsidR="00D30FEF" w:rsidRPr="000D5A76">
        <w:rPr>
          <w:rFonts w:ascii="Arial" w:hAnsi="Arial" w:cs="Arial"/>
          <w:sz w:val="24"/>
          <w:szCs w:val="24"/>
        </w:rPr>
        <w:t xml:space="preserve">осуществляет </w:t>
      </w:r>
      <w:r w:rsidRPr="000D5A76">
        <w:rPr>
          <w:rFonts w:ascii="Arial" w:hAnsi="Arial" w:cs="Arial"/>
          <w:sz w:val="24"/>
          <w:szCs w:val="24"/>
        </w:rPr>
        <w:t xml:space="preserve">подрядчик согласно </w:t>
      </w:r>
      <w:r w:rsidR="004D326F" w:rsidRPr="000D5A76">
        <w:rPr>
          <w:rFonts w:ascii="Arial" w:hAnsi="Arial" w:cs="Arial"/>
          <w:sz w:val="24"/>
          <w:szCs w:val="24"/>
        </w:rPr>
        <w:t>ПМ</w:t>
      </w:r>
      <w:r w:rsidR="00100D4E" w:rsidRPr="000D5A76">
        <w:rPr>
          <w:rFonts w:ascii="Arial" w:hAnsi="Arial" w:cs="Arial"/>
          <w:sz w:val="24"/>
          <w:szCs w:val="24"/>
        </w:rPr>
        <w:t xml:space="preserve"> </w:t>
      </w:r>
      <w:r w:rsidR="004D326F" w:rsidRPr="000D5A76">
        <w:rPr>
          <w:rFonts w:ascii="Arial" w:hAnsi="Arial" w:cs="Arial"/>
          <w:sz w:val="24"/>
          <w:szCs w:val="24"/>
        </w:rPr>
        <w:t xml:space="preserve">индивидуальных </w:t>
      </w:r>
      <w:r w:rsidR="00087828" w:rsidRPr="000D5A76">
        <w:rPr>
          <w:rFonts w:ascii="Arial" w:hAnsi="Arial" w:cs="Arial"/>
          <w:sz w:val="24"/>
          <w:szCs w:val="24"/>
        </w:rPr>
        <w:t>испытаний</w:t>
      </w:r>
      <w:r w:rsidRPr="000D5A76">
        <w:rPr>
          <w:rFonts w:ascii="Arial" w:hAnsi="Arial" w:cs="Arial"/>
          <w:sz w:val="24"/>
          <w:szCs w:val="24"/>
        </w:rPr>
        <w:t>, разработанной заказчиком/эксплуатирующей организацией.</w:t>
      </w:r>
      <w:r w:rsidR="00406BAF" w:rsidRPr="000D5A76">
        <w:rPr>
          <w:rFonts w:ascii="Arial" w:hAnsi="Arial" w:cs="Arial"/>
          <w:sz w:val="24"/>
          <w:szCs w:val="24"/>
        </w:rPr>
        <w:t xml:space="preserve"> </w:t>
      </w:r>
      <w:r w:rsidR="0083497A" w:rsidRPr="000D5A76">
        <w:rPr>
          <w:rFonts w:ascii="Arial" w:hAnsi="Arial" w:cs="Arial"/>
          <w:sz w:val="24"/>
          <w:szCs w:val="24"/>
        </w:rPr>
        <w:t>У</w:t>
      </w:r>
      <w:r w:rsidR="00406BAF" w:rsidRPr="000D5A76">
        <w:rPr>
          <w:rFonts w:ascii="Arial" w:hAnsi="Arial" w:cs="Arial"/>
          <w:sz w:val="24"/>
          <w:szCs w:val="24"/>
        </w:rPr>
        <w:t>ровни ответственности заказчика и подрядчика во время индивидуальных испытаний</w:t>
      </w:r>
      <w:r w:rsidR="00E049D0" w:rsidRPr="000D5A76">
        <w:rPr>
          <w:rFonts w:ascii="Arial" w:hAnsi="Arial" w:cs="Arial"/>
          <w:sz w:val="24"/>
          <w:szCs w:val="24"/>
        </w:rPr>
        <w:t xml:space="preserve"> </w:t>
      </w:r>
      <w:r w:rsidR="00406BAF" w:rsidRPr="000D5A76">
        <w:rPr>
          <w:rFonts w:ascii="Arial" w:hAnsi="Arial" w:cs="Arial"/>
          <w:sz w:val="24"/>
          <w:szCs w:val="24"/>
        </w:rPr>
        <w:t xml:space="preserve">и </w:t>
      </w:r>
      <w:r w:rsidR="004F5D78" w:rsidRPr="000D5A76">
        <w:rPr>
          <w:rFonts w:ascii="Arial" w:hAnsi="Arial" w:cs="Arial"/>
          <w:sz w:val="24"/>
          <w:szCs w:val="24"/>
        </w:rPr>
        <w:t>КО</w:t>
      </w:r>
      <w:r w:rsidR="0083497A" w:rsidRPr="000D5A76">
        <w:rPr>
          <w:rFonts w:ascii="Arial" w:hAnsi="Arial" w:cs="Arial"/>
          <w:sz w:val="24"/>
          <w:szCs w:val="24"/>
        </w:rPr>
        <w:t xml:space="preserve"> отражают в </w:t>
      </w:r>
      <w:r w:rsidR="00777B18" w:rsidRPr="000D5A76">
        <w:rPr>
          <w:rFonts w:ascii="Arial" w:hAnsi="Arial" w:cs="Arial"/>
          <w:sz w:val="24"/>
          <w:szCs w:val="24"/>
        </w:rPr>
        <w:t>к</w:t>
      </w:r>
      <w:r w:rsidR="0083497A" w:rsidRPr="000D5A76">
        <w:rPr>
          <w:rFonts w:ascii="Arial" w:hAnsi="Arial" w:cs="Arial"/>
          <w:sz w:val="24"/>
          <w:szCs w:val="24"/>
        </w:rPr>
        <w:t xml:space="preserve">онтракте </w:t>
      </w:r>
      <w:r w:rsidR="00777B18" w:rsidRPr="000D5A76">
        <w:rPr>
          <w:rFonts w:ascii="Arial" w:hAnsi="Arial" w:cs="Arial"/>
          <w:sz w:val="24"/>
          <w:szCs w:val="24"/>
        </w:rPr>
        <w:t>на выполнение СМР</w:t>
      </w:r>
      <w:r w:rsidR="0083497A" w:rsidRPr="000D5A76">
        <w:rPr>
          <w:rFonts w:ascii="Arial" w:hAnsi="Arial" w:cs="Arial"/>
          <w:sz w:val="24"/>
          <w:szCs w:val="24"/>
        </w:rPr>
        <w:t>.</w:t>
      </w:r>
    </w:p>
    <w:p w14:paraId="55A597C0" w14:textId="77777777" w:rsidR="00A66725"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Индивидуальные испытания по проверке вхолостую </w:t>
      </w:r>
      <w:r w:rsidR="00DE230B" w:rsidRPr="000D5A76">
        <w:rPr>
          <w:rFonts w:ascii="Arial" w:hAnsi="Arial" w:cs="Arial"/>
          <w:sz w:val="24"/>
          <w:szCs w:val="24"/>
        </w:rPr>
        <w:t xml:space="preserve">проводит </w:t>
      </w:r>
      <w:r w:rsidRPr="000D5A76">
        <w:rPr>
          <w:rFonts w:ascii="Arial" w:hAnsi="Arial" w:cs="Arial"/>
          <w:sz w:val="24"/>
          <w:szCs w:val="24"/>
        </w:rPr>
        <w:t xml:space="preserve">подрядчик, а по проверке под нагрузкой </w:t>
      </w:r>
      <w:r w:rsidR="00DE230B" w:rsidRPr="000D5A76">
        <w:rPr>
          <w:rFonts w:ascii="Arial" w:hAnsi="Arial" w:cs="Arial"/>
        </w:rPr>
        <w:t>–</w:t>
      </w:r>
      <w:r w:rsidRPr="000D5A76">
        <w:rPr>
          <w:rFonts w:ascii="Arial" w:hAnsi="Arial" w:cs="Arial"/>
          <w:sz w:val="24"/>
          <w:szCs w:val="24"/>
        </w:rPr>
        <w:t xml:space="preserve"> заказчик/</w:t>
      </w:r>
      <w:r w:rsidR="00DE230B" w:rsidRPr="000D5A76">
        <w:rPr>
          <w:rFonts w:ascii="Arial" w:hAnsi="Arial" w:cs="Arial"/>
          <w:sz w:val="24"/>
          <w:szCs w:val="24"/>
        </w:rPr>
        <w:t xml:space="preserve">эксплуатирующая организация </w:t>
      </w:r>
      <w:r w:rsidRPr="000D5A76">
        <w:rPr>
          <w:rFonts w:ascii="Arial" w:hAnsi="Arial" w:cs="Arial"/>
          <w:sz w:val="24"/>
          <w:szCs w:val="24"/>
        </w:rPr>
        <w:t xml:space="preserve">с участием подрядчика. Индивидуальные испытания проводят по </w:t>
      </w:r>
      <w:r w:rsidR="00DE230B" w:rsidRPr="000D5A76">
        <w:rPr>
          <w:rFonts w:ascii="Arial" w:hAnsi="Arial" w:cs="Arial"/>
          <w:sz w:val="24"/>
          <w:szCs w:val="24"/>
        </w:rPr>
        <w:t xml:space="preserve">завершении </w:t>
      </w:r>
      <w:r w:rsidRPr="000D5A76">
        <w:rPr>
          <w:rFonts w:ascii="Arial" w:hAnsi="Arial" w:cs="Arial"/>
          <w:sz w:val="24"/>
          <w:szCs w:val="24"/>
        </w:rPr>
        <w:t xml:space="preserve">СМР в соответствии с </w:t>
      </w:r>
      <w:r w:rsidR="004D326F" w:rsidRPr="000D5A76">
        <w:rPr>
          <w:rFonts w:ascii="Arial" w:hAnsi="Arial" w:cs="Arial"/>
          <w:sz w:val="24"/>
          <w:szCs w:val="24"/>
        </w:rPr>
        <w:t xml:space="preserve">ПМ индивидуальных </w:t>
      </w:r>
      <w:r w:rsidR="00087828" w:rsidRPr="000D5A76">
        <w:rPr>
          <w:rFonts w:ascii="Arial" w:hAnsi="Arial" w:cs="Arial"/>
          <w:sz w:val="24"/>
          <w:szCs w:val="24"/>
        </w:rPr>
        <w:t>испытаний</w:t>
      </w:r>
      <w:r w:rsidRPr="000D5A76">
        <w:rPr>
          <w:rFonts w:ascii="Arial" w:hAnsi="Arial" w:cs="Arial"/>
          <w:sz w:val="24"/>
          <w:szCs w:val="24"/>
        </w:rPr>
        <w:t xml:space="preserve">, обеспечивающей выполнение </w:t>
      </w:r>
      <w:r w:rsidR="005B4953" w:rsidRPr="000D5A76">
        <w:rPr>
          <w:rFonts w:ascii="Arial" w:hAnsi="Arial" w:cs="Arial"/>
          <w:sz w:val="24"/>
          <w:szCs w:val="24"/>
        </w:rPr>
        <w:t xml:space="preserve">ПД и </w:t>
      </w:r>
      <w:r w:rsidR="00FC0AC8" w:rsidRPr="000D5A76">
        <w:rPr>
          <w:rFonts w:ascii="Arial" w:hAnsi="Arial" w:cs="Arial"/>
          <w:sz w:val="24"/>
          <w:szCs w:val="24"/>
        </w:rPr>
        <w:t>РД</w:t>
      </w:r>
      <w:r w:rsidRPr="000D5A76">
        <w:rPr>
          <w:rFonts w:ascii="Arial" w:hAnsi="Arial" w:cs="Arial"/>
          <w:sz w:val="24"/>
          <w:szCs w:val="24"/>
        </w:rPr>
        <w:t xml:space="preserve">, </w:t>
      </w:r>
      <w:r w:rsidR="005B4953" w:rsidRPr="000D5A76">
        <w:rPr>
          <w:rFonts w:ascii="Arial" w:hAnsi="Arial" w:cs="Arial"/>
          <w:sz w:val="24"/>
          <w:szCs w:val="24"/>
        </w:rPr>
        <w:t>НД</w:t>
      </w:r>
      <w:r w:rsidRPr="000D5A76">
        <w:rPr>
          <w:rFonts w:ascii="Arial" w:hAnsi="Arial" w:cs="Arial"/>
          <w:sz w:val="24"/>
          <w:szCs w:val="24"/>
        </w:rPr>
        <w:t xml:space="preserve">, ТУ, а также инструкций и программ изготовителя оборудования, </w:t>
      </w:r>
      <w:r w:rsidR="00DE230B" w:rsidRPr="000D5A76">
        <w:rPr>
          <w:rFonts w:ascii="Arial" w:hAnsi="Arial" w:cs="Arial"/>
          <w:sz w:val="24"/>
          <w:szCs w:val="24"/>
        </w:rPr>
        <w:t xml:space="preserve">необходимых </w:t>
      </w:r>
      <w:r w:rsidRPr="000D5A76">
        <w:rPr>
          <w:rFonts w:ascii="Arial" w:hAnsi="Arial" w:cs="Arial"/>
          <w:sz w:val="24"/>
          <w:szCs w:val="24"/>
        </w:rPr>
        <w:t>для проведения индивидуальных испытаний отдельных машин, механизмов и агрегатов.</w:t>
      </w:r>
    </w:p>
    <w:p w14:paraId="4CBB92B7" w14:textId="77777777" w:rsidR="009F1B6B" w:rsidRPr="000D5A76" w:rsidRDefault="009E0474" w:rsidP="009F1B6B">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ПМ индивидуальных испытаний разраб</w:t>
      </w:r>
      <w:r w:rsidR="00925C6F" w:rsidRPr="000D5A76">
        <w:rPr>
          <w:rFonts w:ascii="Arial" w:hAnsi="Arial" w:cs="Arial"/>
          <w:sz w:val="24"/>
          <w:szCs w:val="24"/>
        </w:rPr>
        <w:t>атыв</w:t>
      </w:r>
      <w:r w:rsidRPr="000D5A76">
        <w:rPr>
          <w:rFonts w:ascii="Arial" w:hAnsi="Arial" w:cs="Arial"/>
          <w:sz w:val="24"/>
          <w:szCs w:val="24"/>
        </w:rPr>
        <w:t>ают с соблюдением следующих основных положений:</w:t>
      </w:r>
    </w:p>
    <w:p w14:paraId="52F85AE2" w14:textId="77777777" w:rsidR="009F1B6B"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 xml:space="preserve">обеспечение точности, лаконичности, предметности, информативности изложения материала, включаемого в </w:t>
      </w:r>
      <w:r w:rsidR="000E0C36" w:rsidRPr="000D5A76">
        <w:rPr>
          <w:rFonts w:ascii="Arial" w:hAnsi="Arial" w:cs="Arial"/>
          <w:sz w:val="24"/>
          <w:szCs w:val="24"/>
        </w:rPr>
        <w:t xml:space="preserve">ПМ </w:t>
      </w:r>
      <w:r w:rsidRPr="000D5A76">
        <w:rPr>
          <w:rFonts w:ascii="Arial" w:hAnsi="Arial" w:cs="Arial"/>
          <w:sz w:val="24"/>
          <w:szCs w:val="24"/>
        </w:rPr>
        <w:t>индивидуальных испытаний;</w:t>
      </w:r>
    </w:p>
    <w:p w14:paraId="1CC3793A" w14:textId="77777777" w:rsidR="009F1B6B"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 xml:space="preserve">исключение возможности неоднозначного толкования требований и понятий, включаемых в </w:t>
      </w:r>
      <w:r w:rsidR="000E0C36" w:rsidRPr="000D5A76">
        <w:rPr>
          <w:rFonts w:ascii="Arial" w:hAnsi="Arial" w:cs="Arial"/>
          <w:sz w:val="24"/>
          <w:szCs w:val="24"/>
        </w:rPr>
        <w:t xml:space="preserve">ПМ </w:t>
      </w:r>
      <w:r w:rsidRPr="000D5A76">
        <w:rPr>
          <w:rFonts w:ascii="Arial" w:hAnsi="Arial" w:cs="Arial"/>
          <w:sz w:val="24"/>
          <w:szCs w:val="24"/>
        </w:rPr>
        <w:t>индивидуальных испытаний;</w:t>
      </w:r>
    </w:p>
    <w:p w14:paraId="120E79D8" w14:textId="77777777" w:rsidR="009F1B6B"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 xml:space="preserve">обеспечение технологической последовательности выполнения работ и действий персонала </w:t>
      </w:r>
      <w:r w:rsidR="00DE230B" w:rsidRPr="000D5A76">
        <w:rPr>
          <w:rFonts w:ascii="Arial" w:hAnsi="Arial" w:cs="Arial"/>
          <w:sz w:val="24"/>
          <w:szCs w:val="24"/>
        </w:rPr>
        <w:t xml:space="preserve">при выполнении </w:t>
      </w:r>
      <w:r w:rsidR="000E0C36" w:rsidRPr="000D5A76">
        <w:rPr>
          <w:rFonts w:ascii="Arial" w:hAnsi="Arial" w:cs="Arial"/>
          <w:sz w:val="24"/>
          <w:szCs w:val="24"/>
        </w:rPr>
        <w:t xml:space="preserve">технологических </w:t>
      </w:r>
      <w:r w:rsidRPr="000D5A76">
        <w:rPr>
          <w:rFonts w:ascii="Arial" w:hAnsi="Arial" w:cs="Arial"/>
          <w:sz w:val="24"/>
          <w:szCs w:val="24"/>
        </w:rPr>
        <w:t xml:space="preserve">операций индивидуальных испытаний, а также </w:t>
      </w:r>
      <w:r w:rsidR="00DE230B" w:rsidRPr="000D5A76">
        <w:rPr>
          <w:rFonts w:ascii="Arial" w:hAnsi="Arial" w:cs="Arial"/>
          <w:sz w:val="24"/>
          <w:szCs w:val="24"/>
        </w:rPr>
        <w:t xml:space="preserve">при осуществлении </w:t>
      </w:r>
      <w:r w:rsidRPr="000D5A76">
        <w:rPr>
          <w:rFonts w:ascii="Arial" w:hAnsi="Arial" w:cs="Arial"/>
          <w:sz w:val="24"/>
          <w:szCs w:val="24"/>
        </w:rPr>
        <w:t>контроля за их выполнением;</w:t>
      </w:r>
    </w:p>
    <w:p w14:paraId="506509CB" w14:textId="77777777" w:rsidR="009F1B6B"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обеспечение конкретности, измеримости, адекватности применяемых критериев оценки выполнения технологических операций;</w:t>
      </w:r>
      <w:r w:rsidR="00415974" w:rsidRPr="000D5A76">
        <w:rPr>
          <w:rFonts w:ascii="Arial" w:hAnsi="Arial" w:cs="Arial"/>
          <w:sz w:val="24"/>
          <w:szCs w:val="24"/>
        </w:rPr>
        <w:t xml:space="preserve"> </w:t>
      </w:r>
    </w:p>
    <w:p w14:paraId="4F357EAC" w14:textId="77777777" w:rsidR="009F1B6B"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 xml:space="preserve">установление конкретных требований промышленной и пожарной безопасности, </w:t>
      </w:r>
      <w:r w:rsidR="00A4292F" w:rsidRPr="000D5A76">
        <w:rPr>
          <w:rFonts w:ascii="Arial" w:hAnsi="Arial" w:cs="Arial"/>
          <w:sz w:val="24"/>
          <w:szCs w:val="24"/>
        </w:rPr>
        <w:t xml:space="preserve">охраны </w:t>
      </w:r>
      <w:r w:rsidRPr="000D5A76">
        <w:rPr>
          <w:rFonts w:ascii="Arial" w:hAnsi="Arial" w:cs="Arial"/>
          <w:sz w:val="24"/>
          <w:szCs w:val="24"/>
        </w:rPr>
        <w:t>труда</w:t>
      </w:r>
      <w:r w:rsidR="00A4292F" w:rsidRPr="000D5A76">
        <w:rPr>
          <w:rFonts w:ascii="Arial" w:hAnsi="Arial" w:cs="Arial"/>
          <w:sz w:val="24"/>
          <w:szCs w:val="24"/>
        </w:rPr>
        <w:t xml:space="preserve"> и</w:t>
      </w:r>
      <w:r w:rsidRPr="000D5A76">
        <w:rPr>
          <w:rFonts w:ascii="Arial" w:hAnsi="Arial" w:cs="Arial"/>
          <w:sz w:val="24"/>
          <w:szCs w:val="24"/>
        </w:rPr>
        <w:t xml:space="preserve"> окружающей среды;</w:t>
      </w:r>
    </w:p>
    <w:p w14:paraId="524962BA" w14:textId="77777777" w:rsidR="009F1B6B"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 xml:space="preserve">обеспечение </w:t>
      </w:r>
      <w:r w:rsidR="00925C6F" w:rsidRPr="000D5A76">
        <w:rPr>
          <w:rFonts w:ascii="Arial" w:hAnsi="Arial" w:cs="Arial"/>
          <w:sz w:val="24"/>
          <w:szCs w:val="24"/>
        </w:rPr>
        <w:t xml:space="preserve">наличия </w:t>
      </w:r>
      <w:r w:rsidRPr="000D5A76">
        <w:rPr>
          <w:rFonts w:ascii="Arial" w:hAnsi="Arial" w:cs="Arial"/>
          <w:sz w:val="24"/>
          <w:szCs w:val="24"/>
        </w:rPr>
        <w:t xml:space="preserve">в </w:t>
      </w:r>
      <w:r w:rsidR="000E0C36" w:rsidRPr="000D5A76">
        <w:rPr>
          <w:rFonts w:ascii="Arial" w:hAnsi="Arial" w:cs="Arial"/>
          <w:sz w:val="24"/>
          <w:szCs w:val="24"/>
        </w:rPr>
        <w:t xml:space="preserve">ПМ </w:t>
      </w:r>
      <w:r w:rsidRPr="000D5A76">
        <w:rPr>
          <w:rFonts w:ascii="Arial" w:hAnsi="Arial" w:cs="Arial"/>
          <w:sz w:val="24"/>
          <w:szCs w:val="24"/>
        </w:rPr>
        <w:t>индивидуальных испытаний отметок о выполнении отдельных операций.</w:t>
      </w:r>
    </w:p>
    <w:p w14:paraId="645D5608" w14:textId="77777777" w:rsidR="009F1B6B" w:rsidRPr="000D5A76" w:rsidRDefault="009E0474" w:rsidP="009F1B6B">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определении критериев оценки выполнения наиболее ответственных </w:t>
      </w:r>
      <w:r w:rsidR="00613348" w:rsidRPr="000D5A76">
        <w:rPr>
          <w:rFonts w:ascii="Arial" w:hAnsi="Arial" w:cs="Arial"/>
          <w:sz w:val="24"/>
          <w:szCs w:val="24"/>
        </w:rPr>
        <w:t xml:space="preserve">технологических </w:t>
      </w:r>
      <w:r w:rsidRPr="000D5A76">
        <w:rPr>
          <w:rFonts w:ascii="Arial" w:hAnsi="Arial" w:cs="Arial"/>
          <w:sz w:val="24"/>
          <w:szCs w:val="24"/>
        </w:rPr>
        <w:t>операций индивидуальны</w:t>
      </w:r>
      <w:r w:rsidR="00A4292F" w:rsidRPr="000D5A76">
        <w:rPr>
          <w:rFonts w:ascii="Arial" w:hAnsi="Arial" w:cs="Arial"/>
          <w:sz w:val="24"/>
          <w:szCs w:val="24"/>
        </w:rPr>
        <w:t>х</w:t>
      </w:r>
      <w:r w:rsidRPr="000D5A76">
        <w:rPr>
          <w:rFonts w:ascii="Arial" w:hAnsi="Arial" w:cs="Arial"/>
          <w:sz w:val="24"/>
          <w:szCs w:val="24"/>
        </w:rPr>
        <w:t xml:space="preserve"> </w:t>
      </w:r>
      <w:r w:rsidR="00A4292F" w:rsidRPr="000D5A76">
        <w:rPr>
          <w:rFonts w:ascii="Arial" w:hAnsi="Arial" w:cs="Arial"/>
          <w:sz w:val="24"/>
          <w:szCs w:val="24"/>
        </w:rPr>
        <w:t xml:space="preserve">испытаний </w:t>
      </w:r>
      <w:r w:rsidRPr="000D5A76">
        <w:rPr>
          <w:rFonts w:ascii="Arial" w:hAnsi="Arial" w:cs="Arial"/>
          <w:sz w:val="24"/>
          <w:szCs w:val="24"/>
        </w:rPr>
        <w:t>учитывают материалы подраздела ПД «Технологические решения»:</w:t>
      </w:r>
    </w:p>
    <w:p w14:paraId="6BBA504A" w14:textId="77777777" w:rsidR="009F1B6B"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показатели и характеристики оборудования;</w:t>
      </w:r>
    </w:p>
    <w:p w14:paraId="65A7097D" w14:textId="77777777" w:rsidR="009F1B6B"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перечень мероприятий по обеспечению выполнения требований, предъявляемых к оборудованию.</w:t>
      </w:r>
    </w:p>
    <w:p w14:paraId="5423DBBF" w14:textId="77777777" w:rsidR="009F1B6B" w:rsidRPr="000D5A76" w:rsidRDefault="009E0474" w:rsidP="009F1B6B">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Конкретные параметры индивидуальных испытаний указывают в </w:t>
      </w:r>
      <w:r w:rsidR="004D326F" w:rsidRPr="000D5A76">
        <w:rPr>
          <w:rFonts w:ascii="Arial" w:hAnsi="Arial" w:cs="Arial"/>
          <w:sz w:val="24"/>
          <w:szCs w:val="24"/>
        </w:rPr>
        <w:t xml:space="preserve">ПМ </w:t>
      </w:r>
      <w:r w:rsidRPr="000D5A76">
        <w:rPr>
          <w:rFonts w:ascii="Arial" w:hAnsi="Arial" w:cs="Arial"/>
          <w:sz w:val="24"/>
          <w:szCs w:val="24"/>
        </w:rPr>
        <w:t>индивидуальных испытаний в соответствии с характеристиками смонтированного оборудования.</w:t>
      </w:r>
    </w:p>
    <w:p w14:paraId="7EB21855" w14:textId="77777777" w:rsidR="009F1B6B" w:rsidRPr="000D5A76" w:rsidRDefault="009E0474" w:rsidP="009F1B6B">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В </w:t>
      </w:r>
      <w:r w:rsidR="004D326F" w:rsidRPr="000D5A76">
        <w:rPr>
          <w:rFonts w:ascii="Arial" w:hAnsi="Arial" w:cs="Arial"/>
          <w:sz w:val="24"/>
          <w:szCs w:val="24"/>
        </w:rPr>
        <w:t xml:space="preserve">ПМ </w:t>
      </w:r>
      <w:r w:rsidRPr="000D5A76">
        <w:rPr>
          <w:rFonts w:ascii="Arial" w:hAnsi="Arial" w:cs="Arial"/>
          <w:sz w:val="24"/>
          <w:szCs w:val="24"/>
        </w:rPr>
        <w:t xml:space="preserve">индивидуальных испытаний </w:t>
      </w:r>
      <w:r w:rsidR="004D326F" w:rsidRPr="000D5A76">
        <w:rPr>
          <w:rFonts w:ascii="Arial" w:hAnsi="Arial" w:cs="Arial"/>
          <w:sz w:val="24"/>
          <w:szCs w:val="24"/>
        </w:rPr>
        <w:t>указывают</w:t>
      </w:r>
      <w:r w:rsidRPr="000D5A76">
        <w:rPr>
          <w:rFonts w:ascii="Arial" w:hAnsi="Arial" w:cs="Arial"/>
          <w:sz w:val="24"/>
          <w:szCs w:val="24"/>
        </w:rPr>
        <w:t xml:space="preserve"> структурные подразделения и должностные лица, ответственные за обеспечение и выполнение индивидуальных испытаний в целом и за выполнение отдельных операций.</w:t>
      </w:r>
    </w:p>
    <w:p w14:paraId="115C6EF1" w14:textId="77777777" w:rsidR="009F1B6B" w:rsidRPr="000D5A76" w:rsidRDefault="009E0474" w:rsidP="009F1B6B">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Знание требований </w:t>
      </w:r>
      <w:r w:rsidR="004D326F" w:rsidRPr="000D5A76">
        <w:rPr>
          <w:rFonts w:ascii="Arial" w:hAnsi="Arial" w:cs="Arial"/>
          <w:sz w:val="24"/>
          <w:szCs w:val="24"/>
        </w:rPr>
        <w:t>ПМ</w:t>
      </w:r>
      <w:r w:rsidRPr="000D5A76">
        <w:rPr>
          <w:rFonts w:ascii="Arial" w:hAnsi="Arial" w:cs="Arial"/>
          <w:sz w:val="24"/>
          <w:szCs w:val="24"/>
        </w:rPr>
        <w:t xml:space="preserve"> индивидуальных испытаний обязательно для всех лиц, участвующих в организации, подготовке и проведении индивидуальных испытаний.</w:t>
      </w:r>
    </w:p>
    <w:p w14:paraId="2218C2FC" w14:textId="6D14C578" w:rsidR="00FF5FF2" w:rsidRPr="000D5A76" w:rsidRDefault="00FF3740">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проведении индивидуальных </w:t>
      </w:r>
      <w:r w:rsidR="00EC5B0B" w:rsidRPr="000D5A76">
        <w:rPr>
          <w:rFonts w:ascii="Arial" w:hAnsi="Arial" w:cs="Arial"/>
          <w:sz w:val="24"/>
          <w:szCs w:val="24"/>
        </w:rPr>
        <w:t>испытаний н</w:t>
      </w:r>
      <w:r w:rsidR="009E0474" w:rsidRPr="000D5A76">
        <w:rPr>
          <w:rFonts w:ascii="Arial" w:hAnsi="Arial" w:cs="Arial"/>
          <w:sz w:val="24"/>
          <w:szCs w:val="24"/>
        </w:rPr>
        <w:t>е допускается устранение дефектов под давлением или при работающих агрегатах и механизмах.</w:t>
      </w:r>
    </w:p>
    <w:p w14:paraId="2AFCF033" w14:textId="77777777" w:rsidR="00FF5FF2" w:rsidRPr="000D5A76" w:rsidRDefault="009E0474" w:rsidP="00FF5FF2">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По результатам выполнения ПНР оформляют соответствующие акты и проводят индивидуальные испытания на каждое технологическое оборудование или трубопровод.</w:t>
      </w:r>
    </w:p>
    <w:p w14:paraId="4497A646" w14:textId="50E88082" w:rsidR="00FF5FF2" w:rsidRPr="000D5A76" w:rsidRDefault="009E0474" w:rsidP="00FF5FF2">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 результатам выполнения индивидуальных испытаний и </w:t>
      </w:r>
      <w:r w:rsidR="00042BDB" w:rsidRPr="000D5A76">
        <w:rPr>
          <w:rFonts w:ascii="Arial" w:hAnsi="Arial" w:cs="Arial"/>
          <w:sz w:val="24"/>
          <w:szCs w:val="24"/>
        </w:rPr>
        <w:t>КО</w:t>
      </w:r>
      <w:r w:rsidR="000F1391" w:rsidRPr="000D5A76">
        <w:rPr>
          <w:rFonts w:ascii="Arial" w:hAnsi="Arial" w:cs="Arial"/>
          <w:sz w:val="24"/>
          <w:szCs w:val="24"/>
        </w:rPr>
        <w:t xml:space="preserve"> </w:t>
      </w:r>
      <w:r w:rsidRPr="000D5A76">
        <w:rPr>
          <w:rFonts w:ascii="Arial" w:hAnsi="Arial" w:cs="Arial"/>
          <w:sz w:val="24"/>
          <w:szCs w:val="24"/>
        </w:rPr>
        <w:t>оформляют соответствующие акты.</w:t>
      </w:r>
    </w:p>
    <w:p w14:paraId="08D2ABCB" w14:textId="77777777" w:rsidR="00FF5FF2" w:rsidRPr="000D5A76" w:rsidRDefault="009E0474" w:rsidP="00187CCC">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Результаты </w:t>
      </w:r>
      <w:r w:rsidR="004D326F" w:rsidRPr="000D5A76">
        <w:rPr>
          <w:rFonts w:ascii="Arial" w:hAnsi="Arial" w:cs="Arial"/>
          <w:sz w:val="24"/>
          <w:szCs w:val="24"/>
        </w:rPr>
        <w:t xml:space="preserve">выполнения </w:t>
      </w:r>
      <w:r w:rsidRPr="000D5A76">
        <w:rPr>
          <w:rFonts w:ascii="Arial" w:hAnsi="Arial" w:cs="Arial"/>
          <w:sz w:val="24"/>
          <w:szCs w:val="24"/>
        </w:rPr>
        <w:t xml:space="preserve">каждой операции </w:t>
      </w:r>
      <w:r w:rsidR="004D326F" w:rsidRPr="000D5A76">
        <w:rPr>
          <w:rFonts w:ascii="Arial" w:hAnsi="Arial" w:cs="Arial"/>
          <w:sz w:val="24"/>
          <w:szCs w:val="24"/>
        </w:rPr>
        <w:t>фиксируют</w:t>
      </w:r>
      <w:r w:rsidRPr="000D5A76">
        <w:rPr>
          <w:rFonts w:ascii="Arial" w:hAnsi="Arial" w:cs="Arial"/>
          <w:sz w:val="24"/>
          <w:szCs w:val="24"/>
        </w:rPr>
        <w:t xml:space="preserve"> в </w:t>
      </w:r>
      <w:r w:rsidR="004D326F" w:rsidRPr="000D5A76">
        <w:rPr>
          <w:rFonts w:ascii="Arial" w:hAnsi="Arial" w:cs="Arial"/>
          <w:sz w:val="24"/>
          <w:szCs w:val="24"/>
        </w:rPr>
        <w:t>документах</w:t>
      </w:r>
      <w:r w:rsidRPr="000D5A76">
        <w:rPr>
          <w:rFonts w:ascii="Arial" w:hAnsi="Arial" w:cs="Arial"/>
          <w:sz w:val="24"/>
          <w:szCs w:val="24"/>
        </w:rPr>
        <w:t xml:space="preserve"> (план-графике выполнения работ, журнале индивидуальных испытаний</w:t>
      </w:r>
      <w:r w:rsidR="004D326F" w:rsidRPr="000D5A76">
        <w:rPr>
          <w:rFonts w:ascii="Arial" w:hAnsi="Arial" w:cs="Arial"/>
          <w:sz w:val="24"/>
          <w:szCs w:val="24"/>
        </w:rPr>
        <w:t xml:space="preserve"> и т. п.</w:t>
      </w:r>
      <w:r w:rsidRPr="000D5A76">
        <w:rPr>
          <w:rFonts w:ascii="Arial" w:hAnsi="Arial" w:cs="Arial"/>
          <w:sz w:val="24"/>
          <w:szCs w:val="24"/>
        </w:rPr>
        <w:t>).</w:t>
      </w:r>
    </w:p>
    <w:p w14:paraId="15152E7D" w14:textId="77777777" w:rsidR="00FF5FF2" w:rsidRPr="000D5A76" w:rsidRDefault="009E0474" w:rsidP="00187CCC">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Оценку результатов </w:t>
      </w:r>
      <w:r w:rsidR="002F6E9F" w:rsidRPr="000D5A76">
        <w:rPr>
          <w:rFonts w:ascii="Arial" w:hAnsi="Arial" w:cs="Arial"/>
          <w:sz w:val="24"/>
          <w:szCs w:val="24"/>
        </w:rPr>
        <w:t xml:space="preserve">индивидуальных </w:t>
      </w:r>
      <w:r w:rsidRPr="000D5A76">
        <w:rPr>
          <w:rFonts w:ascii="Arial" w:hAnsi="Arial" w:cs="Arial"/>
          <w:sz w:val="24"/>
          <w:szCs w:val="24"/>
        </w:rPr>
        <w:t xml:space="preserve">испытаний проводят согласно установленным </w:t>
      </w:r>
      <w:r w:rsidR="002F6E9F" w:rsidRPr="000D5A76">
        <w:rPr>
          <w:rFonts w:ascii="Arial" w:hAnsi="Arial" w:cs="Arial"/>
          <w:sz w:val="24"/>
          <w:szCs w:val="24"/>
        </w:rPr>
        <w:t>ПМ</w:t>
      </w:r>
      <w:r w:rsidRPr="000D5A76">
        <w:rPr>
          <w:rFonts w:ascii="Arial" w:hAnsi="Arial" w:cs="Arial"/>
          <w:sz w:val="24"/>
          <w:szCs w:val="24"/>
        </w:rPr>
        <w:t xml:space="preserve"> индивидуальных испытаний приемочным критериям, которые определяют на основе ПД</w:t>
      </w:r>
      <w:r w:rsidR="002F6E9F" w:rsidRPr="000D5A76">
        <w:rPr>
          <w:rFonts w:ascii="Arial" w:hAnsi="Arial" w:cs="Arial"/>
          <w:sz w:val="24"/>
          <w:szCs w:val="24"/>
        </w:rPr>
        <w:t>,</w:t>
      </w:r>
      <w:r w:rsidRPr="000D5A76">
        <w:rPr>
          <w:rFonts w:ascii="Arial" w:hAnsi="Arial" w:cs="Arial"/>
          <w:sz w:val="24"/>
          <w:szCs w:val="24"/>
        </w:rPr>
        <w:t xml:space="preserve"> РД</w:t>
      </w:r>
      <w:r w:rsidR="002F6E9F" w:rsidRPr="000D5A76">
        <w:rPr>
          <w:rFonts w:ascii="Arial" w:hAnsi="Arial" w:cs="Arial"/>
          <w:sz w:val="24"/>
          <w:szCs w:val="24"/>
        </w:rPr>
        <w:t xml:space="preserve"> и</w:t>
      </w:r>
      <w:r w:rsidRPr="000D5A76">
        <w:rPr>
          <w:rFonts w:ascii="Arial" w:hAnsi="Arial" w:cs="Arial"/>
          <w:sz w:val="24"/>
          <w:szCs w:val="24"/>
        </w:rPr>
        <w:t xml:space="preserve"> НД.</w:t>
      </w:r>
    </w:p>
    <w:p w14:paraId="68A53D89" w14:textId="77777777" w:rsidR="00FF5FF2" w:rsidRPr="000D5A76" w:rsidRDefault="009E0474" w:rsidP="00187CCC">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выявлении в процессе </w:t>
      </w:r>
      <w:r w:rsidR="002472D4" w:rsidRPr="000D5A76">
        <w:rPr>
          <w:rFonts w:ascii="Arial" w:hAnsi="Arial" w:cs="Arial"/>
          <w:sz w:val="24"/>
          <w:szCs w:val="24"/>
        </w:rPr>
        <w:t xml:space="preserve">индивидуальных </w:t>
      </w:r>
      <w:r w:rsidRPr="000D5A76">
        <w:rPr>
          <w:rFonts w:ascii="Arial" w:hAnsi="Arial" w:cs="Arial"/>
          <w:sz w:val="24"/>
          <w:szCs w:val="24"/>
        </w:rPr>
        <w:t xml:space="preserve">испытаний дефектов </w:t>
      </w:r>
      <w:r w:rsidR="002F6E9F" w:rsidRPr="000D5A76">
        <w:rPr>
          <w:rFonts w:ascii="Arial" w:hAnsi="Arial" w:cs="Arial"/>
          <w:sz w:val="24"/>
          <w:szCs w:val="24"/>
        </w:rPr>
        <w:t xml:space="preserve">индивидуальные </w:t>
      </w:r>
      <w:r w:rsidRPr="000D5A76">
        <w:rPr>
          <w:rFonts w:ascii="Arial" w:hAnsi="Arial" w:cs="Arial"/>
          <w:sz w:val="24"/>
          <w:szCs w:val="24"/>
        </w:rPr>
        <w:t>испытания повторяют только после устранения подрядчиком этих дефектов.</w:t>
      </w:r>
    </w:p>
    <w:p w14:paraId="26369F97" w14:textId="77777777" w:rsidR="00FF5FF2" w:rsidRPr="000D5A76" w:rsidRDefault="009E0474" w:rsidP="00187CCC">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отклонении работы оборудования от заданного режима персонал, осуществляющий </w:t>
      </w:r>
      <w:r w:rsidR="002472D4" w:rsidRPr="000D5A76">
        <w:rPr>
          <w:rFonts w:ascii="Arial" w:hAnsi="Arial" w:cs="Arial"/>
          <w:sz w:val="24"/>
          <w:szCs w:val="24"/>
        </w:rPr>
        <w:t xml:space="preserve">индивидуальные </w:t>
      </w:r>
      <w:r w:rsidRPr="000D5A76">
        <w:rPr>
          <w:rFonts w:ascii="Arial" w:hAnsi="Arial" w:cs="Arial"/>
          <w:sz w:val="24"/>
          <w:szCs w:val="24"/>
        </w:rPr>
        <w:t>испытания:</w:t>
      </w:r>
    </w:p>
    <w:p w14:paraId="18953023" w14:textId="77777777" w:rsidR="00FF5FF2"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cs="Arial"/>
          <w:sz w:val="24"/>
          <w:szCs w:val="24"/>
        </w:rPr>
        <w:t>останавливает</w:t>
      </w:r>
      <w:r w:rsidRPr="000D5A76">
        <w:rPr>
          <w:rFonts w:ascii="Arial" w:hAnsi="Arial"/>
          <w:sz w:val="24"/>
        </w:rPr>
        <w:t xml:space="preserve"> проведение испытаний;</w:t>
      </w:r>
    </w:p>
    <w:p w14:paraId="2E645EBF" w14:textId="77777777" w:rsidR="00FF5FF2"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18"/>
          <w:szCs w:val="18"/>
        </w:rPr>
      </w:pPr>
      <w:r w:rsidRPr="000D5A76">
        <w:rPr>
          <w:rFonts w:ascii="Arial" w:hAnsi="Arial" w:cs="Arial"/>
          <w:sz w:val="24"/>
          <w:szCs w:val="24"/>
        </w:rPr>
        <w:t>до</w:t>
      </w:r>
      <w:r w:rsidR="00F668C7" w:rsidRPr="000D5A76">
        <w:rPr>
          <w:rFonts w:ascii="Arial" w:hAnsi="Arial" w:cs="Arial"/>
          <w:sz w:val="24"/>
          <w:szCs w:val="24"/>
        </w:rPr>
        <w:t>кладывает</w:t>
      </w:r>
      <w:r w:rsidRPr="000D5A76">
        <w:rPr>
          <w:rFonts w:ascii="Arial" w:hAnsi="Arial"/>
          <w:sz w:val="24"/>
        </w:rPr>
        <w:t xml:space="preserve"> об обнаруженном отклонении руководителю испытаний;</w:t>
      </w:r>
      <w:r w:rsidR="00D40CF0" w:rsidRPr="000D5A76">
        <w:rPr>
          <w:rFonts w:ascii="Arial" w:hAnsi="Arial"/>
          <w:sz w:val="24"/>
        </w:rPr>
        <w:t xml:space="preserve"> </w:t>
      </w:r>
    </w:p>
    <w:p w14:paraId="5B93896C" w14:textId="77777777" w:rsidR="00FF5FF2"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cs="Arial"/>
          <w:sz w:val="24"/>
          <w:szCs w:val="24"/>
        </w:rPr>
        <w:t>выяв</w:t>
      </w:r>
      <w:r w:rsidR="00F668C7" w:rsidRPr="000D5A76">
        <w:rPr>
          <w:rFonts w:ascii="Arial" w:hAnsi="Arial" w:cs="Arial"/>
          <w:sz w:val="24"/>
          <w:szCs w:val="24"/>
        </w:rPr>
        <w:t>ляет</w:t>
      </w:r>
      <w:r w:rsidRPr="000D5A76">
        <w:rPr>
          <w:rFonts w:ascii="Arial" w:hAnsi="Arial"/>
          <w:sz w:val="24"/>
        </w:rPr>
        <w:t xml:space="preserve"> и </w:t>
      </w:r>
      <w:r w:rsidRPr="000D5A76">
        <w:rPr>
          <w:rFonts w:ascii="Arial" w:hAnsi="Arial" w:cs="Arial"/>
          <w:sz w:val="24"/>
          <w:szCs w:val="24"/>
        </w:rPr>
        <w:t>устран</w:t>
      </w:r>
      <w:r w:rsidR="00F668C7" w:rsidRPr="000D5A76">
        <w:rPr>
          <w:rFonts w:ascii="Arial" w:hAnsi="Arial" w:cs="Arial"/>
          <w:sz w:val="24"/>
          <w:szCs w:val="24"/>
        </w:rPr>
        <w:t>яет</w:t>
      </w:r>
      <w:r w:rsidRPr="000D5A76">
        <w:rPr>
          <w:rFonts w:ascii="Arial" w:hAnsi="Arial"/>
          <w:sz w:val="24"/>
        </w:rPr>
        <w:t xml:space="preserve"> причины отклонения;</w:t>
      </w:r>
    </w:p>
    <w:p w14:paraId="460BCB60" w14:textId="77777777" w:rsidR="00FF5FF2"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cs="Arial"/>
          <w:sz w:val="24"/>
          <w:szCs w:val="24"/>
        </w:rPr>
        <w:t>восстанавливает</w:t>
      </w:r>
      <w:r w:rsidRPr="000D5A76">
        <w:rPr>
          <w:rFonts w:ascii="Arial" w:hAnsi="Arial"/>
          <w:sz w:val="24"/>
        </w:rPr>
        <w:t xml:space="preserve"> нормальный режим работы испытываемого оборудования.</w:t>
      </w:r>
    </w:p>
    <w:p w14:paraId="4D86053B" w14:textId="77777777" w:rsidR="00FF5FF2" w:rsidRPr="000D5A76" w:rsidRDefault="009E0474" w:rsidP="00FF5FF2">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Индивидуальные испытания считают завершенными при следующих условиях:</w:t>
      </w:r>
    </w:p>
    <w:p w14:paraId="29837CBB" w14:textId="77777777" w:rsidR="00FF5FF2"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cs="Arial"/>
          <w:sz w:val="24"/>
          <w:szCs w:val="24"/>
        </w:rPr>
        <w:t>проведен</w:t>
      </w:r>
      <w:r w:rsidRPr="000D5A76">
        <w:rPr>
          <w:rFonts w:ascii="Arial" w:hAnsi="Arial"/>
          <w:sz w:val="24"/>
        </w:rPr>
        <w:t xml:space="preserve"> весь комплекс работ, предусмотренных </w:t>
      </w:r>
      <w:r w:rsidR="002F6E9F" w:rsidRPr="000D5A76">
        <w:rPr>
          <w:rFonts w:ascii="Arial" w:hAnsi="Arial"/>
          <w:sz w:val="24"/>
        </w:rPr>
        <w:t xml:space="preserve">ПМ </w:t>
      </w:r>
      <w:r w:rsidRPr="000D5A76">
        <w:rPr>
          <w:rFonts w:ascii="Arial" w:hAnsi="Arial"/>
          <w:sz w:val="24"/>
        </w:rPr>
        <w:t>индивидуальных испытаний;</w:t>
      </w:r>
    </w:p>
    <w:p w14:paraId="3454D2AC" w14:textId="77777777" w:rsidR="00FF5FF2"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 xml:space="preserve">устранены все выявленные в процессе </w:t>
      </w:r>
      <w:r w:rsidR="002F6E9F" w:rsidRPr="000D5A76">
        <w:rPr>
          <w:rFonts w:ascii="Arial" w:hAnsi="Arial" w:cs="Arial"/>
          <w:sz w:val="24"/>
          <w:szCs w:val="24"/>
        </w:rPr>
        <w:t>индивидуальных</w:t>
      </w:r>
      <w:r w:rsidR="002F6E9F" w:rsidRPr="000D5A76">
        <w:rPr>
          <w:rFonts w:ascii="Arial" w:hAnsi="Arial"/>
          <w:sz w:val="24"/>
        </w:rPr>
        <w:t xml:space="preserve"> </w:t>
      </w:r>
      <w:r w:rsidRPr="000D5A76">
        <w:rPr>
          <w:rFonts w:ascii="Arial" w:hAnsi="Arial"/>
          <w:sz w:val="24"/>
        </w:rPr>
        <w:t>испытаний дефекты;</w:t>
      </w:r>
    </w:p>
    <w:p w14:paraId="3522E7ED" w14:textId="77777777" w:rsidR="00FF5FF2"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sz w:val="24"/>
        </w:rPr>
        <w:t xml:space="preserve">результаты </w:t>
      </w:r>
      <w:r w:rsidR="002F6E9F" w:rsidRPr="000D5A76">
        <w:rPr>
          <w:rFonts w:ascii="Arial" w:hAnsi="Arial" w:cs="Arial"/>
          <w:sz w:val="24"/>
          <w:szCs w:val="24"/>
        </w:rPr>
        <w:t>индивидуальных</w:t>
      </w:r>
      <w:r w:rsidR="002F6E9F" w:rsidRPr="000D5A76">
        <w:rPr>
          <w:rFonts w:ascii="Arial" w:hAnsi="Arial"/>
          <w:sz w:val="24"/>
        </w:rPr>
        <w:t xml:space="preserve"> </w:t>
      </w:r>
      <w:r w:rsidRPr="000D5A76">
        <w:rPr>
          <w:rFonts w:ascii="Arial" w:hAnsi="Arial"/>
          <w:sz w:val="24"/>
        </w:rPr>
        <w:t xml:space="preserve">испытаний соответствуют </w:t>
      </w:r>
      <w:r w:rsidRPr="000D5A76">
        <w:rPr>
          <w:rFonts w:ascii="Arial" w:hAnsi="Arial" w:cs="Arial"/>
          <w:sz w:val="24"/>
          <w:szCs w:val="24"/>
        </w:rPr>
        <w:t>приемочным</w:t>
      </w:r>
      <w:r w:rsidRPr="000D5A76">
        <w:rPr>
          <w:rFonts w:ascii="Arial" w:hAnsi="Arial"/>
          <w:sz w:val="24"/>
        </w:rPr>
        <w:t xml:space="preserve"> критериям, предусмотренным программой индивидуальных испытаний.</w:t>
      </w:r>
    </w:p>
    <w:p w14:paraId="172847F7" w14:textId="6F78BED8" w:rsidR="009F1B6B"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Средства измерений, </w:t>
      </w:r>
      <w:r w:rsidR="00343E92" w:rsidRPr="000D5A76">
        <w:rPr>
          <w:rFonts w:ascii="Arial" w:hAnsi="Arial" w:cs="Arial"/>
          <w:sz w:val="24"/>
          <w:szCs w:val="24"/>
        </w:rPr>
        <w:t>с действующими свидетельствами о поверке, на которые выданы свидетельства об утверждении типа, индивидуальным испытаниям не подвергают</w:t>
      </w:r>
      <w:r w:rsidRPr="000D5A76">
        <w:rPr>
          <w:rFonts w:ascii="Arial" w:hAnsi="Arial" w:cs="Arial"/>
          <w:sz w:val="24"/>
          <w:szCs w:val="24"/>
        </w:rPr>
        <w:t>.</w:t>
      </w:r>
    </w:p>
    <w:p w14:paraId="7F5D9289" w14:textId="77777777" w:rsidR="009F1B6B" w:rsidRPr="000D5A76" w:rsidRDefault="009E0474">
      <w:pPr>
        <w:pStyle w:val="afff2"/>
        <w:numPr>
          <w:ilvl w:val="2"/>
          <w:numId w:val="12"/>
        </w:numPr>
        <w:tabs>
          <w:tab w:val="left" w:pos="1134"/>
        </w:tabs>
        <w:spacing w:after="0" w:line="360" w:lineRule="auto"/>
        <w:ind w:left="0" w:firstLine="720"/>
        <w:jc w:val="both"/>
        <w:rPr>
          <w:rFonts w:ascii="Arial" w:hAnsi="Arial" w:cs="Arial"/>
          <w:sz w:val="24"/>
          <w:szCs w:val="24"/>
        </w:rPr>
      </w:pPr>
      <w:bookmarkStart w:id="67" w:name="_Hlk90583061"/>
      <w:r w:rsidRPr="000D5A76">
        <w:rPr>
          <w:rFonts w:ascii="Arial" w:hAnsi="Arial" w:cs="Arial"/>
          <w:sz w:val="24"/>
          <w:szCs w:val="24"/>
        </w:rPr>
        <w:t xml:space="preserve">Требования </w:t>
      </w:r>
      <w:r w:rsidR="002F6E9F" w:rsidRPr="000D5A76">
        <w:rPr>
          <w:rFonts w:ascii="Arial" w:hAnsi="Arial" w:cs="Arial"/>
          <w:sz w:val="24"/>
          <w:szCs w:val="24"/>
        </w:rPr>
        <w:t xml:space="preserve">ПМ </w:t>
      </w:r>
      <w:r w:rsidRPr="000D5A76">
        <w:rPr>
          <w:rFonts w:ascii="Arial" w:hAnsi="Arial" w:cs="Arial"/>
          <w:sz w:val="24"/>
          <w:szCs w:val="24"/>
        </w:rPr>
        <w:t xml:space="preserve">индивидуальных испытаний </w:t>
      </w:r>
      <w:r w:rsidR="00D40CF0" w:rsidRPr="000D5A76">
        <w:rPr>
          <w:rFonts w:ascii="Arial" w:hAnsi="Arial" w:cs="Arial"/>
          <w:sz w:val="24"/>
          <w:szCs w:val="24"/>
        </w:rPr>
        <w:t xml:space="preserve">следует </w:t>
      </w:r>
      <w:r w:rsidRPr="000D5A76">
        <w:rPr>
          <w:rFonts w:ascii="Arial" w:hAnsi="Arial" w:cs="Arial"/>
          <w:sz w:val="24"/>
          <w:szCs w:val="24"/>
        </w:rPr>
        <w:t xml:space="preserve">учитывать при разработке программ КО </w:t>
      </w:r>
      <w:r w:rsidR="00613348" w:rsidRPr="000D5A76">
        <w:rPr>
          <w:rFonts w:ascii="Arial" w:hAnsi="Arial" w:cs="Arial"/>
          <w:sz w:val="24"/>
          <w:szCs w:val="24"/>
        </w:rPr>
        <w:t xml:space="preserve">оборудования и </w:t>
      </w:r>
      <w:r w:rsidRPr="000D5A76">
        <w:rPr>
          <w:rFonts w:ascii="Arial" w:hAnsi="Arial" w:cs="Arial"/>
          <w:sz w:val="24"/>
          <w:szCs w:val="24"/>
        </w:rPr>
        <w:t>систем</w:t>
      </w:r>
      <w:bookmarkEnd w:id="67"/>
      <w:r w:rsidR="00613348" w:rsidRPr="000D5A76">
        <w:rPr>
          <w:rFonts w:ascii="Arial" w:hAnsi="Arial" w:cs="Arial"/>
          <w:sz w:val="24"/>
          <w:szCs w:val="24"/>
        </w:rPr>
        <w:t>.</w:t>
      </w:r>
    </w:p>
    <w:p w14:paraId="43CBA0BC" w14:textId="77777777" w:rsidR="00A66725"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bookmarkStart w:id="68" w:name="_Hlk90582183"/>
      <w:r w:rsidRPr="000D5A76">
        <w:rPr>
          <w:rFonts w:ascii="Arial" w:hAnsi="Arial" w:cs="Arial"/>
          <w:sz w:val="24"/>
          <w:szCs w:val="24"/>
        </w:rPr>
        <w:t xml:space="preserve">ПНР </w:t>
      </w:r>
      <w:r w:rsidR="00D30FEF" w:rsidRPr="000D5A76">
        <w:rPr>
          <w:rFonts w:ascii="Arial" w:hAnsi="Arial" w:cs="Arial"/>
          <w:sz w:val="24"/>
          <w:szCs w:val="24"/>
        </w:rPr>
        <w:t>включа</w:t>
      </w:r>
      <w:r w:rsidR="009C7F4E" w:rsidRPr="000D5A76">
        <w:rPr>
          <w:rFonts w:ascii="Arial" w:hAnsi="Arial" w:cs="Arial"/>
          <w:sz w:val="24"/>
          <w:szCs w:val="24"/>
        </w:rPr>
        <w:t>ю</w:t>
      </w:r>
      <w:r w:rsidR="00D30FEF" w:rsidRPr="000D5A76">
        <w:rPr>
          <w:rFonts w:ascii="Arial" w:hAnsi="Arial" w:cs="Arial"/>
          <w:sz w:val="24"/>
          <w:szCs w:val="24"/>
        </w:rPr>
        <w:t>т</w:t>
      </w:r>
      <w:r w:rsidRPr="000D5A76">
        <w:rPr>
          <w:rFonts w:ascii="Arial" w:hAnsi="Arial" w:cs="Arial"/>
          <w:sz w:val="24"/>
          <w:szCs w:val="24"/>
        </w:rPr>
        <w:t xml:space="preserve"> комплекс работ</w:t>
      </w:r>
      <w:bookmarkEnd w:id="68"/>
      <w:r w:rsidRPr="000D5A76">
        <w:rPr>
          <w:rFonts w:ascii="Arial" w:hAnsi="Arial" w:cs="Arial"/>
          <w:sz w:val="24"/>
          <w:szCs w:val="24"/>
        </w:rPr>
        <w:t>, которые выполняют в период подготовки и проведения индивидуальных испытаний</w:t>
      </w:r>
      <w:r w:rsidR="009C7F4E" w:rsidRPr="000D5A76">
        <w:rPr>
          <w:rFonts w:ascii="Arial" w:hAnsi="Arial" w:cs="Arial"/>
          <w:sz w:val="24"/>
          <w:szCs w:val="24"/>
        </w:rPr>
        <w:t xml:space="preserve"> оборудования</w:t>
      </w:r>
      <w:r w:rsidRPr="000D5A76">
        <w:rPr>
          <w:rFonts w:ascii="Arial" w:hAnsi="Arial" w:cs="Arial"/>
          <w:sz w:val="24"/>
          <w:szCs w:val="24"/>
        </w:rPr>
        <w:t xml:space="preserve"> и технологических систем, зданий и сооружений</w:t>
      </w:r>
      <w:r w:rsidR="009C7F4E" w:rsidRPr="000D5A76">
        <w:rPr>
          <w:rFonts w:ascii="Arial" w:hAnsi="Arial" w:cs="Arial"/>
          <w:sz w:val="24"/>
          <w:szCs w:val="24"/>
        </w:rPr>
        <w:t>,</w:t>
      </w:r>
      <w:r w:rsidRPr="000D5A76">
        <w:rPr>
          <w:rFonts w:ascii="Arial" w:hAnsi="Arial" w:cs="Arial"/>
          <w:sz w:val="24"/>
          <w:szCs w:val="24"/>
        </w:rPr>
        <w:t xml:space="preserve"> трубопроводов, электротехнических, санитарно-технических устройств, систем автоматизации</w:t>
      </w:r>
      <w:r w:rsidR="000F2E76" w:rsidRPr="000D5A76">
        <w:rPr>
          <w:rFonts w:ascii="Arial" w:hAnsi="Arial" w:cs="Arial"/>
          <w:sz w:val="24"/>
          <w:szCs w:val="24"/>
        </w:rPr>
        <w:t>, других</w:t>
      </w:r>
      <w:r w:rsidRPr="000D5A76">
        <w:rPr>
          <w:rFonts w:ascii="Arial" w:hAnsi="Arial" w:cs="Arial"/>
          <w:sz w:val="24"/>
          <w:szCs w:val="24"/>
        </w:rPr>
        <w:t xml:space="preserve"> </w:t>
      </w:r>
      <w:r w:rsidR="00206D38" w:rsidRPr="000D5A76">
        <w:rPr>
          <w:rFonts w:ascii="Arial" w:hAnsi="Arial" w:cs="Arial"/>
          <w:sz w:val="24"/>
          <w:szCs w:val="24"/>
        </w:rPr>
        <w:t xml:space="preserve">объектов </w:t>
      </w:r>
      <w:r w:rsidRPr="000D5A76">
        <w:rPr>
          <w:rFonts w:ascii="Arial" w:hAnsi="Arial" w:cs="Arial"/>
          <w:sz w:val="24"/>
          <w:szCs w:val="24"/>
        </w:rPr>
        <w:t>МТ, вводимых в эксплуатацию после строительства</w:t>
      </w:r>
      <w:r w:rsidR="00971788" w:rsidRPr="000D5A76">
        <w:rPr>
          <w:rFonts w:ascii="Arial" w:hAnsi="Arial" w:cs="Arial"/>
          <w:sz w:val="24"/>
          <w:szCs w:val="24"/>
        </w:rPr>
        <w:t>/</w:t>
      </w:r>
      <w:r w:rsidRPr="000D5A76">
        <w:rPr>
          <w:rFonts w:ascii="Arial" w:hAnsi="Arial" w:cs="Arial"/>
          <w:sz w:val="24"/>
          <w:szCs w:val="24"/>
        </w:rPr>
        <w:t>реконструкции.</w:t>
      </w:r>
    </w:p>
    <w:p w14:paraId="75E215A6" w14:textId="77777777" w:rsidR="00A66725"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ПНР выполняют </w:t>
      </w:r>
      <w:r w:rsidR="001C1711" w:rsidRPr="000D5A76">
        <w:rPr>
          <w:rFonts w:ascii="Arial" w:hAnsi="Arial" w:cs="Arial"/>
          <w:sz w:val="24"/>
          <w:szCs w:val="24"/>
        </w:rPr>
        <w:t xml:space="preserve">в соответствии с </w:t>
      </w:r>
      <w:r w:rsidR="00324B6D" w:rsidRPr="000D5A76">
        <w:rPr>
          <w:rFonts w:ascii="Arial" w:hAnsi="Arial" w:cs="Arial"/>
          <w:sz w:val="24"/>
          <w:szCs w:val="24"/>
        </w:rPr>
        <w:t>ПД и РД</w:t>
      </w:r>
      <w:r w:rsidRPr="000D5A76">
        <w:rPr>
          <w:rFonts w:ascii="Arial" w:hAnsi="Arial" w:cs="Arial"/>
          <w:sz w:val="24"/>
          <w:szCs w:val="24"/>
        </w:rPr>
        <w:t xml:space="preserve">, </w:t>
      </w:r>
      <w:r w:rsidR="00E049D0" w:rsidRPr="000D5A76">
        <w:rPr>
          <w:rFonts w:ascii="Arial" w:hAnsi="Arial" w:cs="Arial"/>
          <w:sz w:val="24"/>
          <w:szCs w:val="24"/>
        </w:rPr>
        <w:t>НД</w:t>
      </w:r>
      <w:r w:rsidRPr="000D5A76">
        <w:rPr>
          <w:rFonts w:ascii="Arial" w:hAnsi="Arial" w:cs="Arial"/>
          <w:sz w:val="24"/>
          <w:szCs w:val="24"/>
        </w:rPr>
        <w:t>.</w:t>
      </w:r>
    </w:p>
    <w:p w14:paraId="7D657AD6" w14:textId="063E643A" w:rsidR="00A66725"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Состав ПНР и программа их выполнения должны соответствовать предусмотренным </w:t>
      </w:r>
      <w:r w:rsidR="00324B6D" w:rsidRPr="000D5A76">
        <w:rPr>
          <w:rFonts w:ascii="Arial" w:hAnsi="Arial" w:cs="Arial"/>
          <w:sz w:val="24"/>
          <w:szCs w:val="24"/>
        </w:rPr>
        <w:t>в ПД и РД</w:t>
      </w:r>
      <w:r w:rsidRPr="000D5A76">
        <w:rPr>
          <w:rFonts w:ascii="Arial" w:hAnsi="Arial" w:cs="Arial"/>
          <w:sz w:val="24"/>
          <w:szCs w:val="24"/>
        </w:rPr>
        <w:t xml:space="preserve"> техническим характеристикам оборудования, требованиям </w:t>
      </w:r>
      <w:r w:rsidR="00D30FEF" w:rsidRPr="000D5A76">
        <w:rPr>
          <w:rFonts w:ascii="Arial" w:hAnsi="Arial" w:cs="Arial"/>
          <w:sz w:val="24"/>
          <w:szCs w:val="24"/>
        </w:rPr>
        <w:t xml:space="preserve">изготовителя </w:t>
      </w:r>
      <w:r w:rsidRPr="000D5A76">
        <w:rPr>
          <w:rFonts w:ascii="Arial" w:hAnsi="Arial" w:cs="Arial"/>
          <w:sz w:val="24"/>
          <w:szCs w:val="24"/>
        </w:rPr>
        <w:t xml:space="preserve">оборудования, </w:t>
      </w:r>
      <w:r w:rsidR="00925C6F" w:rsidRPr="000D5A76">
        <w:rPr>
          <w:rFonts w:ascii="Arial" w:hAnsi="Arial" w:cs="Arial"/>
          <w:sz w:val="24"/>
          <w:szCs w:val="24"/>
        </w:rPr>
        <w:t>требования</w:t>
      </w:r>
      <w:r w:rsidR="0066207A" w:rsidRPr="000D5A76">
        <w:rPr>
          <w:rFonts w:ascii="Arial" w:hAnsi="Arial" w:cs="Arial"/>
          <w:sz w:val="24"/>
          <w:szCs w:val="24"/>
        </w:rPr>
        <w:t>м</w:t>
      </w:r>
      <w:r w:rsidR="00925C6F" w:rsidRPr="000D5A76">
        <w:rPr>
          <w:rFonts w:ascii="Arial" w:hAnsi="Arial" w:cs="Arial"/>
          <w:sz w:val="24"/>
          <w:szCs w:val="24"/>
        </w:rPr>
        <w:t xml:space="preserve"> </w:t>
      </w:r>
      <w:r w:rsidRPr="000D5A76">
        <w:rPr>
          <w:rFonts w:ascii="Arial" w:hAnsi="Arial" w:cs="Arial"/>
          <w:sz w:val="24"/>
          <w:szCs w:val="24"/>
        </w:rPr>
        <w:t>охран</w:t>
      </w:r>
      <w:r w:rsidR="00206D38" w:rsidRPr="000D5A76">
        <w:rPr>
          <w:rFonts w:ascii="Arial" w:hAnsi="Arial" w:cs="Arial"/>
          <w:sz w:val="24"/>
          <w:szCs w:val="24"/>
        </w:rPr>
        <w:t>ы</w:t>
      </w:r>
      <w:r w:rsidRPr="000D5A76">
        <w:rPr>
          <w:rFonts w:ascii="Arial" w:hAnsi="Arial" w:cs="Arial"/>
          <w:sz w:val="24"/>
          <w:szCs w:val="24"/>
        </w:rPr>
        <w:t xml:space="preserve"> труда, промышленной, пожарной, экологической безопасности и органов государственного надзора.</w:t>
      </w:r>
    </w:p>
    <w:p w14:paraId="3926558F" w14:textId="77777777" w:rsidR="00A66725"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В период КО заказчик выполняет проверку, регулировку и обеспечение совместной взаимосвязанной работы оборудования в технологическом процессе под нагрузкой, предусмотренно</w:t>
      </w:r>
      <w:r w:rsidR="00FC0AC8" w:rsidRPr="000D5A76">
        <w:rPr>
          <w:rFonts w:ascii="Arial" w:hAnsi="Arial" w:cs="Arial"/>
          <w:sz w:val="24"/>
          <w:szCs w:val="24"/>
        </w:rPr>
        <w:t>й в</w:t>
      </w:r>
      <w:r w:rsidRPr="000D5A76">
        <w:rPr>
          <w:rFonts w:ascii="Arial" w:hAnsi="Arial" w:cs="Arial"/>
          <w:sz w:val="24"/>
          <w:szCs w:val="24"/>
        </w:rPr>
        <w:t xml:space="preserve"> </w:t>
      </w:r>
      <w:r w:rsidR="00FC0AC8" w:rsidRPr="000D5A76">
        <w:rPr>
          <w:rFonts w:ascii="Arial" w:hAnsi="Arial" w:cs="Arial"/>
          <w:sz w:val="24"/>
          <w:szCs w:val="24"/>
        </w:rPr>
        <w:t>ПД и РД</w:t>
      </w:r>
      <w:r w:rsidRPr="000D5A76">
        <w:rPr>
          <w:rFonts w:ascii="Arial" w:hAnsi="Arial" w:cs="Arial"/>
          <w:sz w:val="24"/>
          <w:szCs w:val="24"/>
        </w:rPr>
        <w:t>.</w:t>
      </w:r>
    </w:p>
    <w:p w14:paraId="0EAD257F" w14:textId="3FBBABC5" w:rsidR="005B06B4"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 оборудования осуществляет </w:t>
      </w:r>
      <w:r w:rsidR="00206D38" w:rsidRPr="000D5A76">
        <w:rPr>
          <w:rFonts w:ascii="Arial" w:hAnsi="Arial" w:cs="Arial"/>
          <w:sz w:val="24"/>
          <w:szCs w:val="24"/>
        </w:rPr>
        <w:t>рабочая комиссия</w:t>
      </w:r>
      <w:r w:rsidRPr="000D5A76">
        <w:rPr>
          <w:rFonts w:ascii="Arial" w:hAnsi="Arial" w:cs="Arial"/>
          <w:sz w:val="24"/>
          <w:szCs w:val="24"/>
        </w:rPr>
        <w:t xml:space="preserve">, </w:t>
      </w:r>
      <w:r w:rsidR="00206D38" w:rsidRPr="000D5A76">
        <w:rPr>
          <w:rFonts w:ascii="Arial" w:hAnsi="Arial" w:cs="Arial"/>
          <w:sz w:val="24"/>
          <w:szCs w:val="24"/>
        </w:rPr>
        <w:t xml:space="preserve">созданная </w:t>
      </w:r>
      <w:r w:rsidRPr="000D5A76">
        <w:rPr>
          <w:rFonts w:ascii="Arial" w:hAnsi="Arial" w:cs="Arial"/>
          <w:sz w:val="24"/>
          <w:szCs w:val="24"/>
        </w:rPr>
        <w:t xml:space="preserve">приказом заказчика, с участием </w:t>
      </w:r>
      <w:r w:rsidR="006A501B" w:rsidRPr="000D5A76">
        <w:rPr>
          <w:rFonts w:ascii="Arial" w:hAnsi="Arial" w:cs="Arial"/>
          <w:sz w:val="24"/>
          <w:szCs w:val="24"/>
        </w:rPr>
        <w:t xml:space="preserve">эксплуатирующей организации, </w:t>
      </w:r>
      <w:r w:rsidRPr="000D5A76">
        <w:rPr>
          <w:rFonts w:ascii="Arial" w:hAnsi="Arial" w:cs="Arial"/>
          <w:sz w:val="24"/>
          <w:szCs w:val="24"/>
        </w:rPr>
        <w:t>подрядчика и СК с привлечением при необходимости поставщиков оборудования и проектной организации.</w:t>
      </w:r>
    </w:p>
    <w:p w14:paraId="238424BF" w14:textId="07FFAEB7" w:rsidR="00A66725"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 объекта </w:t>
      </w:r>
      <w:r w:rsidR="00206D38" w:rsidRPr="000D5A76">
        <w:rPr>
          <w:rFonts w:ascii="Arial" w:hAnsi="Arial" w:cs="Arial"/>
          <w:sz w:val="24"/>
          <w:szCs w:val="24"/>
        </w:rPr>
        <w:t xml:space="preserve">проводят в течение </w:t>
      </w:r>
      <w:r w:rsidRPr="000D5A76">
        <w:rPr>
          <w:rFonts w:ascii="Arial" w:hAnsi="Arial" w:cs="Arial"/>
          <w:sz w:val="24"/>
          <w:szCs w:val="24"/>
        </w:rPr>
        <w:t>не менее 72 ч, а линий электропередачи</w:t>
      </w:r>
      <w:r w:rsidR="00925C6F" w:rsidRPr="000D5A76">
        <w:rPr>
          <w:rFonts w:ascii="Arial" w:hAnsi="Arial" w:cs="Arial"/>
          <w:sz w:val="24"/>
          <w:szCs w:val="24"/>
        </w:rPr>
        <w:t> </w:t>
      </w:r>
      <w:r w:rsidR="00D30FEF" w:rsidRPr="000D5A76">
        <w:rPr>
          <w:rFonts w:ascii="Arial" w:hAnsi="Arial" w:cs="Arial"/>
          <w:sz w:val="24"/>
          <w:szCs w:val="24"/>
        </w:rPr>
        <w:t>–</w:t>
      </w:r>
      <w:r w:rsidRPr="000D5A76">
        <w:rPr>
          <w:rFonts w:ascii="Arial" w:hAnsi="Arial" w:cs="Arial"/>
          <w:sz w:val="24"/>
          <w:szCs w:val="24"/>
        </w:rPr>
        <w:t xml:space="preserve"> в течение не менее 24 ч под нагрузкой, соответствующей значениям, установленным в </w:t>
      </w:r>
      <w:r w:rsidR="009232B2" w:rsidRPr="000D5A76">
        <w:rPr>
          <w:rFonts w:ascii="Arial" w:hAnsi="Arial" w:cs="Arial"/>
          <w:sz w:val="24"/>
          <w:szCs w:val="24"/>
        </w:rPr>
        <w:t>ПД и РД</w:t>
      </w:r>
      <w:r w:rsidRPr="000D5A76">
        <w:rPr>
          <w:rFonts w:ascii="Arial" w:hAnsi="Arial" w:cs="Arial"/>
          <w:sz w:val="24"/>
          <w:szCs w:val="24"/>
        </w:rPr>
        <w:t xml:space="preserve">. </w:t>
      </w:r>
      <w:r w:rsidR="00D70094" w:rsidRPr="000D5A76">
        <w:rPr>
          <w:rFonts w:ascii="Arial" w:hAnsi="Arial" w:cs="Arial"/>
          <w:sz w:val="24"/>
          <w:szCs w:val="24"/>
        </w:rPr>
        <w:t xml:space="preserve">КО </w:t>
      </w:r>
      <w:r w:rsidR="00206D38" w:rsidRPr="000D5A76">
        <w:rPr>
          <w:rFonts w:ascii="Arial" w:hAnsi="Arial" w:cs="Arial"/>
          <w:sz w:val="24"/>
          <w:szCs w:val="24"/>
        </w:rPr>
        <w:t xml:space="preserve">проводят </w:t>
      </w:r>
      <w:r w:rsidRPr="000D5A76">
        <w:rPr>
          <w:rFonts w:ascii="Arial" w:hAnsi="Arial" w:cs="Arial"/>
          <w:sz w:val="24"/>
          <w:szCs w:val="24"/>
        </w:rPr>
        <w:t xml:space="preserve">по утвержденной </w:t>
      </w:r>
      <w:r w:rsidR="00E61F25" w:rsidRPr="000D5A76">
        <w:rPr>
          <w:rFonts w:ascii="Arial" w:hAnsi="Arial" w:cs="Arial"/>
          <w:sz w:val="24"/>
          <w:szCs w:val="24"/>
        </w:rPr>
        <w:t>з</w:t>
      </w:r>
      <w:r w:rsidR="00812DB2" w:rsidRPr="000D5A76">
        <w:rPr>
          <w:rFonts w:ascii="Arial" w:hAnsi="Arial" w:cs="Arial"/>
          <w:sz w:val="24"/>
          <w:szCs w:val="24"/>
        </w:rPr>
        <w:t xml:space="preserve">аказчиком </w:t>
      </w:r>
      <w:r w:rsidRPr="000D5A76">
        <w:rPr>
          <w:rFonts w:ascii="Arial" w:hAnsi="Arial" w:cs="Arial"/>
          <w:sz w:val="24"/>
          <w:szCs w:val="24"/>
        </w:rPr>
        <w:t xml:space="preserve">программе испытаний. При выявлении отклонений, скрытых дефектов, сбоя в работе смонтированного оборудования и систем </w:t>
      </w:r>
      <w:r w:rsidR="00206D38" w:rsidRPr="000D5A76">
        <w:rPr>
          <w:rFonts w:ascii="Arial" w:hAnsi="Arial" w:cs="Arial"/>
          <w:sz w:val="24"/>
          <w:szCs w:val="24"/>
        </w:rPr>
        <w:t xml:space="preserve">составляют </w:t>
      </w:r>
      <w:r w:rsidRPr="000D5A76">
        <w:rPr>
          <w:rFonts w:ascii="Arial" w:hAnsi="Arial" w:cs="Arial"/>
          <w:sz w:val="24"/>
          <w:szCs w:val="24"/>
        </w:rPr>
        <w:t>ведомость отклонений от проектных характеристик объекта со сроками их устранения.</w:t>
      </w:r>
    </w:p>
    <w:p w14:paraId="1F82824A" w14:textId="77777777" w:rsidR="00A66725" w:rsidRPr="000D5A76" w:rsidRDefault="009E0474" w:rsidP="0083497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После устранения выявленных отклонений </w:t>
      </w:r>
      <w:r w:rsidR="00206D38" w:rsidRPr="000D5A76">
        <w:rPr>
          <w:rFonts w:ascii="Arial" w:hAnsi="Arial" w:cs="Arial"/>
          <w:sz w:val="24"/>
          <w:szCs w:val="24"/>
        </w:rPr>
        <w:t xml:space="preserve">составляют </w:t>
      </w:r>
      <w:r w:rsidRPr="000D5A76">
        <w:rPr>
          <w:rFonts w:ascii="Arial" w:hAnsi="Arial" w:cs="Arial"/>
          <w:sz w:val="24"/>
          <w:szCs w:val="24"/>
        </w:rPr>
        <w:t xml:space="preserve">акт и </w:t>
      </w:r>
      <w:r w:rsidR="00206D38" w:rsidRPr="000D5A76">
        <w:rPr>
          <w:rFonts w:ascii="Arial" w:hAnsi="Arial" w:cs="Arial"/>
          <w:sz w:val="24"/>
          <w:szCs w:val="24"/>
        </w:rPr>
        <w:t xml:space="preserve">проводят </w:t>
      </w:r>
      <w:r w:rsidRPr="000D5A76">
        <w:rPr>
          <w:rFonts w:ascii="Arial" w:hAnsi="Arial" w:cs="Arial"/>
          <w:sz w:val="24"/>
          <w:szCs w:val="24"/>
        </w:rPr>
        <w:t xml:space="preserve">повторное </w:t>
      </w:r>
      <w:r w:rsidR="004F5D78" w:rsidRPr="000D5A76">
        <w:rPr>
          <w:rFonts w:ascii="Arial" w:hAnsi="Arial" w:cs="Arial"/>
          <w:sz w:val="24"/>
          <w:szCs w:val="24"/>
        </w:rPr>
        <w:t xml:space="preserve">КО </w:t>
      </w:r>
      <w:r w:rsidRPr="000D5A76">
        <w:rPr>
          <w:rFonts w:ascii="Arial" w:hAnsi="Arial" w:cs="Arial"/>
          <w:sz w:val="24"/>
          <w:szCs w:val="24"/>
        </w:rPr>
        <w:t>в полном объеме.</w:t>
      </w:r>
    </w:p>
    <w:p w14:paraId="6CCD0E9F" w14:textId="77777777" w:rsidR="00A66725" w:rsidRPr="000D5A76" w:rsidRDefault="009E0474" w:rsidP="0083497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получении положительных результатов </w:t>
      </w:r>
      <w:r w:rsidR="004F5D78" w:rsidRPr="000D5A76">
        <w:rPr>
          <w:rFonts w:ascii="Arial" w:hAnsi="Arial" w:cs="Arial"/>
          <w:sz w:val="24"/>
          <w:szCs w:val="24"/>
        </w:rPr>
        <w:t xml:space="preserve">КО </w:t>
      </w:r>
      <w:r w:rsidRPr="000D5A76">
        <w:rPr>
          <w:rFonts w:ascii="Arial" w:hAnsi="Arial" w:cs="Arial"/>
          <w:sz w:val="24"/>
          <w:szCs w:val="24"/>
        </w:rPr>
        <w:t xml:space="preserve">оборудования и систем </w:t>
      </w:r>
      <w:r w:rsidR="00206D38" w:rsidRPr="000D5A76">
        <w:rPr>
          <w:rFonts w:ascii="Arial" w:hAnsi="Arial" w:cs="Arial"/>
          <w:sz w:val="24"/>
          <w:szCs w:val="24"/>
        </w:rPr>
        <w:t xml:space="preserve">оформляют </w:t>
      </w:r>
      <w:r w:rsidRPr="000D5A76">
        <w:rPr>
          <w:rFonts w:ascii="Arial" w:hAnsi="Arial" w:cs="Arial"/>
          <w:sz w:val="24"/>
          <w:szCs w:val="24"/>
        </w:rPr>
        <w:t xml:space="preserve">акт приемки комиссией после </w:t>
      </w:r>
      <w:r w:rsidR="004F5D78" w:rsidRPr="000D5A76">
        <w:rPr>
          <w:rFonts w:ascii="Arial" w:hAnsi="Arial" w:cs="Arial"/>
          <w:sz w:val="24"/>
          <w:szCs w:val="24"/>
        </w:rPr>
        <w:t>КО</w:t>
      </w:r>
      <w:r w:rsidRPr="000D5A76">
        <w:rPr>
          <w:rFonts w:ascii="Arial" w:hAnsi="Arial" w:cs="Arial"/>
          <w:sz w:val="24"/>
          <w:szCs w:val="24"/>
        </w:rPr>
        <w:t>.</w:t>
      </w:r>
    </w:p>
    <w:p w14:paraId="11B6DD61" w14:textId="77777777" w:rsidR="00902262" w:rsidRPr="000D5A76" w:rsidRDefault="009E0474">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 </w:t>
      </w:r>
      <w:r w:rsidR="00206D38" w:rsidRPr="000D5A76">
        <w:rPr>
          <w:rFonts w:ascii="Arial" w:hAnsi="Arial" w:cs="Arial"/>
          <w:sz w:val="24"/>
          <w:szCs w:val="24"/>
        </w:rPr>
        <w:t xml:space="preserve">проводят </w:t>
      </w:r>
      <w:r w:rsidRPr="000D5A76">
        <w:rPr>
          <w:rFonts w:ascii="Arial" w:hAnsi="Arial" w:cs="Arial"/>
          <w:sz w:val="24"/>
          <w:szCs w:val="24"/>
        </w:rPr>
        <w:t>в целях</w:t>
      </w:r>
      <w:r w:rsidR="00A83FC8" w:rsidRPr="000D5A76">
        <w:rPr>
          <w:rFonts w:ascii="Arial" w:hAnsi="Arial"/>
          <w:sz w:val="24"/>
        </w:rPr>
        <w:t xml:space="preserve"> </w:t>
      </w:r>
      <w:r w:rsidRPr="000D5A76">
        <w:rPr>
          <w:rFonts w:ascii="Arial" w:hAnsi="Arial" w:cs="Arial"/>
          <w:sz w:val="24"/>
          <w:szCs w:val="24"/>
        </w:rPr>
        <w:t xml:space="preserve">проверки </w:t>
      </w:r>
      <w:bookmarkStart w:id="69" w:name="OLE_LINK1"/>
      <w:bookmarkStart w:id="70" w:name="OLE_LINK2"/>
      <w:r w:rsidRPr="000D5A76">
        <w:rPr>
          <w:rFonts w:ascii="Arial" w:hAnsi="Arial" w:cs="Arial"/>
          <w:sz w:val="24"/>
          <w:szCs w:val="24"/>
        </w:rPr>
        <w:t>работоспособности систем и оборудования</w:t>
      </w:r>
      <w:bookmarkEnd w:id="69"/>
      <w:bookmarkEnd w:id="70"/>
      <w:r w:rsidRPr="000D5A76">
        <w:rPr>
          <w:rFonts w:ascii="Arial" w:hAnsi="Arial" w:cs="Arial"/>
          <w:sz w:val="24"/>
          <w:szCs w:val="24"/>
        </w:rPr>
        <w:t xml:space="preserve"> в соответствии с </w:t>
      </w:r>
      <w:r w:rsidR="00F7743A" w:rsidRPr="000D5A76">
        <w:rPr>
          <w:rFonts w:ascii="Arial" w:hAnsi="Arial" w:cs="Arial"/>
          <w:sz w:val="24"/>
          <w:szCs w:val="24"/>
        </w:rPr>
        <w:t>ПД и РД</w:t>
      </w:r>
      <w:r w:rsidRPr="000D5A76">
        <w:rPr>
          <w:rFonts w:ascii="Arial" w:hAnsi="Arial" w:cs="Arial"/>
          <w:sz w:val="24"/>
          <w:szCs w:val="24"/>
        </w:rPr>
        <w:t>, а также подтверждения их готовности к при</w:t>
      </w:r>
      <w:r w:rsidR="008F5048" w:rsidRPr="000D5A76">
        <w:rPr>
          <w:rFonts w:ascii="Arial" w:hAnsi="Arial" w:cs="Arial"/>
          <w:sz w:val="24"/>
          <w:szCs w:val="24"/>
        </w:rPr>
        <w:t>е</w:t>
      </w:r>
      <w:r w:rsidRPr="000D5A76">
        <w:rPr>
          <w:rFonts w:ascii="Arial" w:hAnsi="Arial" w:cs="Arial"/>
          <w:sz w:val="24"/>
          <w:szCs w:val="24"/>
        </w:rPr>
        <w:t>мке.</w:t>
      </w:r>
    </w:p>
    <w:p w14:paraId="2F579035" w14:textId="77777777" w:rsidR="00894B9A" w:rsidRPr="000D5A76" w:rsidRDefault="009E0474" w:rsidP="0083497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КО </w:t>
      </w:r>
      <w:r w:rsidR="00206D38" w:rsidRPr="000D5A76">
        <w:rPr>
          <w:rFonts w:ascii="Arial" w:hAnsi="Arial" w:cs="Arial"/>
          <w:sz w:val="24"/>
          <w:szCs w:val="24"/>
        </w:rPr>
        <w:t xml:space="preserve">проверяют совместную работу </w:t>
      </w:r>
      <w:r w:rsidRPr="000D5A76">
        <w:rPr>
          <w:rFonts w:ascii="Arial" w:hAnsi="Arial" w:cs="Arial"/>
          <w:sz w:val="24"/>
          <w:szCs w:val="24"/>
        </w:rPr>
        <w:t>систем и оборудования под нагрузкой, выявляют возможные их дефекты.</w:t>
      </w:r>
    </w:p>
    <w:p w14:paraId="4D43FD0C" w14:textId="77777777" w:rsidR="003C0ABE" w:rsidRPr="000D5A76" w:rsidRDefault="009E0474" w:rsidP="0083497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Программы КО </w:t>
      </w:r>
      <w:r w:rsidR="000F2E76" w:rsidRPr="000D5A76">
        <w:rPr>
          <w:rFonts w:ascii="Arial" w:hAnsi="Arial" w:cs="Arial"/>
          <w:sz w:val="24"/>
          <w:szCs w:val="24"/>
        </w:rPr>
        <w:t xml:space="preserve">оборудования и </w:t>
      </w:r>
      <w:r w:rsidRPr="000D5A76">
        <w:rPr>
          <w:rFonts w:ascii="Arial" w:hAnsi="Arial" w:cs="Arial"/>
          <w:sz w:val="24"/>
          <w:szCs w:val="24"/>
        </w:rPr>
        <w:t>систем объектов</w:t>
      </w:r>
      <w:r w:rsidR="00415974" w:rsidRPr="000D5A76">
        <w:rPr>
          <w:rFonts w:ascii="Arial" w:hAnsi="Arial" w:cs="Arial"/>
          <w:sz w:val="24"/>
          <w:szCs w:val="24"/>
        </w:rPr>
        <w:t xml:space="preserve"> МТ</w:t>
      </w:r>
      <w:r w:rsidRPr="000D5A76">
        <w:rPr>
          <w:rFonts w:ascii="Arial" w:hAnsi="Arial" w:cs="Arial"/>
          <w:sz w:val="24"/>
          <w:szCs w:val="24"/>
        </w:rPr>
        <w:t xml:space="preserve"> разрабатыва</w:t>
      </w:r>
      <w:r w:rsidR="00415974" w:rsidRPr="000D5A76">
        <w:rPr>
          <w:rFonts w:ascii="Arial" w:hAnsi="Arial" w:cs="Arial"/>
          <w:sz w:val="24"/>
          <w:szCs w:val="24"/>
        </w:rPr>
        <w:t>ют</w:t>
      </w:r>
      <w:r w:rsidRPr="000D5A76">
        <w:rPr>
          <w:rFonts w:ascii="Arial" w:hAnsi="Arial" w:cs="Arial"/>
          <w:sz w:val="24"/>
          <w:szCs w:val="24"/>
        </w:rPr>
        <w:t xml:space="preserve"> с соблюдением следующих основных положений</w:t>
      </w:r>
      <w:r w:rsidR="0064328E" w:rsidRPr="000D5A76">
        <w:rPr>
          <w:rFonts w:ascii="Arial" w:hAnsi="Arial" w:cs="Arial"/>
          <w:sz w:val="24"/>
          <w:szCs w:val="24"/>
        </w:rPr>
        <w:t>:</w:t>
      </w:r>
    </w:p>
    <w:p w14:paraId="444F8D40" w14:textId="77777777" w:rsidR="003C0ABE"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обеспечение точности, лаконичности, предметности, информативности изложения материала, включаемого в программу КО, и достаточности информации об объекте М</w:t>
      </w:r>
      <w:r w:rsidR="008F5048" w:rsidRPr="000D5A76">
        <w:rPr>
          <w:rFonts w:ascii="Arial" w:hAnsi="Arial" w:cs="Arial"/>
          <w:sz w:val="24"/>
          <w:szCs w:val="24"/>
        </w:rPr>
        <w:t>Т</w:t>
      </w:r>
      <w:r w:rsidRPr="000D5A76">
        <w:rPr>
          <w:rFonts w:ascii="Arial" w:hAnsi="Arial" w:cs="Arial"/>
          <w:sz w:val="24"/>
          <w:szCs w:val="24"/>
        </w:rPr>
        <w:t>;</w:t>
      </w:r>
    </w:p>
    <w:p w14:paraId="3AEAAC90" w14:textId="77777777" w:rsidR="003C0ABE"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исключение возможности неоднозначного толкования требований и понятий, включаемых в программу КО;</w:t>
      </w:r>
    </w:p>
    <w:p w14:paraId="57EAE1C2" w14:textId="77777777" w:rsidR="003C0ABE"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обеспечение технологической последовательности выполнения работ и действий персонала по выполнению операций КО, а также по осуществлению контроля за их выполнением;</w:t>
      </w:r>
    </w:p>
    <w:p w14:paraId="68E3BA52" w14:textId="77777777" w:rsidR="003C0ABE"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обеспечение конкретности, измеримости, адекватности применяемых критериев оценки выполнения наиболее ответственных операций;</w:t>
      </w:r>
    </w:p>
    <w:p w14:paraId="036FDCBF" w14:textId="77777777" w:rsidR="003C0ABE"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установление конкретных требований по промышленной и пожарной безопасности, защите персонала при выполнении операций, охране окружающей среды;</w:t>
      </w:r>
    </w:p>
    <w:p w14:paraId="75742FA6" w14:textId="77777777" w:rsidR="003C0ABE"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 xml:space="preserve">обеспечение возможности </w:t>
      </w:r>
      <w:r w:rsidR="00925C6F" w:rsidRPr="000D5A76">
        <w:rPr>
          <w:rFonts w:ascii="Arial" w:hAnsi="Arial" w:cs="Arial"/>
          <w:sz w:val="24"/>
          <w:szCs w:val="24"/>
        </w:rPr>
        <w:t xml:space="preserve">наличия </w:t>
      </w:r>
      <w:r w:rsidRPr="000D5A76">
        <w:rPr>
          <w:rFonts w:ascii="Arial" w:hAnsi="Arial" w:cs="Arial"/>
          <w:sz w:val="24"/>
          <w:szCs w:val="24"/>
        </w:rPr>
        <w:t>в программе КО отметок о выполнении отдельных операций.</w:t>
      </w:r>
    </w:p>
    <w:p w14:paraId="0554F037" w14:textId="77777777" w:rsidR="003C0ABE" w:rsidRPr="000D5A76" w:rsidRDefault="009E0474" w:rsidP="0083497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определении критериев оценки выполнения наиболее ответственных операций КО учитывают материалы подраздела </w:t>
      </w:r>
      <w:r w:rsidR="00F7743A" w:rsidRPr="000D5A76">
        <w:rPr>
          <w:rFonts w:ascii="Arial" w:hAnsi="Arial" w:cs="Arial"/>
          <w:sz w:val="24"/>
          <w:szCs w:val="24"/>
        </w:rPr>
        <w:t>ПД</w:t>
      </w:r>
      <w:r w:rsidRPr="000D5A76">
        <w:rPr>
          <w:rFonts w:ascii="Arial" w:hAnsi="Arial" w:cs="Arial"/>
          <w:sz w:val="24"/>
          <w:szCs w:val="24"/>
        </w:rPr>
        <w:t xml:space="preserve"> «Технологические решения»:</w:t>
      </w:r>
    </w:p>
    <w:p w14:paraId="269019AA" w14:textId="77777777" w:rsidR="003C0ABE"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показатели и характеристики принятых технологических процессов и оборудования;</w:t>
      </w:r>
    </w:p>
    <w:p w14:paraId="013564A1" w14:textId="77777777" w:rsidR="003C0ABE"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перечень мероприятий по обеспечению выполнения требований, предъявляемых к техническим устройствам и оборудованию;</w:t>
      </w:r>
    </w:p>
    <w:p w14:paraId="78622E1B" w14:textId="77777777" w:rsidR="003C0ABE"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описание и обоснование проектных решений, направленных на соблюдение требований технологических регламентов.</w:t>
      </w:r>
    </w:p>
    <w:p w14:paraId="698FB5CC" w14:textId="77777777" w:rsidR="003C0ABE" w:rsidRPr="000D5A76" w:rsidRDefault="009E0474" w:rsidP="0083497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Конкретные параметры КО </w:t>
      </w:r>
      <w:r w:rsidR="00A830A7" w:rsidRPr="000D5A76">
        <w:rPr>
          <w:rFonts w:ascii="Arial" w:hAnsi="Arial" w:cs="Arial"/>
          <w:sz w:val="24"/>
          <w:szCs w:val="24"/>
        </w:rPr>
        <w:t xml:space="preserve">указывает </w:t>
      </w:r>
      <w:r w:rsidRPr="000D5A76">
        <w:rPr>
          <w:rFonts w:ascii="Arial" w:hAnsi="Arial" w:cs="Arial"/>
          <w:sz w:val="24"/>
          <w:szCs w:val="24"/>
        </w:rPr>
        <w:t>разработчик в программе КО в соответствии с характеристиками смонтированного оборудования.</w:t>
      </w:r>
    </w:p>
    <w:p w14:paraId="493E3F61" w14:textId="77777777" w:rsidR="003C0ABE" w:rsidRPr="000D5A76" w:rsidRDefault="009E0474" w:rsidP="0083497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В программе КО указ</w:t>
      </w:r>
      <w:r w:rsidR="00AE27C1" w:rsidRPr="000D5A76">
        <w:rPr>
          <w:rFonts w:ascii="Arial" w:hAnsi="Arial" w:cs="Arial"/>
          <w:sz w:val="24"/>
          <w:szCs w:val="24"/>
        </w:rPr>
        <w:t>ывают</w:t>
      </w:r>
      <w:r w:rsidRPr="000D5A76">
        <w:rPr>
          <w:rFonts w:ascii="Arial" w:hAnsi="Arial" w:cs="Arial"/>
          <w:sz w:val="24"/>
          <w:szCs w:val="24"/>
        </w:rPr>
        <w:t xml:space="preserve"> структурные подразделения и должностные лица, ответственные за обеспечение и выполнение КО в целом и за выполнение отдельных </w:t>
      </w:r>
      <w:r w:rsidR="00C95B95" w:rsidRPr="000D5A76">
        <w:rPr>
          <w:rFonts w:ascii="Arial" w:hAnsi="Arial" w:cs="Arial"/>
          <w:sz w:val="24"/>
          <w:szCs w:val="24"/>
        </w:rPr>
        <w:t>испытаний в</w:t>
      </w:r>
      <w:r w:rsidRPr="000D5A76">
        <w:rPr>
          <w:rFonts w:ascii="Arial" w:hAnsi="Arial" w:cs="Arial"/>
          <w:sz w:val="24"/>
          <w:szCs w:val="24"/>
        </w:rPr>
        <w:t xml:space="preserve"> период КО.</w:t>
      </w:r>
    </w:p>
    <w:p w14:paraId="74125822" w14:textId="77777777" w:rsidR="003C0ABE" w:rsidRPr="000D5A76" w:rsidRDefault="009E0474" w:rsidP="0083497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Знание требований программы КО обязательно для всех лиц, участвующих в организации, подготовке и проведении КО.</w:t>
      </w:r>
    </w:p>
    <w:p w14:paraId="7ECBFFC4" w14:textId="334490E0" w:rsidR="003A713E" w:rsidRPr="000D5A76" w:rsidRDefault="009E0474" w:rsidP="0083497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Под КО </w:t>
      </w:r>
      <w:r w:rsidR="000F2E76" w:rsidRPr="000D5A76">
        <w:rPr>
          <w:rFonts w:ascii="Arial" w:hAnsi="Arial" w:cs="Arial"/>
          <w:sz w:val="24"/>
          <w:szCs w:val="24"/>
        </w:rPr>
        <w:t xml:space="preserve">оборудования и </w:t>
      </w:r>
      <w:r w:rsidRPr="000D5A76">
        <w:rPr>
          <w:rFonts w:ascii="Arial" w:hAnsi="Arial" w:cs="Arial"/>
          <w:sz w:val="24"/>
          <w:szCs w:val="24"/>
        </w:rPr>
        <w:t xml:space="preserve">систем трубопровода понимают заполнение трубопровода нефтью/нефтепродуктами и его </w:t>
      </w:r>
      <w:r w:rsidR="00A830A7" w:rsidRPr="000D5A76">
        <w:rPr>
          <w:rFonts w:ascii="Arial" w:hAnsi="Arial" w:cs="Arial"/>
          <w:sz w:val="24"/>
          <w:szCs w:val="24"/>
        </w:rPr>
        <w:t xml:space="preserve">работу </w:t>
      </w:r>
      <w:r w:rsidRPr="000D5A76">
        <w:rPr>
          <w:rFonts w:ascii="Arial" w:hAnsi="Arial" w:cs="Arial"/>
          <w:sz w:val="24"/>
          <w:szCs w:val="24"/>
        </w:rPr>
        <w:t>после заполнения в течение не менее 72 ч.</w:t>
      </w:r>
      <w:r w:rsidR="0064328E" w:rsidRPr="000D5A76">
        <w:rPr>
          <w:rFonts w:ascii="Arial" w:hAnsi="Arial" w:cs="Arial"/>
          <w:sz w:val="24"/>
          <w:szCs w:val="24"/>
        </w:rPr>
        <w:t xml:space="preserve"> </w:t>
      </w:r>
      <w:r w:rsidR="004F5D78" w:rsidRPr="000D5A76">
        <w:rPr>
          <w:rFonts w:ascii="Arial" w:hAnsi="Arial" w:cs="Arial"/>
          <w:sz w:val="24"/>
          <w:szCs w:val="24"/>
        </w:rPr>
        <w:t xml:space="preserve">КО </w:t>
      </w:r>
      <w:r w:rsidR="0064328E" w:rsidRPr="000D5A76">
        <w:rPr>
          <w:rFonts w:ascii="Arial" w:hAnsi="Arial" w:cs="Arial"/>
          <w:sz w:val="24"/>
          <w:szCs w:val="24"/>
        </w:rPr>
        <w:t>трубопровода выполняют согласно плану мероприятий, разработанному и утвержденному подрядчиком и согласованному с заказчиком.</w:t>
      </w:r>
      <w:r w:rsidR="009D3D4C" w:rsidRPr="000D5A76">
        <w:rPr>
          <w:rFonts w:ascii="Arial" w:hAnsi="Arial" w:cs="Arial"/>
          <w:sz w:val="24"/>
          <w:szCs w:val="24"/>
        </w:rPr>
        <w:t xml:space="preserve"> </w:t>
      </w:r>
    </w:p>
    <w:p w14:paraId="25737FB0" w14:textId="5927ED61" w:rsidR="00621399" w:rsidRPr="00C42AE8" w:rsidRDefault="00621399" w:rsidP="00C42AE8">
      <w:pPr>
        <w:pStyle w:val="afff2"/>
        <w:numPr>
          <w:ilvl w:val="2"/>
          <w:numId w:val="12"/>
        </w:numPr>
        <w:tabs>
          <w:tab w:val="left" w:pos="1134"/>
        </w:tabs>
        <w:spacing w:after="0" w:line="360" w:lineRule="auto"/>
        <w:ind w:left="0" w:firstLine="720"/>
        <w:jc w:val="both"/>
        <w:rPr>
          <w:rFonts w:ascii="Arial" w:hAnsi="Arial" w:cs="Arial"/>
          <w:sz w:val="24"/>
          <w:szCs w:val="24"/>
        </w:rPr>
      </w:pPr>
      <w:r w:rsidRPr="00C42AE8">
        <w:rPr>
          <w:rFonts w:ascii="Arial" w:hAnsi="Arial" w:cs="Arial"/>
          <w:sz w:val="24"/>
          <w:szCs w:val="24"/>
        </w:rPr>
        <w:t>До начала индивидуальных испытаний, ПНР и работ по КО эксплуатирующая организация должна укомплектовать вводимые объекты обслуживающим персоналом и специалистами соответствующей квалификации.</w:t>
      </w:r>
    </w:p>
    <w:p w14:paraId="2F289987" w14:textId="77777777" w:rsidR="00C17D8C" w:rsidRPr="000D5A76" w:rsidRDefault="00C17D8C" w:rsidP="00187CCC">
      <w:pPr>
        <w:tabs>
          <w:tab w:val="left" w:pos="1134"/>
        </w:tabs>
        <w:spacing w:line="360" w:lineRule="auto"/>
        <w:ind w:left="709"/>
        <w:jc w:val="both"/>
        <w:rPr>
          <w:rFonts w:ascii="Arial" w:hAnsi="Arial" w:cs="Arial"/>
        </w:rPr>
      </w:pPr>
    </w:p>
    <w:p w14:paraId="2E9E9ACE" w14:textId="77777777" w:rsidR="003A713E" w:rsidRPr="000D5A76" w:rsidRDefault="009E0474" w:rsidP="00187CCC">
      <w:pPr>
        <w:pStyle w:val="2"/>
      </w:pPr>
      <w:bookmarkStart w:id="71" w:name="_Toc53130628"/>
      <w:bookmarkStart w:id="72" w:name="_Toc95293741"/>
      <w:r w:rsidRPr="000D5A76">
        <w:t xml:space="preserve">Особенности проведения </w:t>
      </w:r>
      <w:r w:rsidR="00C95B95" w:rsidRPr="000D5A76">
        <w:t xml:space="preserve">индивидуальных испытаний, </w:t>
      </w:r>
      <w:r w:rsidRPr="000D5A76">
        <w:t>пусконаладочных работ и комплексного опробования технологического оборудования и трубопроводов</w:t>
      </w:r>
      <w:bookmarkEnd w:id="71"/>
      <w:bookmarkEnd w:id="72"/>
    </w:p>
    <w:p w14:paraId="15A59ACB" w14:textId="77777777" w:rsidR="00BB0B08" w:rsidRPr="000D5A76" w:rsidRDefault="00BB0B08" w:rsidP="00187CCC">
      <w:pPr>
        <w:tabs>
          <w:tab w:val="left" w:pos="1134"/>
        </w:tabs>
        <w:spacing w:line="360" w:lineRule="auto"/>
        <w:ind w:left="709"/>
        <w:jc w:val="both"/>
      </w:pPr>
    </w:p>
    <w:p w14:paraId="0D301BF1" w14:textId="77777777" w:rsidR="0070159D"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Трубопроводы, байпасные линии, ответвления трубопроводов, коллекторы трубопроводов, </w:t>
      </w:r>
      <w:r w:rsidR="00A830A7" w:rsidRPr="000D5A76">
        <w:rPr>
          <w:rFonts w:ascii="Arial" w:hAnsi="Arial" w:cs="Arial"/>
          <w:sz w:val="24"/>
          <w:szCs w:val="24"/>
        </w:rPr>
        <w:t>запорную арматуру</w:t>
      </w:r>
      <w:r w:rsidRPr="000D5A76">
        <w:rPr>
          <w:rFonts w:ascii="Arial" w:hAnsi="Arial" w:cs="Arial"/>
          <w:sz w:val="24"/>
          <w:szCs w:val="24"/>
        </w:rPr>
        <w:t>, сосуды и аппараты, работающие под давлением, сборка которых выполнялась на строительной площадке с применением неразъемных соединений</w:t>
      </w:r>
      <w:r w:rsidR="00A830A7" w:rsidRPr="000D5A76">
        <w:rPr>
          <w:rFonts w:ascii="Arial" w:hAnsi="Arial" w:cs="Arial"/>
          <w:sz w:val="24"/>
          <w:szCs w:val="24"/>
        </w:rPr>
        <w:t>,</w:t>
      </w:r>
      <w:r w:rsidRPr="000D5A76">
        <w:rPr>
          <w:rFonts w:ascii="Arial" w:hAnsi="Arial" w:cs="Arial"/>
          <w:sz w:val="24"/>
          <w:szCs w:val="24"/>
        </w:rPr>
        <w:t xml:space="preserve"> подвергают испытаниям на прочность и герметичность. Результаты испытаний оформляют актом с участием представителя органа СК.</w:t>
      </w:r>
    </w:p>
    <w:p w14:paraId="09AC96E4" w14:textId="77777777" w:rsidR="0070159D"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Приводы и механизмы агрегатов </w:t>
      </w:r>
      <w:r w:rsidR="0070346C" w:rsidRPr="000D5A76">
        <w:rPr>
          <w:rFonts w:ascii="Arial" w:hAnsi="Arial" w:cs="Arial"/>
          <w:sz w:val="24"/>
          <w:szCs w:val="24"/>
        </w:rPr>
        <w:t>испытывают</w:t>
      </w:r>
      <w:r w:rsidRPr="000D5A76">
        <w:rPr>
          <w:rFonts w:ascii="Arial" w:hAnsi="Arial" w:cs="Arial"/>
          <w:sz w:val="24"/>
          <w:szCs w:val="24"/>
        </w:rPr>
        <w:t xml:space="preserve"> с соблюдением паспортных данных и требований изготовителя.</w:t>
      </w:r>
    </w:p>
    <w:p w14:paraId="3D254DFE" w14:textId="77777777" w:rsidR="0070159D"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ПНР выполняют по электротехническим системам, автоматике и силовому оборудованию, функционирование которых обеспечивает проведение индивидуальных испытаний и </w:t>
      </w:r>
      <w:r w:rsidR="002B23A1" w:rsidRPr="000D5A76">
        <w:rPr>
          <w:rFonts w:ascii="Arial" w:hAnsi="Arial" w:cs="Arial"/>
          <w:sz w:val="24"/>
          <w:szCs w:val="24"/>
        </w:rPr>
        <w:t>КО</w:t>
      </w:r>
      <w:r w:rsidRPr="000D5A76">
        <w:rPr>
          <w:rFonts w:ascii="Arial" w:hAnsi="Arial" w:cs="Arial"/>
          <w:sz w:val="24"/>
          <w:szCs w:val="24"/>
        </w:rPr>
        <w:t xml:space="preserve"> технологического оборудования и трубопроводов. </w:t>
      </w:r>
    </w:p>
    <w:p w14:paraId="5B2DE6B5" w14:textId="6876AE2D" w:rsidR="006F17F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 началу КО </w:t>
      </w:r>
      <w:r w:rsidR="00A830A7" w:rsidRPr="000D5A76">
        <w:rPr>
          <w:rFonts w:ascii="Arial" w:hAnsi="Arial" w:cs="Arial"/>
          <w:sz w:val="24"/>
          <w:szCs w:val="24"/>
        </w:rPr>
        <w:t xml:space="preserve">завершают </w:t>
      </w:r>
      <w:r w:rsidRPr="000D5A76">
        <w:rPr>
          <w:rFonts w:ascii="Arial" w:hAnsi="Arial" w:cs="Arial"/>
          <w:sz w:val="24"/>
          <w:szCs w:val="24"/>
        </w:rPr>
        <w:t>монтаж</w:t>
      </w:r>
      <w:r w:rsidR="00B553DB" w:rsidRPr="000D5A76">
        <w:rPr>
          <w:rFonts w:ascii="Arial" w:hAnsi="Arial" w:cs="Arial"/>
          <w:sz w:val="24"/>
          <w:szCs w:val="24"/>
        </w:rPr>
        <w:t xml:space="preserve"> следующих</w:t>
      </w:r>
      <w:r w:rsidRPr="000D5A76">
        <w:rPr>
          <w:rFonts w:ascii="Arial" w:hAnsi="Arial" w:cs="Arial"/>
          <w:sz w:val="24"/>
          <w:szCs w:val="24"/>
        </w:rPr>
        <w:t xml:space="preserve"> систем обслуживания и инженерного обеспечения: смазки, охлаждения, вентиляции, автоматизации, сигнализации, противопожарной защиты, электрооборудования, защитного заземления и т. д.</w:t>
      </w:r>
      <w:r w:rsidR="00350885" w:rsidRPr="000D5A76">
        <w:rPr>
          <w:rFonts w:ascii="Arial" w:hAnsi="Arial" w:cs="Arial"/>
          <w:sz w:val="24"/>
          <w:szCs w:val="24"/>
        </w:rPr>
        <w:t>,</w:t>
      </w:r>
      <w:r w:rsidRPr="000D5A76">
        <w:rPr>
          <w:rFonts w:ascii="Arial" w:hAnsi="Arial" w:cs="Arial"/>
          <w:sz w:val="24"/>
          <w:szCs w:val="24"/>
        </w:rPr>
        <w:t xml:space="preserve"> </w:t>
      </w:r>
      <w:r w:rsidR="00A830A7" w:rsidRPr="000D5A76">
        <w:rPr>
          <w:rFonts w:ascii="Arial" w:hAnsi="Arial" w:cs="Arial"/>
          <w:sz w:val="24"/>
          <w:szCs w:val="24"/>
        </w:rPr>
        <w:t xml:space="preserve">выполняют </w:t>
      </w:r>
      <w:r w:rsidRPr="000D5A76">
        <w:rPr>
          <w:rFonts w:ascii="Arial" w:hAnsi="Arial" w:cs="Arial"/>
          <w:sz w:val="24"/>
          <w:szCs w:val="24"/>
        </w:rPr>
        <w:t xml:space="preserve">ПНР, подтверждающие нормальное функционирование указанных систем, </w:t>
      </w:r>
      <w:r w:rsidR="00A830A7" w:rsidRPr="000D5A76">
        <w:rPr>
          <w:rFonts w:ascii="Arial" w:hAnsi="Arial" w:cs="Arial"/>
          <w:sz w:val="24"/>
          <w:szCs w:val="24"/>
        </w:rPr>
        <w:t xml:space="preserve">проводят </w:t>
      </w:r>
      <w:r w:rsidR="00666666" w:rsidRPr="000D5A76">
        <w:rPr>
          <w:rFonts w:ascii="Arial" w:hAnsi="Arial" w:cs="Arial"/>
          <w:sz w:val="24"/>
          <w:szCs w:val="24"/>
        </w:rPr>
        <w:t xml:space="preserve">индивидуальные испытания, </w:t>
      </w:r>
      <w:r w:rsidRPr="000D5A76">
        <w:rPr>
          <w:rFonts w:ascii="Arial" w:hAnsi="Arial" w:cs="Arial"/>
          <w:sz w:val="24"/>
          <w:szCs w:val="24"/>
        </w:rPr>
        <w:t>за исключением ПНР, выполняемых на действующем оборудовании, включенном в технологический режим.</w:t>
      </w:r>
    </w:p>
    <w:p w14:paraId="47F53DE3" w14:textId="77777777" w:rsidR="006B521B" w:rsidRPr="000D5A76" w:rsidRDefault="006B521B" w:rsidP="00C42AE8">
      <w:pPr>
        <w:pStyle w:val="afff2"/>
        <w:tabs>
          <w:tab w:val="left" w:pos="1134"/>
        </w:tabs>
        <w:spacing w:after="0" w:line="360" w:lineRule="auto"/>
        <w:jc w:val="both"/>
        <w:rPr>
          <w:rFonts w:ascii="Arial" w:hAnsi="Arial" w:cs="Arial"/>
          <w:sz w:val="24"/>
          <w:szCs w:val="24"/>
        </w:rPr>
      </w:pPr>
    </w:p>
    <w:p w14:paraId="7E5F2264" w14:textId="2C04D528" w:rsidR="0070159D" w:rsidRPr="000D5A76" w:rsidRDefault="009E0474" w:rsidP="00187CCC">
      <w:pPr>
        <w:pStyle w:val="2"/>
      </w:pPr>
      <w:bookmarkStart w:id="73" w:name="_Toc53130630"/>
      <w:bookmarkStart w:id="74" w:name="_Toc95293742"/>
      <w:r w:rsidRPr="000D5A76">
        <w:t xml:space="preserve">Особенности проведения комплексного опробования узлов и систем </w:t>
      </w:r>
      <w:r w:rsidR="00D07350" w:rsidRPr="000D5A76">
        <w:rPr>
          <w:shd w:val="clear" w:color="auto" w:fill="FFFFFF"/>
        </w:rPr>
        <w:t>нефтеперекачивающей/нефтепродуктоперекачивающ</w:t>
      </w:r>
      <w:r w:rsidR="00C9251C" w:rsidRPr="000D5A76">
        <w:rPr>
          <w:shd w:val="clear" w:color="auto" w:fill="FFFFFF"/>
        </w:rPr>
        <w:t>ей</w:t>
      </w:r>
      <w:r w:rsidR="00D07350" w:rsidRPr="000D5A76">
        <w:rPr>
          <w:shd w:val="clear" w:color="auto" w:fill="FFFFFF"/>
        </w:rPr>
        <w:t xml:space="preserve"> станци</w:t>
      </w:r>
      <w:r w:rsidR="00C9251C" w:rsidRPr="000D5A76">
        <w:rPr>
          <w:shd w:val="clear" w:color="auto" w:fill="FFFFFF"/>
        </w:rPr>
        <w:t>и</w:t>
      </w:r>
      <w:bookmarkEnd w:id="73"/>
      <w:r w:rsidRPr="000D5A76">
        <w:t>, технологических и вспомогательных систем</w:t>
      </w:r>
      <w:bookmarkEnd w:id="74"/>
    </w:p>
    <w:p w14:paraId="22B75CE7" w14:textId="77777777" w:rsidR="00BB0B08" w:rsidRPr="000D5A76" w:rsidRDefault="00BB0B08" w:rsidP="00187CCC">
      <w:pPr>
        <w:tabs>
          <w:tab w:val="left" w:pos="1134"/>
        </w:tabs>
        <w:spacing w:line="360" w:lineRule="auto"/>
        <w:ind w:left="709"/>
        <w:jc w:val="both"/>
        <w:rPr>
          <w:rFonts w:ascii="Arial" w:hAnsi="Arial"/>
        </w:rPr>
      </w:pPr>
    </w:p>
    <w:p w14:paraId="6F73C615" w14:textId="77777777" w:rsidR="0070159D"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bookmarkStart w:id="75" w:name="_Hlk104385406"/>
      <w:r w:rsidRPr="000D5A76">
        <w:rPr>
          <w:rFonts w:ascii="Arial" w:hAnsi="Arial" w:cs="Arial"/>
          <w:sz w:val="24"/>
          <w:szCs w:val="24"/>
        </w:rPr>
        <w:t>ПНР, индивидуальным испытаниям и КО подлежат следующие узлы и системы (целиком или отдельные единицы оборудования) НПС:</w:t>
      </w:r>
    </w:p>
    <w:p w14:paraId="47830E5C" w14:textId="77777777" w:rsidR="0070159D" w:rsidRPr="000D5A76" w:rsidRDefault="009E0474" w:rsidP="002E2D38">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cs="Arial"/>
          <w:sz w:val="24"/>
          <w:szCs w:val="24"/>
        </w:rPr>
        <w:t>АСУТП</w:t>
      </w:r>
      <w:r w:rsidR="0064328E" w:rsidRPr="000D5A76">
        <w:rPr>
          <w:rFonts w:ascii="Arial" w:hAnsi="Arial" w:cs="Arial"/>
          <w:sz w:val="24"/>
          <w:szCs w:val="24"/>
        </w:rPr>
        <w:t>;</w:t>
      </w:r>
    </w:p>
    <w:p w14:paraId="09CACDA5"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водозаборные сооружения;</w:t>
      </w:r>
    </w:p>
    <w:p w14:paraId="443FEDD6"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водоснабжение и канализация;</w:t>
      </w:r>
    </w:p>
    <w:p w14:paraId="6393FBBD"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дизельная электростанция;</w:t>
      </w:r>
    </w:p>
    <w:p w14:paraId="3F2D6910"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здание насосной станции;</w:t>
      </w:r>
    </w:p>
    <w:p w14:paraId="4C2457C3"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котельная;</w:t>
      </w:r>
    </w:p>
    <w:p w14:paraId="2947C296"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 xml:space="preserve">механо-технологическое оборудование; </w:t>
      </w:r>
    </w:p>
    <w:p w14:paraId="4100B9CD"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нефтеперекачивающие агрегаты с приводами;</w:t>
      </w:r>
    </w:p>
    <w:p w14:paraId="53E4C7FC"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отопление, вентиляция и кондиционирование;</w:t>
      </w:r>
    </w:p>
    <w:p w14:paraId="0AD8F893"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очистные сооружения;</w:t>
      </w:r>
    </w:p>
    <w:p w14:paraId="40C4D3B4"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насосная станция пожаротушения;</w:t>
      </w:r>
    </w:p>
    <w:p w14:paraId="59FA71FC"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 xml:space="preserve">резервуары; </w:t>
      </w:r>
    </w:p>
    <w:p w14:paraId="77F3C954" w14:textId="50722D15" w:rsidR="0070159D" w:rsidRPr="000D5A76" w:rsidRDefault="009E0474" w:rsidP="00C42AE8">
      <w:pPr>
        <w:numPr>
          <w:ilvl w:val="0"/>
          <w:numId w:val="22"/>
        </w:numPr>
        <w:tabs>
          <w:tab w:val="left" w:pos="1276"/>
        </w:tabs>
        <w:suppressAutoHyphens/>
        <w:spacing w:line="360" w:lineRule="auto"/>
        <w:ind w:left="1134" w:hanging="425"/>
        <w:jc w:val="both"/>
        <w:rPr>
          <w:rFonts w:ascii="Arial" w:hAnsi="Arial" w:cs="Arial"/>
        </w:rPr>
      </w:pPr>
      <w:r w:rsidRPr="000D5A76">
        <w:rPr>
          <w:rFonts w:ascii="Arial" w:hAnsi="Arial"/>
        </w:rPr>
        <w:t>связь;</w:t>
      </w:r>
    </w:p>
    <w:p w14:paraId="5E7F9439" w14:textId="47385865" w:rsidR="00666666" w:rsidRPr="000D5A76" w:rsidRDefault="00DA3090"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 xml:space="preserve">система </w:t>
      </w:r>
      <w:r w:rsidR="009E0474" w:rsidRPr="000D5A76">
        <w:rPr>
          <w:rFonts w:ascii="Arial" w:hAnsi="Arial"/>
          <w:sz w:val="24"/>
        </w:rPr>
        <w:t>противопожарной защиты;</w:t>
      </w:r>
    </w:p>
    <w:p w14:paraId="5F664086"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 xml:space="preserve">склад горюче-смазочных материалов с насосами и резервуарами; </w:t>
      </w:r>
    </w:p>
    <w:p w14:paraId="70C62B25" w14:textId="57A3E565" w:rsidR="0070159D" w:rsidRPr="000D5A76" w:rsidRDefault="00A03525"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 xml:space="preserve">система </w:t>
      </w:r>
      <w:r w:rsidR="009E0474" w:rsidRPr="000D5A76">
        <w:rPr>
          <w:rFonts w:ascii="Arial" w:hAnsi="Arial"/>
          <w:sz w:val="24"/>
        </w:rPr>
        <w:t>молниезащиты и заземления;</w:t>
      </w:r>
    </w:p>
    <w:p w14:paraId="7D721BCE" w14:textId="45A43134" w:rsidR="0070159D" w:rsidRPr="000D5A76" w:rsidRDefault="005F1186"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 xml:space="preserve">система </w:t>
      </w:r>
      <w:r w:rsidR="009E0474" w:rsidRPr="000D5A76">
        <w:rPr>
          <w:rFonts w:ascii="Arial" w:hAnsi="Arial"/>
          <w:sz w:val="24"/>
        </w:rPr>
        <w:t>ЭХЗ</w:t>
      </w:r>
      <w:r w:rsidR="009E0474" w:rsidRPr="000D5A76">
        <w:rPr>
          <w:rFonts w:ascii="Arial" w:hAnsi="Arial" w:cs="Arial"/>
          <w:sz w:val="24"/>
          <w:szCs w:val="24"/>
        </w:rPr>
        <w:t>;</w:t>
      </w:r>
    </w:p>
    <w:p w14:paraId="1DA1A74C" w14:textId="77777777" w:rsidR="006C74BF"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сосуды</w:t>
      </w:r>
      <w:r w:rsidR="00A830A7" w:rsidRPr="000D5A76">
        <w:rPr>
          <w:rFonts w:ascii="Arial" w:hAnsi="Arial"/>
          <w:sz w:val="24"/>
        </w:rPr>
        <w:t>,</w:t>
      </w:r>
      <w:r w:rsidRPr="000D5A76">
        <w:rPr>
          <w:rFonts w:ascii="Arial" w:hAnsi="Arial"/>
          <w:sz w:val="24"/>
        </w:rPr>
        <w:t xml:space="preserve"> работающие под давлением (фильтры, </w:t>
      </w:r>
      <w:r w:rsidR="00F14864" w:rsidRPr="000D5A76">
        <w:rPr>
          <w:rFonts w:ascii="Arial" w:hAnsi="Arial" w:cs="Arial"/>
          <w:sz w:val="24"/>
          <w:szCs w:val="24"/>
        </w:rPr>
        <w:t>системы сглаживания волн давления</w:t>
      </w:r>
      <w:r w:rsidRPr="000D5A76">
        <w:rPr>
          <w:rFonts w:ascii="Arial" w:hAnsi="Arial"/>
          <w:sz w:val="24"/>
        </w:rPr>
        <w:t xml:space="preserve">, камеры приема, пуска </w:t>
      </w:r>
      <w:r w:rsidR="00F14864" w:rsidRPr="000D5A76">
        <w:rPr>
          <w:rFonts w:ascii="Arial" w:hAnsi="Arial" w:cs="Arial"/>
          <w:sz w:val="24"/>
          <w:szCs w:val="24"/>
        </w:rPr>
        <w:t xml:space="preserve">средств очистки и </w:t>
      </w:r>
      <w:r w:rsidR="00A830A7" w:rsidRPr="000D5A76">
        <w:rPr>
          <w:rFonts w:ascii="Arial" w:hAnsi="Arial" w:cs="Arial"/>
          <w:sz w:val="24"/>
          <w:szCs w:val="24"/>
        </w:rPr>
        <w:t>диагностирования</w:t>
      </w:r>
      <w:r w:rsidRPr="000D5A76">
        <w:rPr>
          <w:rFonts w:ascii="Arial" w:hAnsi="Arial"/>
          <w:sz w:val="24"/>
        </w:rPr>
        <w:t>);</w:t>
      </w:r>
      <w:r w:rsidR="00D82FFE" w:rsidRPr="000D5A76">
        <w:rPr>
          <w:rFonts w:ascii="Arial" w:hAnsi="Arial"/>
          <w:sz w:val="24"/>
        </w:rPr>
        <w:t xml:space="preserve">  </w:t>
      </w:r>
    </w:p>
    <w:p w14:paraId="5D9BD304" w14:textId="77777777" w:rsidR="0070159D"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установка утилизации отходов;</w:t>
      </w:r>
    </w:p>
    <w:p w14:paraId="3DFB3A70" w14:textId="754BF94B" w:rsidR="0070159D" w:rsidRPr="000D5A76" w:rsidRDefault="00B2713C" w:rsidP="00187CCC">
      <w:pPr>
        <w:pStyle w:val="afffd"/>
        <w:numPr>
          <w:ilvl w:val="0"/>
          <w:numId w:val="79"/>
        </w:numPr>
        <w:tabs>
          <w:tab w:val="left" w:pos="709"/>
          <w:tab w:val="left" w:pos="1134"/>
        </w:tabs>
        <w:spacing w:line="360" w:lineRule="auto"/>
        <w:ind w:left="0" w:firstLine="709"/>
        <w:rPr>
          <w:rFonts w:ascii="Arial" w:hAnsi="Arial" w:cs="Arial"/>
        </w:rPr>
      </w:pPr>
      <w:r w:rsidRPr="000D5A76">
        <w:rPr>
          <w:rFonts w:ascii="Arial" w:hAnsi="Arial"/>
          <w:sz w:val="24"/>
        </w:rPr>
        <w:t>систем</w:t>
      </w:r>
      <w:r w:rsidR="00A97A9D" w:rsidRPr="00C42AE8">
        <w:rPr>
          <w:rFonts w:ascii="Arial" w:hAnsi="Arial"/>
          <w:sz w:val="24"/>
        </w:rPr>
        <w:t>а</w:t>
      </w:r>
      <w:r w:rsidRPr="000D5A76">
        <w:rPr>
          <w:rFonts w:ascii="Arial" w:hAnsi="Arial"/>
          <w:sz w:val="24"/>
        </w:rPr>
        <w:t xml:space="preserve"> </w:t>
      </w:r>
      <w:r w:rsidR="00344C55" w:rsidRPr="000D5A76">
        <w:rPr>
          <w:rFonts w:ascii="Arial" w:hAnsi="Arial"/>
          <w:sz w:val="24"/>
        </w:rPr>
        <w:t>электроснабжения.</w:t>
      </w:r>
    </w:p>
    <w:p w14:paraId="435A03DB" w14:textId="21BA7FDF" w:rsidR="0070159D" w:rsidRPr="000D5A76" w:rsidRDefault="009E0474" w:rsidP="00F73CBA">
      <w:pPr>
        <w:pStyle w:val="afff2"/>
        <w:tabs>
          <w:tab w:val="left" w:pos="1134"/>
        </w:tabs>
        <w:spacing w:after="0" w:line="360" w:lineRule="auto"/>
        <w:ind w:left="0" w:firstLine="720"/>
        <w:jc w:val="both"/>
        <w:rPr>
          <w:rFonts w:ascii="Arial" w:hAnsi="Arial"/>
          <w:sz w:val="24"/>
        </w:rPr>
      </w:pPr>
      <w:r w:rsidRPr="000D5A76">
        <w:rPr>
          <w:rFonts w:ascii="Arial" w:hAnsi="Arial" w:cs="Arial"/>
          <w:sz w:val="24"/>
          <w:szCs w:val="24"/>
        </w:rPr>
        <w:t>При необходимости данный перечень</w:t>
      </w:r>
      <w:r w:rsidR="00925C6F" w:rsidRPr="000D5A76">
        <w:rPr>
          <w:rFonts w:ascii="Arial" w:hAnsi="Arial" w:cs="Arial"/>
          <w:sz w:val="24"/>
          <w:szCs w:val="24"/>
        </w:rPr>
        <w:t xml:space="preserve"> </w:t>
      </w:r>
      <w:r w:rsidRPr="000D5A76">
        <w:rPr>
          <w:rFonts w:ascii="Arial" w:hAnsi="Arial" w:cs="Arial"/>
          <w:sz w:val="24"/>
          <w:szCs w:val="24"/>
        </w:rPr>
        <w:t>может быть дополнен другими системами</w:t>
      </w:r>
      <w:r w:rsidR="000F2E76" w:rsidRPr="000D5A76">
        <w:rPr>
          <w:rFonts w:ascii="Arial" w:hAnsi="Arial" w:cs="Arial"/>
          <w:sz w:val="24"/>
          <w:szCs w:val="24"/>
        </w:rPr>
        <w:t>,</w:t>
      </w:r>
      <w:r w:rsidRPr="000D5A76">
        <w:rPr>
          <w:rFonts w:ascii="Arial" w:hAnsi="Arial" w:cs="Arial"/>
          <w:sz w:val="24"/>
          <w:szCs w:val="24"/>
        </w:rPr>
        <w:t xml:space="preserve"> оборудованием</w:t>
      </w:r>
      <w:r w:rsidR="000F2E76" w:rsidRPr="000D5A76">
        <w:rPr>
          <w:rFonts w:ascii="Arial" w:hAnsi="Arial" w:cs="Arial"/>
          <w:sz w:val="24"/>
          <w:szCs w:val="24"/>
        </w:rPr>
        <w:t xml:space="preserve"> и т. д.,</w:t>
      </w:r>
      <w:r w:rsidRPr="000D5A76">
        <w:rPr>
          <w:rFonts w:ascii="Arial" w:hAnsi="Arial" w:cs="Arial"/>
          <w:sz w:val="24"/>
          <w:szCs w:val="24"/>
        </w:rPr>
        <w:t xml:space="preserve"> требующими проведения </w:t>
      </w:r>
      <w:r w:rsidR="00D82FFE" w:rsidRPr="000D5A76">
        <w:rPr>
          <w:rFonts w:ascii="Arial" w:hAnsi="Arial" w:cs="Arial"/>
          <w:sz w:val="24"/>
          <w:szCs w:val="24"/>
        </w:rPr>
        <w:t>ПНР</w:t>
      </w:r>
      <w:r w:rsidRPr="000D5A76">
        <w:rPr>
          <w:rFonts w:ascii="Arial" w:hAnsi="Arial" w:cs="Arial"/>
          <w:sz w:val="24"/>
          <w:szCs w:val="24"/>
        </w:rPr>
        <w:t xml:space="preserve">, </w:t>
      </w:r>
      <w:r w:rsidR="00D82FFE" w:rsidRPr="000D5A76">
        <w:rPr>
          <w:rFonts w:ascii="Arial" w:hAnsi="Arial" w:cs="Arial"/>
          <w:sz w:val="24"/>
          <w:szCs w:val="24"/>
        </w:rPr>
        <w:t xml:space="preserve">индивидуальных испытаний </w:t>
      </w:r>
      <w:r w:rsidRPr="000D5A76">
        <w:rPr>
          <w:rFonts w:ascii="Arial" w:hAnsi="Arial" w:cs="Arial"/>
          <w:sz w:val="24"/>
          <w:szCs w:val="24"/>
        </w:rPr>
        <w:t xml:space="preserve">и </w:t>
      </w:r>
      <w:r w:rsidR="00D82FFE" w:rsidRPr="000D5A76">
        <w:rPr>
          <w:rFonts w:ascii="Arial" w:hAnsi="Arial" w:cs="Arial"/>
          <w:sz w:val="24"/>
          <w:szCs w:val="24"/>
        </w:rPr>
        <w:t>КО</w:t>
      </w:r>
      <w:r w:rsidRPr="000D5A76">
        <w:rPr>
          <w:rFonts w:ascii="Arial" w:hAnsi="Arial" w:cs="Arial"/>
          <w:sz w:val="24"/>
          <w:szCs w:val="24"/>
        </w:rPr>
        <w:t>.</w:t>
      </w:r>
      <w:r w:rsidR="00A830A7" w:rsidRPr="000D5A76">
        <w:rPr>
          <w:rFonts w:ascii="Arial" w:hAnsi="Arial" w:cs="Arial"/>
          <w:sz w:val="24"/>
          <w:szCs w:val="24"/>
        </w:rPr>
        <w:t xml:space="preserve"> </w:t>
      </w:r>
    </w:p>
    <w:bookmarkEnd w:id="75"/>
    <w:p w14:paraId="6F52BE0D" w14:textId="2B5CA1D5" w:rsidR="0070159D" w:rsidRPr="000D5A76" w:rsidRDefault="00282C60"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ПНР, индивидуальные испытания узлов, оборудования и технологических трубопроводов допускается проводить только при возможности обеспечения контроля технологических параметров оборудования</w:t>
      </w:r>
      <w:r w:rsidR="003307EC" w:rsidRPr="000D5A76">
        <w:rPr>
          <w:rFonts w:ascii="Arial" w:hAnsi="Arial" w:cs="Arial"/>
          <w:sz w:val="24"/>
          <w:szCs w:val="24"/>
        </w:rPr>
        <w:t>.</w:t>
      </w:r>
    </w:p>
    <w:p w14:paraId="5451DC3A" w14:textId="77777777" w:rsidR="003307E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Работы, связанные с </w:t>
      </w:r>
      <w:r w:rsidR="004C50DC" w:rsidRPr="000D5A76">
        <w:rPr>
          <w:rFonts w:ascii="Arial" w:hAnsi="Arial" w:cs="Arial"/>
          <w:sz w:val="24"/>
          <w:szCs w:val="24"/>
        </w:rPr>
        <w:t>КО</w:t>
      </w:r>
      <w:r w:rsidRPr="000D5A76">
        <w:rPr>
          <w:rFonts w:ascii="Arial" w:hAnsi="Arial" w:cs="Arial"/>
          <w:sz w:val="24"/>
          <w:szCs w:val="24"/>
        </w:rPr>
        <w:t xml:space="preserve"> технологических и вспомогательных систем, осуществляют согласно программе, разработанной заказчиком</w:t>
      </w:r>
      <w:r w:rsidR="009C29BB" w:rsidRPr="000D5A76">
        <w:rPr>
          <w:rFonts w:ascii="Arial" w:hAnsi="Arial" w:cs="Arial"/>
          <w:sz w:val="24"/>
          <w:szCs w:val="24"/>
        </w:rPr>
        <w:t xml:space="preserve"> с участием эксплуатирующей организации</w:t>
      </w:r>
      <w:r w:rsidRPr="000D5A76">
        <w:rPr>
          <w:rFonts w:ascii="Arial" w:hAnsi="Arial" w:cs="Arial"/>
          <w:sz w:val="24"/>
          <w:szCs w:val="24"/>
        </w:rPr>
        <w:t xml:space="preserve">. Целью этих работ является обеспечение требуемой работоспособности отдельных систем в соответствии </w:t>
      </w:r>
      <w:r w:rsidR="00925C6F" w:rsidRPr="000D5A76">
        <w:rPr>
          <w:rFonts w:ascii="Arial" w:hAnsi="Arial" w:cs="Arial"/>
          <w:sz w:val="24"/>
          <w:szCs w:val="24"/>
        </w:rPr>
        <w:t>с</w:t>
      </w:r>
      <w:r w:rsidRPr="000D5A76">
        <w:rPr>
          <w:rFonts w:ascii="Arial" w:hAnsi="Arial" w:cs="Arial"/>
          <w:sz w:val="24"/>
          <w:szCs w:val="24"/>
        </w:rPr>
        <w:t xml:space="preserve"> </w:t>
      </w:r>
      <w:r w:rsidR="00F7743A" w:rsidRPr="000D5A76">
        <w:rPr>
          <w:rFonts w:ascii="Arial" w:hAnsi="Arial" w:cs="Arial"/>
          <w:sz w:val="24"/>
          <w:szCs w:val="24"/>
        </w:rPr>
        <w:t>ПД и РД</w:t>
      </w:r>
      <w:r w:rsidRPr="000D5A76">
        <w:rPr>
          <w:rFonts w:ascii="Arial" w:hAnsi="Arial" w:cs="Arial"/>
          <w:sz w:val="24"/>
          <w:szCs w:val="24"/>
        </w:rPr>
        <w:t xml:space="preserve"> и подтверждение их готовности к приемке.</w:t>
      </w:r>
    </w:p>
    <w:p w14:paraId="637A7F4D" w14:textId="3FCEBFAF" w:rsidR="003307E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До</w:t>
      </w:r>
      <w:r w:rsidR="0064328E" w:rsidRPr="000D5A76">
        <w:rPr>
          <w:rFonts w:ascii="Arial" w:hAnsi="Arial" w:cs="Arial"/>
          <w:sz w:val="24"/>
          <w:szCs w:val="24"/>
        </w:rPr>
        <w:t xml:space="preserve"> проведения </w:t>
      </w:r>
      <w:r w:rsidR="004C50DC" w:rsidRPr="000D5A76">
        <w:rPr>
          <w:rFonts w:ascii="Arial" w:hAnsi="Arial" w:cs="Arial"/>
          <w:sz w:val="24"/>
          <w:szCs w:val="24"/>
        </w:rPr>
        <w:t>КО</w:t>
      </w:r>
      <w:r w:rsidR="0064328E" w:rsidRPr="000D5A76">
        <w:rPr>
          <w:rFonts w:ascii="Arial" w:hAnsi="Arial" w:cs="Arial"/>
          <w:sz w:val="24"/>
          <w:szCs w:val="24"/>
        </w:rPr>
        <w:t xml:space="preserve"> технологических и вспомогательных систем </w:t>
      </w:r>
      <w:r w:rsidR="00D82FFE" w:rsidRPr="000D5A76">
        <w:rPr>
          <w:rFonts w:ascii="Arial" w:hAnsi="Arial" w:cs="Arial"/>
          <w:sz w:val="24"/>
          <w:szCs w:val="24"/>
        </w:rPr>
        <w:t>рабоч</w:t>
      </w:r>
      <w:r w:rsidR="006F17FC" w:rsidRPr="000D5A76">
        <w:rPr>
          <w:rFonts w:ascii="Arial" w:hAnsi="Arial" w:cs="Arial"/>
          <w:sz w:val="24"/>
          <w:szCs w:val="24"/>
        </w:rPr>
        <w:t>ая</w:t>
      </w:r>
      <w:r w:rsidR="00D82FFE" w:rsidRPr="000D5A76">
        <w:rPr>
          <w:rFonts w:ascii="Arial" w:hAnsi="Arial" w:cs="Arial"/>
          <w:sz w:val="24"/>
          <w:szCs w:val="24"/>
        </w:rPr>
        <w:t xml:space="preserve"> комисси</w:t>
      </w:r>
      <w:r w:rsidR="006F17FC" w:rsidRPr="000D5A76">
        <w:rPr>
          <w:rFonts w:ascii="Arial" w:hAnsi="Arial" w:cs="Arial"/>
          <w:sz w:val="24"/>
          <w:szCs w:val="24"/>
        </w:rPr>
        <w:t>я</w:t>
      </w:r>
      <w:r w:rsidR="00D82FFE" w:rsidRPr="000D5A76">
        <w:rPr>
          <w:rFonts w:ascii="Arial" w:hAnsi="Arial" w:cs="Arial"/>
          <w:sz w:val="24"/>
          <w:szCs w:val="24"/>
        </w:rPr>
        <w:t xml:space="preserve"> </w:t>
      </w:r>
      <w:r w:rsidR="00F56504" w:rsidRPr="000D5A76">
        <w:rPr>
          <w:rFonts w:ascii="Arial" w:hAnsi="Arial" w:cs="Arial"/>
          <w:sz w:val="24"/>
          <w:szCs w:val="24"/>
        </w:rPr>
        <w:t>принима</w:t>
      </w:r>
      <w:r w:rsidR="006F17FC" w:rsidRPr="000D5A76">
        <w:rPr>
          <w:rFonts w:ascii="Arial" w:hAnsi="Arial" w:cs="Arial"/>
          <w:sz w:val="24"/>
          <w:szCs w:val="24"/>
        </w:rPr>
        <w:t>ет</w:t>
      </w:r>
      <w:r w:rsidR="0064328E" w:rsidRPr="000D5A76">
        <w:rPr>
          <w:rFonts w:ascii="Arial" w:hAnsi="Arial" w:cs="Arial"/>
          <w:sz w:val="24"/>
          <w:szCs w:val="24"/>
        </w:rPr>
        <w:t xml:space="preserve"> </w:t>
      </w:r>
      <w:r w:rsidR="006F17FC" w:rsidRPr="000D5A76">
        <w:rPr>
          <w:rFonts w:ascii="Arial" w:hAnsi="Arial" w:cs="Arial"/>
          <w:sz w:val="24"/>
          <w:szCs w:val="24"/>
        </w:rPr>
        <w:t xml:space="preserve">результаты индивидуальных испытаний </w:t>
      </w:r>
      <w:r w:rsidR="00DE2CDD" w:rsidRPr="000D5A76">
        <w:rPr>
          <w:rFonts w:ascii="Arial" w:hAnsi="Arial" w:cs="Arial"/>
          <w:sz w:val="24"/>
          <w:szCs w:val="24"/>
        </w:rPr>
        <w:t>систем</w:t>
      </w:r>
      <w:r w:rsidR="002C212C" w:rsidRPr="000D5A76">
        <w:rPr>
          <w:rFonts w:ascii="Arial" w:hAnsi="Arial" w:cs="Arial"/>
          <w:sz w:val="24"/>
          <w:szCs w:val="24"/>
        </w:rPr>
        <w:t>ы</w:t>
      </w:r>
      <w:r w:rsidR="00DE2CDD" w:rsidRPr="000D5A76">
        <w:rPr>
          <w:rFonts w:ascii="Arial" w:hAnsi="Arial" w:cs="Arial"/>
          <w:sz w:val="24"/>
          <w:szCs w:val="24"/>
        </w:rPr>
        <w:t xml:space="preserve"> обеспечения пожарной безопасности</w:t>
      </w:r>
      <w:r w:rsidR="0064328E" w:rsidRPr="000D5A76">
        <w:rPr>
          <w:rFonts w:ascii="Arial" w:hAnsi="Arial" w:cs="Arial"/>
          <w:sz w:val="24"/>
          <w:szCs w:val="24"/>
        </w:rPr>
        <w:t>, предусмотренн</w:t>
      </w:r>
      <w:r w:rsidR="006F17FC" w:rsidRPr="000D5A76">
        <w:rPr>
          <w:rFonts w:ascii="Arial" w:hAnsi="Arial" w:cs="Arial"/>
          <w:sz w:val="24"/>
          <w:szCs w:val="24"/>
        </w:rPr>
        <w:t>ую</w:t>
      </w:r>
      <w:r w:rsidR="0064328E" w:rsidRPr="000D5A76">
        <w:rPr>
          <w:rFonts w:ascii="Arial" w:hAnsi="Arial" w:cs="Arial"/>
          <w:sz w:val="24"/>
          <w:szCs w:val="24"/>
        </w:rPr>
        <w:t xml:space="preserve"> </w:t>
      </w:r>
      <w:r w:rsidR="00F7743A" w:rsidRPr="000D5A76">
        <w:rPr>
          <w:rFonts w:ascii="Arial" w:hAnsi="Arial" w:cs="Arial"/>
          <w:sz w:val="24"/>
          <w:szCs w:val="24"/>
        </w:rPr>
        <w:t>в ПД и РД</w:t>
      </w:r>
      <w:r w:rsidR="0064328E" w:rsidRPr="000D5A76">
        <w:rPr>
          <w:rFonts w:ascii="Arial" w:hAnsi="Arial" w:cs="Arial"/>
          <w:sz w:val="24"/>
          <w:szCs w:val="24"/>
        </w:rPr>
        <w:t>.</w:t>
      </w:r>
    </w:p>
    <w:p w14:paraId="6D728BD4" w14:textId="77777777" w:rsidR="003307E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необходимости для проведения </w:t>
      </w:r>
      <w:r w:rsidR="004C50DC" w:rsidRPr="000D5A76">
        <w:rPr>
          <w:rFonts w:ascii="Arial" w:hAnsi="Arial" w:cs="Arial"/>
          <w:sz w:val="24"/>
          <w:szCs w:val="24"/>
        </w:rPr>
        <w:t>КО</w:t>
      </w:r>
      <w:r w:rsidRPr="000D5A76">
        <w:rPr>
          <w:rFonts w:ascii="Arial" w:hAnsi="Arial" w:cs="Arial"/>
          <w:sz w:val="24"/>
          <w:szCs w:val="24"/>
        </w:rPr>
        <w:t xml:space="preserve"> технологических и вспомогательных систем (на линейной части</w:t>
      </w:r>
      <w:r w:rsidR="00D30FEF" w:rsidRPr="000D5A76">
        <w:rPr>
          <w:rFonts w:ascii="Arial" w:hAnsi="Arial" w:cs="Arial"/>
          <w:sz w:val="24"/>
          <w:szCs w:val="24"/>
        </w:rPr>
        <w:t xml:space="preserve"> МТ</w:t>
      </w:r>
      <w:r w:rsidRPr="000D5A76">
        <w:rPr>
          <w:rFonts w:ascii="Arial" w:hAnsi="Arial" w:cs="Arial"/>
          <w:sz w:val="24"/>
          <w:szCs w:val="24"/>
        </w:rPr>
        <w:t xml:space="preserve">, технологических трубопроводах и </w:t>
      </w:r>
      <w:r w:rsidR="003A050C" w:rsidRPr="000D5A76">
        <w:rPr>
          <w:rFonts w:ascii="Arial" w:hAnsi="Arial" w:cs="Arial"/>
          <w:sz w:val="24"/>
          <w:szCs w:val="24"/>
        </w:rPr>
        <w:br/>
      </w:r>
      <w:r w:rsidRPr="000D5A76">
        <w:rPr>
          <w:rFonts w:ascii="Arial" w:hAnsi="Arial" w:cs="Arial"/>
          <w:sz w:val="24"/>
          <w:szCs w:val="24"/>
        </w:rPr>
        <w:t>т.</w:t>
      </w:r>
      <w:r w:rsidR="003A050C" w:rsidRPr="000D5A76">
        <w:rPr>
          <w:rFonts w:ascii="Arial" w:hAnsi="Arial" w:cs="Arial"/>
          <w:sz w:val="24"/>
          <w:szCs w:val="24"/>
        </w:rPr>
        <w:t> </w:t>
      </w:r>
      <w:r w:rsidRPr="000D5A76">
        <w:rPr>
          <w:rFonts w:ascii="Arial" w:hAnsi="Arial" w:cs="Arial"/>
          <w:sz w:val="24"/>
          <w:szCs w:val="24"/>
        </w:rPr>
        <w:t>п.) заказчик оформл</w:t>
      </w:r>
      <w:r w:rsidR="00F56504" w:rsidRPr="000D5A76">
        <w:rPr>
          <w:rFonts w:ascii="Arial" w:hAnsi="Arial" w:cs="Arial"/>
          <w:sz w:val="24"/>
          <w:szCs w:val="24"/>
        </w:rPr>
        <w:t>яет</w:t>
      </w:r>
      <w:r w:rsidRPr="000D5A76">
        <w:rPr>
          <w:rFonts w:ascii="Arial" w:hAnsi="Arial" w:cs="Arial"/>
          <w:sz w:val="24"/>
          <w:szCs w:val="24"/>
        </w:rPr>
        <w:t xml:space="preserve"> разрешение на заполнение </w:t>
      </w:r>
      <w:r w:rsidR="008B259C" w:rsidRPr="000D5A76">
        <w:rPr>
          <w:rFonts w:ascii="Arial" w:hAnsi="Arial" w:cs="Arial"/>
          <w:sz w:val="24"/>
          <w:szCs w:val="24"/>
        </w:rPr>
        <w:t>трубопровода</w:t>
      </w:r>
      <w:r w:rsidRPr="000D5A76">
        <w:rPr>
          <w:rFonts w:ascii="Arial" w:hAnsi="Arial" w:cs="Arial"/>
          <w:sz w:val="24"/>
          <w:szCs w:val="24"/>
        </w:rPr>
        <w:t xml:space="preserve"> нефтью/нефтепродуктами.</w:t>
      </w:r>
    </w:p>
    <w:p w14:paraId="5E6B4291" w14:textId="77777777" w:rsidR="00C9668B" w:rsidRPr="000D5A76" w:rsidRDefault="009E0474">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До даты начала подключения и заполнения </w:t>
      </w:r>
      <w:r w:rsidR="00D82FFE" w:rsidRPr="000D5A76">
        <w:rPr>
          <w:rFonts w:ascii="Arial" w:hAnsi="Arial" w:cs="Arial"/>
          <w:sz w:val="24"/>
          <w:szCs w:val="24"/>
        </w:rPr>
        <w:t xml:space="preserve">трубопровода </w:t>
      </w:r>
      <w:r w:rsidRPr="000D5A76">
        <w:rPr>
          <w:rFonts w:ascii="Arial" w:hAnsi="Arial" w:cs="Arial"/>
          <w:sz w:val="24"/>
          <w:szCs w:val="24"/>
        </w:rPr>
        <w:t xml:space="preserve">нефтью/нефтепродуктами </w:t>
      </w:r>
      <w:r w:rsidR="00D82FFE" w:rsidRPr="000D5A76">
        <w:rPr>
          <w:rFonts w:ascii="Arial" w:hAnsi="Arial" w:cs="Arial"/>
          <w:sz w:val="24"/>
          <w:szCs w:val="24"/>
        </w:rPr>
        <w:t xml:space="preserve">рабочие комиссии </w:t>
      </w:r>
      <w:r w:rsidRPr="000D5A76">
        <w:rPr>
          <w:rFonts w:ascii="Arial" w:hAnsi="Arial" w:cs="Arial"/>
          <w:sz w:val="24"/>
          <w:szCs w:val="24"/>
        </w:rPr>
        <w:t>заверш</w:t>
      </w:r>
      <w:r w:rsidR="00F56504" w:rsidRPr="000D5A76">
        <w:rPr>
          <w:rFonts w:ascii="Arial" w:hAnsi="Arial" w:cs="Arial"/>
          <w:sz w:val="24"/>
          <w:szCs w:val="24"/>
        </w:rPr>
        <w:t>ают</w:t>
      </w:r>
      <w:r w:rsidRPr="000D5A76">
        <w:rPr>
          <w:rFonts w:ascii="Arial" w:hAnsi="Arial" w:cs="Arial"/>
          <w:sz w:val="24"/>
          <w:szCs w:val="24"/>
        </w:rPr>
        <w:t xml:space="preserve"> и прин</w:t>
      </w:r>
      <w:r w:rsidR="00F56504" w:rsidRPr="000D5A76">
        <w:rPr>
          <w:rFonts w:ascii="Arial" w:hAnsi="Arial" w:cs="Arial"/>
          <w:sz w:val="24"/>
          <w:szCs w:val="24"/>
        </w:rPr>
        <w:t xml:space="preserve">имают </w:t>
      </w:r>
      <w:r w:rsidRPr="000D5A76">
        <w:rPr>
          <w:rFonts w:ascii="Arial" w:hAnsi="Arial" w:cs="Arial"/>
          <w:sz w:val="24"/>
          <w:szCs w:val="24"/>
        </w:rPr>
        <w:t>с оформлением соответствующих актов линейные, при необходимости площадочные объекты МТ:</w:t>
      </w:r>
    </w:p>
    <w:p w14:paraId="53E5ACEF"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трубопровод с лупингами и резервными нитками, с переходами через естественные и</w:t>
      </w:r>
      <w:r w:rsidR="00CD7E1B" w:rsidRPr="000D5A76">
        <w:rPr>
          <w:rFonts w:ascii="Arial" w:hAnsi="Arial" w:cs="Arial"/>
          <w:sz w:val="24"/>
          <w:szCs w:val="24"/>
        </w:rPr>
        <w:t xml:space="preserve"> </w:t>
      </w:r>
      <w:r w:rsidRPr="000D5A76">
        <w:rPr>
          <w:rFonts w:ascii="Arial" w:hAnsi="Arial" w:cs="Arial"/>
          <w:sz w:val="24"/>
          <w:szCs w:val="24"/>
        </w:rPr>
        <w:t>искусственные препятствия, с линейными задвижками, узлами пуска</w:t>
      </w:r>
      <w:r w:rsidR="000F2E76" w:rsidRPr="000D5A76">
        <w:rPr>
          <w:rFonts w:ascii="Arial" w:hAnsi="Arial" w:cs="Arial"/>
          <w:sz w:val="24"/>
          <w:szCs w:val="24"/>
        </w:rPr>
        <w:t>/пропуска/</w:t>
      </w:r>
      <w:r w:rsidRPr="000D5A76">
        <w:rPr>
          <w:rFonts w:ascii="Arial" w:hAnsi="Arial" w:cs="Arial"/>
          <w:sz w:val="24"/>
          <w:szCs w:val="24"/>
        </w:rPr>
        <w:t xml:space="preserve">приема </w:t>
      </w:r>
      <w:r w:rsidR="000F2E76" w:rsidRPr="000D5A76">
        <w:rPr>
          <w:rFonts w:ascii="Arial" w:hAnsi="Arial" w:cs="Arial"/>
          <w:sz w:val="24"/>
          <w:szCs w:val="24"/>
        </w:rPr>
        <w:t xml:space="preserve">средств </w:t>
      </w:r>
      <w:r w:rsidRPr="000D5A76">
        <w:rPr>
          <w:rFonts w:ascii="Arial" w:hAnsi="Arial" w:cs="Arial"/>
          <w:sz w:val="24"/>
          <w:szCs w:val="24"/>
        </w:rPr>
        <w:t>очист</w:t>
      </w:r>
      <w:r w:rsidR="000F2E76" w:rsidRPr="000D5A76">
        <w:rPr>
          <w:rFonts w:ascii="Arial" w:hAnsi="Arial" w:cs="Arial"/>
          <w:sz w:val="24"/>
          <w:szCs w:val="24"/>
        </w:rPr>
        <w:t>ки и диагностирования</w:t>
      </w:r>
      <w:r w:rsidRPr="000D5A76">
        <w:rPr>
          <w:rFonts w:ascii="Arial" w:hAnsi="Arial" w:cs="Arial"/>
          <w:sz w:val="24"/>
          <w:szCs w:val="24"/>
        </w:rPr>
        <w:t>, линиями электропередачи;</w:t>
      </w:r>
    </w:p>
    <w:p w14:paraId="2D283B1F"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электроустановки;</w:t>
      </w:r>
    </w:p>
    <w:p w14:paraId="7B70D61F"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линии связи с узлами и усилительными пунктами;</w:t>
      </w:r>
    </w:p>
    <w:p w14:paraId="32D35681"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дома обходчиков;</w:t>
      </w:r>
    </w:p>
    <w:p w14:paraId="70AA546C"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взлетно-посадочные площадки для вертолетов;</w:t>
      </w:r>
    </w:p>
    <w:p w14:paraId="5175B0F7"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вдольтрассовые дороги;</w:t>
      </w:r>
    </w:p>
    <w:p w14:paraId="2B12C5C7"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защитные сооружения от аварийного разлива нефти/нефтепродуктов;</w:t>
      </w:r>
    </w:p>
    <w:p w14:paraId="0A3A392A"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средства ЭХЗ;</w:t>
      </w:r>
    </w:p>
    <w:p w14:paraId="76AFB9E0"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линейная телемеханика;</w:t>
      </w:r>
    </w:p>
    <w:p w14:paraId="4E7ABA5D"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технологические трубопроводы НПС;</w:t>
      </w:r>
    </w:p>
    <w:p w14:paraId="554C6284"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резервуарные парки;</w:t>
      </w:r>
    </w:p>
    <w:p w14:paraId="6E6C4EE5" w14:textId="77777777" w:rsidR="00C9668B" w:rsidRPr="000D5A76" w:rsidRDefault="009E0474" w:rsidP="00C9668B">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насосные;</w:t>
      </w:r>
    </w:p>
    <w:p w14:paraId="4C1BAB70" w14:textId="77777777" w:rsidR="003307EC" w:rsidRPr="000D5A76" w:rsidRDefault="009E0474" w:rsidP="00187CCC">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СИКН.</w:t>
      </w:r>
    </w:p>
    <w:p w14:paraId="5C8CD874" w14:textId="1BB93303" w:rsidR="003307E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Работы по заполнению </w:t>
      </w:r>
      <w:r w:rsidR="003A050C" w:rsidRPr="000D5A76">
        <w:rPr>
          <w:rFonts w:ascii="Arial" w:hAnsi="Arial" w:cs="Arial"/>
          <w:sz w:val="24"/>
          <w:szCs w:val="24"/>
        </w:rPr>
        <w:t xml:space="preserve">трубопровода </w:t>
      </w:r>
      <w:r w:rsidRPr="000D5A76">
        <w:rPr>
          <w:rFonts w:ascii="Arial" w:hAnsi="Arial" w:cs="Arial"/>
          <w:sz w:val="24"/>
          <w:szCs w:val="24"/>
        </w:rPr>
        <w:t xml:space="preserve">нефтью/нефтепродуктами </w:t>
      </w:r>
      <w:r w:rsidR="003A050C" w:rsidRPr="000D5A76">
        <w:rPr>
          <w:rFonts w:ascii="Arial" w:hAnsi="Arial" w:cs="Arial"/>
          <w:sz w:val="24"/>
          <w:szCs w:val="24"/>
        </w:rPr>
        <w:t xml:space="preserve">объектов </w:t>
      </w:r>
      <w:r w:rsidRPr="000D5A76">
        <w:rPr>
          <w:rFonts w:ascii="Arial" w:hAnsi="Arial" w:cs="Arial"/>
          <w:sz w:val="24"/>
          <w:szCs w:val="24"/>
        </w:rPr>
        <w:t xml:space="preserve">МТ </w:t>
      </w:r>
      <w:r w:rsidR="003A050C" w:rsidRPr="000D5A76">
        <w:rPr>
          <w:rFonts w:ascii="Arial" w:hAnsi="Arial" w:cs="Arial"/>
          <w:sz w:val="24"/>
          <w:szCs w:val="24"/>
        </w:rPr>
        <w:t xml:space="preserve">проводит </w:t>
      </w:r>
      <w:r w:rsidR="000C3367" w:rsidRPr="000D5A76">
        <w:rPr>
          <w:rFonts w:ascii="Arial" w:hAnsi="Arial" w:cs="Arial"/>
          <w:sz w:val="24"/>
          <w:szCs w:val="24"/>
        </w:rPr>
        <w:t xml:space="preserve">заказчик </w:t>
      </w:r>
      <w:r w:rsidRPr="000D5A76">
        <w:rPr>
          <w:rFonts w:ascii="Arial" w:hAnsi="Arial" w:cs="Arial"/>
          <w:sz w:val="24"/>
          <w:szCs w:val="24"/>
        </w:rPr>
        <w:t>под руководством эксплуатирующей организации</w:t>
      </w:r>
      <w:r w:rsidR="00874BDC" w:rsidRPr="000D5A76">
        <w:rPr>
          <w:rFonts w:ascii="Arial" w:hAnsi="Arial" w:cs="Arial"/>
          <w:sz w:val="24"/>
          <w:szCs w:val="24"/>
        </w:rPr>
        <w:t>.</w:t>
      </w:r>
    </w:p>
    <w:p w14:paraId="2258C225" w14:textId="5417C7B6" w:rsidR="003307E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Подлежащие приемке объекты </w:t>
      </w:r>
      <w:r w:rsidR="007153C0" w:rsidRPr="000D5A76">
        <w:rPr>
          <w:rFonts w:ascii="Arial" w:hAnsi="Arial" w:cs="Arial"/>
          <w:sz w:val="24"/>
          <w:szCs w:val="24"/>
        </w:rPr>
        <w:t>МТ</w:t>
      </w:r>
      <w:r w:rsidRPr="000D5A76">
        <w:rPr>
          <w:rFonts w:ascii="Arial" w:hAnsi="Arial" w:cs="Arial"/>
          <w:sz w:val="24"/>
          <w:szCs w:val="24"/>
        </w:rPr>
        <w:t xml:space="preserve"> до начала </w:t>
      </w:r>
      <w:r w:rsidR="004F5D78" w:rsidRPr="000D5A76">
        <w:rPr>
          <w:rFonts w:ascii="Arial" w:hAnsi="Arial" w:cs="Arial"/>
          <w:sz w:val="24"/>
          <w:szCs w:val="24"/>
        </w:rPr>
        <w:t xml:space="preserve">КО </w:t>
      </w:r>
      <w:r w:rsidR="00182A40" w:rsidRPr="000D5A76">
        <w:rPr>
          <w:rFonts w:ascii="Arial" w:hAnsi="Arial" w:cs="Arial"/>
          <w:sz w:val="24"/>
          <w:szCs w:val="24"/>
        </w:rPr>
        <w:t>укомплектовывают</w:t>
      </w:r>
      <w:r w:rsidRPr="000D5A76">
        <w:rPr>
          <w:rFonts w:ascii="Arial" w:hAnsi="Arial" w:cs="Arial"/>
          <w:sz w:val="24"/>
          <w:szCs w:val="24"/>
        </w:rPr>
        <w:t xml:space="preserve"> эксплуатационным персоналом</w:t>
      </w:r>
      <w:r w:rsidR="003A050C" w:rsidRPr="000D5A76">
        <w:rPr>
          <w:rFonts w:ascii="Arial" w:hAnsi="Arial" w:cs="Arial"/>
          <w:sz w:val="24"/>
          <w:szCs w:val="24"/>
        </w:rPr>
        <w:t>,</w:t>
      </w:r>
      <w:r w:rsidRPr="000D5A76">
        <w:rPr>
          <w:rFonts w:ascii="Arial" w:hAnsi="Arial" w:cs="Arial"/>
          <w:sz w:val="24"/>
          <w:szCs w:val="24"/>
        </w:rPr>
        <w:t xml:space="preserve"> </w:t>
      </w:r>
      <w:r w:rsidR="00C24762" w:rsidRPr="000D5A76">
        <w:rPr>
          <w:rFonts w:ascii="Arial" w:hAnsi="Arial" w:cs="Arial"/>
          <w:sz w:val="24"/>
          <w:szCs w:val="24"/>
        </w:rPr>
        <w:t>прошедшим соответствующее обучение</w:t>
      </w:r>
      <w:r w:rsidR="003A050C" w:rsidRPr="000D5A76">
        <w:rPr>
          <w:rFonts w:ascii="Arial" w:hAnsi="Arial" w:cs="Arial"/>
          <w:sz w:val="24"/>
          <w:szCs w:val="24"/>
        </w:rPr>
        <w:t>,</w:t>
      </w:r>
      <w:r w:rsidR="00C24762" w:rsidRPr="000D5A76">
        <w:rPr>
          <w:rFonts w:ascii="Arial" w:hAnsi="Arial" w:cs="Arial"/>
          <w:sz w:val="24"/>
          <w:szCs w:val="24"/>
        </w:rPr>
        <w:t xml:space="preserve"> </w:t>
      </w:r>
      <w:r w:rsidRPr="000D5A76">
        <w:rPr>
          <w:rFonts w:ascii="Arial" w:hAnsi="Arial" w:cs="Arial"/>
          <w:sz w:val="24"/>
          <w:szCs w:val="24"/>
        </w:rPr>
        <w:t xml:space="preserve">и </w:t>
      </w:r>
      <w:r w:rsidR="003A050C" w:rsidRPr="000D5A76">
        <w:rPr>
          <w:rFonts w:ascii="Arial" w:hAnsi="Arial" w:cs="Arial"/>
          <w:sz w:val="24"/>
          <w:szCs w:val="24"/>
        </w:rPr>
        <w:t xml:space="preserve">обеспечивают </w:t>
      </w:r>
      <w:r w:rsidRPr="000D5A76">
        <w:rPr>
          <w:rFonts w:ascii="Arial" w:hAnsi="Arial" w:cs="Arial"/>
          <w:sz w:val="24"/>
          <w:szCs w:val="24"/>
        </w:rPr>
        <w:t xml:space="preserve">необходимой оперативной </w:t>
      </w:r>
      <w:r w:rsidR="00022F20" w:rsidRPr="000D5A76">
        <w:rPr>
          <w:rFonts w:ascii="Arial" w:hAnsi="Arial" w:cs="Arial"/>
          <w:sz w:val="24"/>
          <w:szCs w:val="24"/>
        </w:rPr>
        <w:t xml:space="preserve">и </w:t>
      </w:r>
      <w:r w:rsidRPr="000D5A76">
        <w:rPr>
          <w:rFonts w:ascii="Arial" w:hAnsi="Arial" w:cs="Arial"/>
          <w:sz w:val="24"/>
          <w:szCs w:val="24"/>
        </w:rPr>
        <w:t>эксплуатационной</w:t>
      </w:r>
      <w:r w:rsidR="00022F20" w:rsidRPr="000D5A76">
        <w:rPr>
          <w:rFonts w:ascii="Arial" w:hAnsi="Arial" w:cs="Arial"/>
          <w:sz w:val="24"/>
          <w:szCs w:val="24"/>
        </w:rPr>
        <w:t xml:space="preserve"> </w:t>
      </w:r>
      <w:r w:rsidRPr="000D5A76">
        <w:rPr>
          <w:rFonts w:ascii="Arial" w:hAnsi="Arial" w:cs="Arial"/>
          <w:sz w:val="24"/>
          <w:szCs w:val="24"/>
        </w:rPr>
        <w:t xml:space="preserve">документацией; на этих объектах </w:t>
      </w:r>
      <w:r w:rsidR="007153C0" w:rsidRPr="000D5A76">
        <w:rPr>
          <w:rFonts w:ascii="Arial" w:hAnsi="Arial" w:cs="Arial"/>
          <w:sz w:val="24"/>
          <w:szCs w:val="24"/>
        </w:rPr>
        <w:t xml:space="preserve">МТ </w:t>
      </w:r>
      <w:r w:rsidR="00182A40" w:rsidRPr="000D5A76">
        <w:rPr>
          <w:rFonts w:ascii="Arial" w:hAnsi="Arial" w:cs="Arial"/>
          <w:sz w:val="24"/>
          <w:szCs w:val="24"/>
        </w:rPr>
        <w:t xml:space="preserve">обеспечивают </w:t>
      </w:r>
      <w:r w:rsidRPr="000D5A76">
        <w:rPr>
          <w:rFonts w:ascii="Arial" w:hAnsi="Arial" w:cs="Arial"/>
          <w:sz w:val="24"/>
          <w:szCs w:val="24"/>
        </w:rPr>
        <w:t xml:space="preserve">условия труда в соответствии с требованиями охраны труда, промышленной безопасности, пожарной безопасности и производственной санитарии. </w:t>
      </w:r>
      <w:r w:rsidR="00413707" w:rsidRPr="00C42AE8">
        <w:rPr>
          <w:rFonts w:ascii="Arial" w:hAnsi="Arial" w:cs="Arial"/>
          <w:sz w:val="24"/>
          <w:szCs w:val="24"/>
        </w:rPr>
        <w:t>Вводимые в эксплуатацию объекты МТ должны быть оборудованы средствами пожарной безопасности, средствами пожаротушения (в т. ч. общего назначения), средствами экологического контроля сброса, выбросов, утечек загрязняющих веществ, а также, в случае если это предусмотрено проектной и рабочей документацией, средствами связи, оповещения, охранной сигнализации, пожарной сигнализации</w:t>
      </w:r>
      <w:r w:rsidRPr="000D5A76">
        <w:rPr>
          <w:rFonts w:ascii="Arial" w:hAnsi="Arial" w:cs="Arial"/>
          <w:sz w:val="24"/>
          <w:szCs w:val="24"/>
        </w:rPr>
        <w:t>.</w:t>
      </w:r>
    </w:p>
    <w:p w14:paraId="421CBD6A" w14:textId="77777777" w:rsidR="003307EC" w:rsidRPr="000D5A76" w:rsidRDefault="009E0474" w:rsidP="00DF1274">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Объекты </w:t>
      </w:r>
      <w:r w:rsidR="007153C0" w:rsidRPr="000D5A76">
        <w:rPr>
          <w:rFonts w:ascii="Arial" w:hAnsi="Arial" w:cs="Arial"/>
          <w:sz w:val="24"/>
          <w:szCs w:val="24"/>
        </w:rPr>
        <w:t>МТ</w:t>
      </w:r>
      <w:r w:rsidRPr="000D5A76">
        <w:rPr>
          <w:rFonts w:ascii="Arial" w:hAnsi="Arial" w:cs="Arial"/>
          <w:sz w:val="24"/>
          <w:szCs w:val="24"/>
        </w:rPr>
        <w:t xml:space="preserve"> до </w:t>
      </w:r>
      <w:r w:rsidR="004F5D78" w:rsidRPr="000D5A76">
        <w:rPr>
          <w:rFonts w:ascii="Arial" w:hAnsi="Arial" w:cs="Arial"/>
          <w:sz w:val="24"/>
          <w:szCs w:val="24"/>
        </w:rPr>
        <w:t xml:space="preserve">КО </w:t>
      </w:r>
      <w:r w:rsidRPr="000D5A76">
        <w:rPr>
          <w:rFonts w:ascii="Arial" w:hAnsi="Arial" w:cs="Arial"/>
          <w:sz w:val="24"/>
          <w:szCs w:val="24"/>
        </w:rPr>
        <w:t>обеспеч</w:t>
      </w:r>
      <w:r w:rsidR="00FC1A3E" w:rsidRPr="000D5A76">
        <w:rPr>
          <w:rFonts w:ascii="Arial" w:hAnsi="Arial" w:cs="Arial"/>
          <w:sz w:val="24"/>
          <w:szCs w:val="24"/>
        </w:rPr>
        <w:t>ивают</w:t>
      </w:r>
      <w:r w:rsidRPr="000D5A76">
        <w:rPr>
          <w:rFonts w:ascii="Arial" w:hAnsi="Arial" w:cs="Arial"/>
          <w:sz w:val="24"/>
          <w:szCs w:val="24"/>
        </w:rPr>
        <w:t xml:space="preserve"> энергоресурсами, водой, ЗИП и другими средствами, необходимыми для их нормального функционирования. Указанные потребности в материалах удовлетворяет заказчик, при этом они соответств</w:t>
      </w:r>
      <w:r w:rsidR="0050728D" w:rsidRPr="000D5A76">
        <w:rPr>
          <w:rFonts w:ascii="Arial" w:hAnsi="Arial" w:cs="Arial"/>
          <w:sz w:val="24"/>
          <w:szCs w:val="24"/>
        </w:rPr>
        <w:t>уют</w:t>
      </w:r>
      <w:r w:rsidRPr="000D5A76">
        <w:rPr>
          <w:rFonts w:ascii="Arial" w:hAnsi="Arial" w:cs="Arial"/>
          <w:sz w:val="24"/>
          <w:szCs w:val="24"/>
        </w:rPr>
        <w:t xml:space="preserve"> объемам, </w:t>
      </w:r>
      <w:r w:rsidR="0050728D" w:rsidRPr="000D5A76">
        <w:rPr>
          <w:rFonts w:ascii="Arial" w:hAnsi="Arial" w:cs="Arial"/>
          <w:sz w:val="24"/>
          <w:szCs w:val="24"/>
        </w:rPr>
        <w:t xml:space="preserve">указанным </w:t>
      </w:r>
      <w:r w:rsidRPr="000D5A76">
        <w:rPr>
          <w:rFonts w:ascii="Arial" w:hAnsi="Arial" w:cs="Arial"/>
          <w:sz w:val="24"/>
          <w:szCs w:val="24"/>
        </w:rPr>
        <w:t xml:space="preserve">в </w:t>
      </w:r>
      <w:r w:rsidR="00F7743A" w:rsidRPr="000D5A76">
        <w:rPr>
          <w:rFonts w:ascii="Arial" w:hAnsi="Arial" w:cs="Arial"/>
          <w:sz w:val="24"/>
          <w:szCs w:val="24"/>
        </w:rPr>
        <w:t>ПД и РД</w:t>
      </w:r>
      <w:r w:rsidRPr="000D5A76">
        <w:rPr>
          <w:rFonts w:ascii="Arial" w:hAnsi="Arial" w:cs="Arial"/>
          <w:sz w:val="24"/>
          <w:szCs w:val="24"/>
        </w:rPr>
        <w:t xml:space="preserve"> и соответствующих инструкциях.</w:t>
      </w:r>
    </w:p>
    <w:p w14:paraId="639B5948" w14:textId="77777777" w:rsidR="004353DA" w:rsidRPr="000D5A76" w:rsidRDefault="009E0474" w:rsidP="00D95F1E">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w:t>
      </w:r>
      <w:r w:rsidR="004F5D78" w:rsidRPr="000D5A76">
        <w:rPr>
          <w:rFonts w:ascii="Arial" w:hAnsi="Arial" w:cs="Arial"/>
          <w:sz w:val="24"/>
          <w:szCs w:val="24"/>
        </w:rPr>
        <w:t xml:space="preserve">КО </w:t>
      </w:r>
      <w:r w:rsidR="0064328E" w:rsidRPr="000D5A76">
        <w:rPr>
          <w:rFonts w:ascii="Arial" w:hAnsi="Arial" w:cs="Arial"/>
          <w:sz w:val="24"/>
          <w:szCs w:val="24"/>
        </w:rPr>
        <w:t>выполняют:</w:t>
      </w:r>
    </w:p>
    <w:p w14:paraId="59BD0DD3" w14:textId="7C5A4F6D" w:rsidR="004353DA" w:rsidRPr="000D5A76" w:rsidRDefault="009E0474" w:rsidP="004353DA">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заполнение трубопроводов нефтью/нефтепродуктами (на линейной части</w:t>
      </w:r>
      <w:r w:rsidR="00D30FEF" w:rsidRPr="000D5A76">
        <w:rPr>
          <w:rFonts w:ascii="Arial" w:hAnsi="Arial" w:cs="Arial"/>
          <w:sz w:val="24"/>
          <w:szCs w:val="24"/>
        </w:rPr>
        <w:t xml:space="preserve"> МТ</w:t>
      </w:r>
      <w:r w:rsidRPr="000D5A76">
        <w:rPr>
          <w:rFonts w:ascii="Arial" w:hAnsi="Arial" w:cs="Arial"/>
          <w:sz w:val="24"/>
          <w:szCs w:val="24"/>
        </w:rPr>
        <w:t>, технологических трубопроводах и т.</w:t>
      </w:r>
      <w:r w:rsidR="00D663FF" w:rsidRPr="000D5A76">
        <w:rPr>
          <w:rFonts w:ascii="Arial" w:hAnsi="Arial" w:cs="Arial"/>
          <w:sz w:val="24"/>
          <w:szCs w:val="24"/>
        </w:rPr>
        <w:t> </w:t>
      </w:r>
      <w:r w:rsidRPr="000D5A76">
        <w:rPr>
          <w:rFonts w:ascii="Arial" w:hAnsi="Arial" w:cs="Arial"/>
          <w:sz w:val="24"/>
          <w:szCs w:val="24"/>
        </w:rPr>
        <w:t>п.);</w:t>
      </w:r>
    </w:p>
    <w:p w14:paraId="2FA607E7" w14:textId="223C1579" w:rsidR="006961D1" w:rsidRPr="000D5A76" w:rsidRDefault="006961D1" w:rsidP="004353DA">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заполнение резервуара и технологического оборудования нефтью/нефтепродуктами;</w:t>
      </w:r>
    </w:p>
    <w:p w14:paraId="44C83C5B" w14:textId="77777777" w:rsidR="004353DA" w:rsidRPr="000D5A76" w:rsidRDefault="009E0474" w:rsidP="004353DA">
      <w:pPr>
        <w:pStyle w:val="afffd"/>
        <w:numPr>
          <w:ilvl w:val="0"/>
          <w:numId w:val="79"/>
        </w:numPr>
        <w:tabs>
          <w:tab w:val="left" w:pos="709"/>
          <w:tab w:val="left" w:pos="1134"/>
        </w:tabs>
        <w:spacing w:line="360" w:lineRule="auto"/>
        <w:ind w:left="0" w:firstLine="709"/>
        <w:rPr>
          <w:rFonts w:ascii="Arial" w:hAnsi="Arial" w:cs="Arial"/>
          <w:sz w:val="24"/>
          <w:szCs w:val="24"/>
        </w:rPr>
      </w:pPr>
      <w:r w:rsidRPr="000D5A76">
        <w:rPr>
          <w:rFonts w:ascii="Arial" w:hAnsi="Arial" w:cs="Arial"/>
          <w:sz w:val="24"/>
          <w:szCs w:val="24"/>
        </w:rPr>
        <w:t>проверку, регулировку и совместную взаимосвязанную работу оборудования и обслуживающих систем на холостом ходу, работу под нагрузкой и выводом на устойчивый технологический режим</w:t>
      </w:r>
      <w:r w:rsidR="00F6037F" w:rsidRPr="000D5A76">
        <w:rPr>
          <w:rFonts w:ascii="Arial" w:hAnsi="Arial" w:cs="Arial"/>
          <w:sz w:val="24"/>
          <w:szCs w:val="24"/>
        </w:rPr>
        <w:t xml:space="preserve"> согласно ПД</w:t>
      </w:r>
      <w:r w:rsidR="00D663FF" w:rsidRPr="000D5A76">
        <w:rPr>
          <w:rFonts w:ascii="Arial" w:hAnsi="Arial" w:cs="Arial"/>
          <w:sz w:val="24"/>
          <w:szCs w:val="24"/>
        </w:rPr>
        <w:t>.</w:t>
      </w:r>
    </w:p>
    <w:p w14:paraId="50C04DB1" w14:textId="77777777" w:rsidR="003307EC" w:rsidRPr="000D5A76" w:rsidRDefault="009E0474" w:rsidP="00F73CBA">
      <w:pPr>
        <w:pStyle w:val="afffd"/>
        <w:tabs>
          <w:tab w:val="left" w:pos="709"/>
          <w:tab w:val="left" w:pos="1134"/>
        </w:tabs>
        <w:spacing w:line="360" w:lineRule="auto"/>
        <w:ind w:firstLine="709"/>
        <w:rPr>
          <w:rFonts w:ascii="Arial" w:hAnsi="Arial" w:cs="Arial"/>
          <w:sz w:val="24"/>
          <w:szCs w:val="24"/>
        </w:rPr>
      </w:pPr>
      <w:r w:rsidRPr="000D5A76">
        <w:rPr>
          <w:rFonts w:ascii="Arial" w:hAnsi="Arial" w:cs="Arial"/>
          <w:sz w:val="24"/>
          <w:szCs w:val="24"/>
        </w:rPr>
        <w:t xml:space="preserve">Указанные действия и проверки осуществляют в процессе </w:t>
      </w:r>
      <w:r w:rsidR="004F5D78" w:rsidRPr="000D5A76">
        <w:rPr>
          <w:rFonts w:ascii="Arial" w:hAnsi="Arial" w:cs="Arial"/>
          <w:sz w:val="24"/>
          <w:szCs w:val="24"/>
        </w:rPr>
        <w:t xml:space="preserve">КО </w:t>
      </w:r>
      <w:r w:rsidRPr="000D5A76">
        <w:rPr>
          <w:rFonts w:ascii="Arial" w:hAnsi="Arial" w:cs="Arial"/>
          <w:sz w:val="24"/>
          <w:szCs w:val="24"/>
        </w:rPr>
        <w:t xml:space="preserve">резервуаров, сливо-наливных эстакад и других </w:t>
      </w:r>
      <w:r w:rsidR="003A050C" w:rsidRPr="000D5A76">
        <w:rPr>
          <w:rFonts w:ascii="Arial" w:hAnsi="Arial" w:cs="Arial"/>
          <w:sz w:val="24"/>
          <w:szCs w:val="24"/>
        </w:rPr>
        <w:t>объектов</w:t>
      </w:r>
      <w:r w:rsidRPr="000D5A76">
        <w:rPr>
          <w:rFonts w:ascii="Arial" w:hAnsi="Arial" w:cs="Arial"/>
          <w:sz w:val="24"/>
          <w:szCs w:val="24"/>
        </w:rPr>
        <w:t>.</w:t>
      </w:r>
    </w:p>
    <w:p w14:paraId="7C7168F2" w14:textId="6046CE23" w:rsidR="003307EC" w:rsidRPr="000D5A76" w:rsidRDefault="009E0474" w:rsidP="00DF1274">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 </w:t>
      </w:r>
      <w:r w:rsidR="0036156C" w:rsidRPr="000D5A76">
        <w:rPr>
          <w:rFonts w:ascii="Arial" w:hAnsi="Arial" w:cs="Arial"/>
          <w:sz w:val="24"/>
          <w:szCs w:val="24"/>
        </w:rPr>
        <w:t xml:space="preserve">осуществляет заказчик с привлечением </w:t>
      </w:r>
      <w:r w:rsidR="003E05F4" w:rsidRPr="00C42AE8">
        <w:rPr>
          <w:rFonts w:ascii="Arial" w:hAnsi="Arial" w:cs="Arial"/>
          <w:sz w:val="24"/>
          <w:szCs w:val="24"/>
        </w:rPr>
        <w:t xml:space="preserve">эксплуатирующей организации, </w:t>
      </w:r>
      <w:r w:rsidR="0036156C" w:rsidRPr="000D5A76">
        <w:rPr>
          <w:rFonts w:ascii="Arial" w:hAnsi="Arial" w:cs="Arial"/>
          <w:sz w:val="24"/>
          <w:szCs w:val="24"/>
        </w:rPr>
        <w:t xml:space="preserve">подрядчика </w:t>
      </w:r>
      <w:r w:rsidR="00925C6F" w:rsidRPr="000D5A76">
        <w:rPr>
          <w:rFonts w:ascii="Arial" w:hAnsi="Arial" w:cs="Arial"/>
          <w:sz w:val="24"/>
          <w:szCs w:val="24"/>
        </w:rPr>
        <w:t>ПНР</w:t>
      </w:r>
      <w:r w:rsidR="0036156C" w:rsidRPr="000D5A76">
        <w:rPr>
          <w:rFonts w:ascii="Arial" w:hAnsi="Arial" w:cs="Arial"/>
          <w:sz w:val="24"/>
          <w:szCs w:val="24"/>
        </w:rPr>
        <w:t>, проектной организации, а при необходимости – специалистов изготовителя оборудования.</w:t>
      </w:r>
    </w:p>
    <w:p w14:paraId="25D41077" w14:textId="77777777" w:rsidR="0036156C" w:rsidRPr="000D5A76" w:rsidRDefault="009E0474" w:rsidP="00DF1274">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Оперативное устранение дефектов, выявленных в ходе проведения </w:t>
      </w:r>
      <w:r w:rsidR="004F5D78" w:rsidRPr="000D5A76">
        <w:rPr>
          <w:rFonts w:ascii="Arial" w:hAnsi="Arial" w:cs="Arial"/>
          <w:sz w:val="24"/>
          <w:szCs w:val="24"/>
        </w:rPr>
        <w:t>КО</w:t>
      </w:r>
      <w:r w:rsidRPr="000D5A76">
        <w:rPr>
          <w:rFonts w:ascii="Arial" w:hAnsi="Arial" w:cs="Arial"/>
          <w:sz w:val="24"/>
          <w:szCs w:val="24"/>
        </w:rPr>
        <w:t xml:space="preserve">, </w:t>
      </w:r>
      <w:r w:rsidR="006C444B" w:rsidRPr="000D5A76">
        <w:rPr>
          <w:rFonts w:ascii="Arial" w:hAnsi="Arial" w:cs="Arial"/>
          <w:sz w:val="24"/>
          <w:szCs w:val="24"/>
        </w:rPr>
        <w:t>выполняет</w:t>
      </w:r>
      <w:r w:rsidRPr="000D5A76">
        <w:rPr>
          <w:rFonts w:ascii="Arial" w:hAnsi="Arial" w:cs="Arial"/>
          <w:sz w:val="24"/>
          <w:szCs w:val="24"/>
        </w:rPr>
        <w:t xml:space="preserve"> </w:t>
      </w:r>
      <w:r w:rsidR="006C444B" w:rsidRPr="000D5A76">
        <w:rPr>
          <w:rFonts w:ascii="Arial" w:hAnsi="Arial" w:cs="Arial"/>
          <w:sz w:val="24"/>
          <w:szCs w:val="24"/>
        </w:rPr>
        <w:t>подрядчик</w:t>
      </w:r>
      <w:r w:rsidRPr="000D5A76">
        <w:rPr>
          <w:rFonts w:ascii="Arial" w:hAnsi="Arial" w:cs="Arial"/>
          <w:sz w:val="24"/>
          <w:szCs w:val="24"/>
        </w:rPr>
        <w:t xml:space="preserve">, </w:t>
      </w:r>
      <w:r w:rsidR="003A050C" w:rsidRPr="000D5A76">
        <w:rPr>
          <w:rFonts w:ascii="Arial" w:hAnsi="Arial" w:cs="Arial"/>
          <w:sz w:val="24"/>
          <w:szCs w:val="24"/>
        </w:rPr>
        <w:t xml:space="preserve">допустивший </w:t>
      </w:r>
      <w:r w:rsidRPr="000D5A76">
        <w:rPr>
          <w:rFonts w:ascii="Arial" w:hAnsi="Arial" w:cs="Arial"/>
          <w:sz w:val="24"/>
          <w:szCs w:val="24"/>
        </w:rPr>
        <w:t>брак.</w:t>
      </w:r>
    </w:p>
    <w:p w14:paraId="53886525" w14:textId="77777777" w:rsidR="0036156C" w:rsidRPr="000D5A76" w:rsidRDefault="009E0474" w:rsidP="00DF1274">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Количество эксплуатационного персонала и технических ресурсов </w:t>
      </w:r>
      <w:r w:rsidRPr="000D5A76">
        <w:rPr>
          <w:rFonts w:ascii="Arial" w:hAnsi="Arial" w:cs="Arial"/>
          <w:sz w:val="24"/>
          <w:szCs w:val="24"/>
        </w:rPr>
        <w:br/>
        <w:t xml:space="preserve">при проведении </w:t>
      </w:r>
      <w:r w:rsidR="004F5D78" w:rsidRPr="000D5A76">
        <w:rPr>
          <w:rFonts w:ascii="Arial" w:hAnsi="Arial" w:cs="Arial"/>
          <w:sz w:val="24"/>
          <w:szCs w:val="24"/>
        </w:rPr>
        <w:t>КО</w:t>
      </w:r>
      <w:r w:rsidRPr="000D5A76">
        <w:rPr>
          <w:rFonts w:ascii="Arial" w:hAnsi="Arial" w:cs="Arial"/>
          <w:sz w:val="24"/>
          <w:szCs w:val="24"/>
        </w:rPr>
        <w:t xml:space="preserve">, а также режим работы объекта </w:t>
      </w:r>
      <w:r w:rsidR="00C80487" w:rsidRPr="000D5A76">
        <w:rPr>
          <w:rFonts w:ascii="Arial" w:hAnsi="Arial" w:cs="Arial"/>
          <w:sz w:val="24"/>
          <w:szCs w:val="24"/>
        </w:rPr>
        <w:t>МТ</w:t>
      </w:r>
      <w:r w:rsidR="00925C6F" w:rsidRPr="000D5A76">
        <w:rPr>
          <w:rFonts w:ascii="Arial" w:hAnsi="Arial" w:cs="Arial"/>
          <w:sz w:val="24"/>
          <w:szCs w:val="24"/>
        </w:rPr>
        <w:t xml:space="preserve"> </w:t>
      </w:r>
      <w:r w:rsidRPr="000D5A76">
        <w:rPr>
          <w:rFonts w:ascii="Arial" w:hAnsi="Arial" w:cs="Arial"/>
          <w:sz w:val="24"/>
          <w:szCs w:val="24"/>
        </w:rPr>
        <w:t xml:space="preserve">(включая рабочие параметры, продолжительность, состав и свойства испытательной среды, ограничения по температурам и др.) определяют в соответствии с программой </w:t>
      </w:r>
      <w:r w:rsidR="004F5D78" w:rsidRPr="000D5A76">
        <w:rPr>
          <w:rFonts w:ascii="Arial" w:hAnsi="Arial" w:cs="Arial"/>
          <w:sz w:val="24"/>
          <w:szCs w:val="24"/>
        </w:rPr>
        <w:t>КО</w:t>
      </w:r>
      <w:r w:rsidRPr="000D5A76">
        <w:rPr>
          <w:rFonts w:ascii="Arial" w:hAnsi="Arial" w:cs="Arial"/>
          <w:sz w:val="24"/>
          <w:szCs w:val="24"/>
        </w:rPr>
        <w:t xml:space="preserve">, разработанной </w:t>
      </w:r>
      <w:r w:rsidR="000C3367" w:rsidRPr="000D5A76">
        <w:rPr>
          <w:rFonts w:ascii="Arial" w:hAnsi="Arial" w:cs="Arial"/>
          <w:sz w:val="24"/>
          <w:szCs w:val="24"/>
        </w:rPr>
        <w:t>заказчиком и согласованной</w:t>
      </w:r>
      <w:r w:rsidR="00B553DB" w:rsidRPr="000D5A76">
        <w:rPr>
          <w:rFonts w:ascii="Arial" w:hAnsi="Arial" w:cs="Arial"/>
          <w:sz w:val="24"/>
          <w:szCs w:val="24"/>
        </w:rPr>
        <w:t xml:space="preserve"> с</w:t>
      </w:r>
      <w:r w:rsidR="000C3367" w:rsidRPr="000D5A76">
        <w:rPr>
          <w:rFonts w:ascii="Arial" w:hAnsi="Arial" w:cs="Arial"/>
          <w:sz w:val="24"/>
          <w:szCs w:val="24"/>
        </w:rPr>
        <w:t xml:space="preserve"> </w:t>
      </w:r>
      <w:r w:rsidR="00255FC1" w:rsidRPr="000D5A76">
        <w:rPr>
          <w:rFonts w:ascii="Arial" w:hAnsi="Arial" w:cs="Arial"/>
          <w:sz w:val="24"/>
          <w:szCs w:val="24"/>
        </w:rPr>
        <w:t>эксплуатирующей организаци</w:t>
      </w:r>
      <w:r w:rsidR="00B553DB" w:rsidRPr="000D5A76">
        <w:rPr>
          <w:rFonts w:ascii="Arial" w:hAnsi="Arial" w:cs="Arial"/>
          <w:sz w:val="24"/>
          <w:szCs w:val="24"/>
        </w:rPr>
        <w:t>ей</w:t>
      </w:r>
      <w:r w:rsidRPr="000D5A76">
        <w:rPr>
          <w:rFonts w:ascii="Arial" w:hAnsi="Arial" w:cs="Arial"/>
          <w:sz w:val="24"/>
          <w:szCs w:val="24"/>
        </w:rPr>
        <w:t xml:space="preserve">. Контроль за соблюдением рабочих параметров </w:t>
      </w:r>
      <w:r w:rsidR="000C3367" w:rsidRPr="000D5A76">
        <w:rPr>
          <w:rFonts w:ascii="Arial" w:hAnsi="Arial" w:cs="Arial"/>
          <w:sz w:val="24"/>
          <w:szCs w:val="24"/>
        </w:rPr>
        <w:t xml:space="preserve">при КО </w:t>
      </w:r>
      <w:r w:rsidR="003A050C" w:rsidRPr="000D5A76">
        <w:rPr>
          <w:rFonts w:ascii="Arial" w:hAnsi="Arial" w:cs="Arial"/>
          <w:sz w:val="24"/>
          <w:szCs w:val="24"/>
        </w:rPr>
        <w:t xml:space="preserve">возлагают </w:t>
      </w:r>
      <w:r w:rsidRPr="000D5A76">
        <w:rPr>
          <w:rFonts w:ascii="Arial" w:hAnsi="Arial" w:cs="Arial"/>
          <w:sz w:val="24"/>
          <w:szCs w:val="24"/>
        </w:rPr>
        <w:t xml:space="preserve">на заказчика. При </w:t>
      </w:r>
      <w:r w:rsidR="000C516F" w:rsidRPr="000D5A76">
        <w:rPr>
          <w:rFonts w:ascii="Arial" w:hAnsi="Arial" w:cs="Arial"/>
          <w:sz w:val="24"/>
          <w:szCs w:val="24"/>
        </w:rPr>
        <w:t>КО</w:t>
      </w:r>
      <w:r w:rsidRPr="000D5A76">
        <w:rPr>
          <w:rFonts w:ascii="Arial" w:hAnsi="Arial" w:cs="Arial"/>
          <w:sz w:val="24"/>
          <w:szCs w:val="24"/>
        </w:rPr>
        <w:t xml:space="preserve"> оборудования на объектах, являющихся источниками загрязнения атмосферного воздуха, </w:t>
      </w:r>
      <w:r w:rsidR="003A050C" w:rsidRPr="000D5A76">
        <w:rPr>
          <w:rFonts w:ascii="Arial" w:hAnsi="Arial" w:cs="Arial"/>
          <w:sz w:val="24"/>
          <w:szCs w:val="24"/>
        </w:rPr>
        <w:t xml:space="preserve">обеспечивают </w:t>
      </w:r>
      <w:r w:rsidRPr="000D5A76">
        <w:rPr>
          <w:rFonts w:ascii="Arial" w:hAnsi="Arial" w:cs="Arial"/>
          <w:sz w:val="24"/>
          <w:szCs w:val="24"/>
        </w:rPr>
        <w:t>проведение лабораторных исследований качества атмосферного воздуха в зоне влияния выбросов объекта</w:t>
      </w:r>
      <w:r w:rsidR="00016053" w:rsidRPr="000D5A76">
        <w:rPr>
          <w:rFonts w:ascii="Arial" w:hAnsi="Arial" w:cs="Arial"/>
          <w:sz w:val="24"/>
          <w:szCs w:val="24"/>
        </w:rPr>
        <w:t xml:space="preserve"> </w:t>
      </w:r>
      <w:r w:rsidR="00C80487" w:rsidRPr="000D5A76">
        <w:rPr>
          <w:rFonts w:ascii="Arial" w:hAnsi="Arial" w:cs="Arial"/>
          <w:sz w:val="24"/>
          <w:szCs w:val="24"/>
        </w:rPr>
        <w:t>МТ</w:t>
      </w:r>
      <w:r w:rsidRPr="000D5A76">
        <w:rPr>
          <w:rFonts w:ascii="Arial" w:hAnsi="Arial" w:cs="Arial"/>
          <w:sz w:val="24"/>
          <w:szCs w:val="24"/>
        </w:rPr>
        <w:t xml:space="preserve"> в соответствии с утвержденной заказчиком программой</w:t>
      </w:r>
      <w:r w:rsidR="003A050C" w:rsidRPr="000D5A76">
        <w:rPr>
          <w:rFonts w:ascii="Arial" w:hAnsi="Arial" w:cs="Arial"/>
          <w:sz w:val="24"/>
          <w:szCs w:val="24"/>
        </w:rPr>
        <w:t xml:space="preserve"> КО</w:t>
      </w:r>
      <w:r w:rsidRPr="000D5A76">
        <w:rPr>
          <w:rFonts w:ascii="Arial" w:hAnsi="Arial" w:cs="Arial"/>
          <w:sz w:val="24"/>
          <w:szCs w:val="24"/>
        </w:rPr>
        <w:t>. Результаты данных лабораторных исследований являются обязательной составной частью документов</w:t>
      </w:r>
      <w:r w:rsidR="0057332A" w:rsidRPr="000D5A76">
        <w:rPr>
          <w:rFonts w:ascii="Arial" w:hAnsi="Arial" w:cs="Arial"/>
          <w:sz w:val="24"/>
          <w:szCs w:val="24"/>
        </w:rPr>
        <w:t>, предоставляемых</w:t>
      </w:r>
      <w:r w:rsidR="00925C6F" w:rsidRPr="000D5A76">
        <w:rPr>
          <w:rFonts w:ascii="Arial" w:hAnsi="Arial" w:cs="Arial"/>
          <w:sz w:val="24"/>
          <w:szCs w:val="24"/>
        </w:rPr>
        <w:t xml:space="preserve"> </w:t>
      </w:r>
      <w:r w:rsidRPr="000D5A76">
        <w:rPr>
          <w:rFonts w:ascii="Arial" w:hAnsi="Arial" w:cs="Arial"/>
          <w:sz w:val="24"/>
          <w:szCs w:val="24"/>
        </w:rPr>
        <w:t>приемочной комиссии.</w:t>
      </w:r>
    </w:p>
    <w:p w14:paraId="329D13F5" w14:textId="77777777" w:rsidR="0036156C" w:rsidRPr="000D5A76" w:rsidRDefault="009E0474" w:rsidP="00DF1274">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Дефекты технологического оборудования и труб, выявленные в процессе </w:t>
      </w:r>
      <w:r w:rsidR="004F5D78" w:rsidRPr="000D5A76">
        <w:rPr>
          <w:rFonts w:ascii="Arial" w:hAnsi="Arial" w:cs="Arial"/>
          <w:sz w:val="24"/>
          <w:szCs w:val="24"/>
        </w:rPr>
        <w:t xml:space="preserve">КО </w:t>
      </w:r>
      <w:r w:rsidRPr="000D5A76">
        <w:rPr>
          <w:rFonts w:ascii="Arial" w:hAnsi="Arial" w:cs="Arial"/>
          <w:sz w:val="24"/>
          <w:szCs w:val="24"/>
        </w:rPr>
        <w:t xml:space="preserve">или ранее, </w:t>
      </w:r>
      <w:r w:rsidR="003C5A67" w:rsidRPr="000D5A76">
        <w:rPr>
          <w:rFonts w:ascii="Arial" w:hAnsi="Arial" w:cs="Arial"/>
          <w:sz w:val="24"/>
          <w:szCs w:val="24"/>
        </w:rPr>
        <w:t xml:space="preserve">скрытые заводские дефекты, выявленные в процессе проведения гидравлического испытания оборудования и труб на прочность, а также при проверке их на герметичность </w:t>
      </w:r>
      <w:r w:rsidR="0057332A" w:rsidRPr="000D5A76">
        <w:rPr>
          <w:rFonts w:ascii="Arial" w:hAnsi="Arial" w:cs="Arial"/>
          <w:sz w:val="24"/>
          <w:szCs w:val="24"/>
        </w:rPr>
        <w:t xml:space="preserve">устраняет </w:t>
      </w:r>
      <w:r w:rsidRPr="000D5A76">
        <w:rPr>
          <w:rFonts w:ascii="Arial" w:hAnsi="Arial" w:cs="Arial"/>
          <w:sz w:val="24"/>
          <w:szCs w:val="24"/>
        </w:rPr>
        <w:t xml:space="preserve">поставщик по рекламации заказчика до оформления </w:t>
      </w:r>
      <w:r w:rsidR="003F4119" w:rsidRPr="000D5A76">
        <w:rPr>
          <w:rFonts w:ascii="Arial" w:hAnsi="Arial" w:cs="Arial"/>
          <w:sz w:val="24"/>
          <w:szCs w:val="24"/>
        </w:rPr>
        <w:t>акта приемки законченного строительством объекта приемочной комиссией</w:t>
      </w:r>
      <w:r w:rsidRPr="000D5A76">
        <w:rPr>
          <w:rFonts w:ascii="Arial" w:hAnsi="Arial" w:cs="Arial"/>
          <w:sz w:val="24"/>
          <w:szCs w:val="24"/>
        </w:rPr>
        <w:t>.</w:t>
      </w:r>
      <w:r w:rsidR="003C5A67" w:rsidRPr="000D5A76">
        <w:rPr>
          <w:rFonts w:ascii="Arial" w:hAnsi="Arial" w:cs="Arial"/>
          <w:sz w:val="24"/>
          <w:szCs w:val="24"/>
        </w:rPr>
        <w:t xml:space="preserve"> По выявленным дефектам подрядчик совместно с представителем органа СК составляют соответствующие акты.</w:t>
      </w:r>
    </w:p>
    <w:p w14:paraId="4F137DD6" w14:textId="77777777" w:rsidR="00BB0B08" w:rsidRPr="000D5A76" w:rsidRDefault="00BB0B08" w:rsidP="00187CCC">
      <w:pPr>
        <w:tabs>
          <w:tab w:val="left" w:pos="1134"/>
        </w:tabs>
        <w:spacing w:line="360" w:lineRule="auto"/>
        <w:ind w:left="709"/>
        <w:jc w:val="both"/>
        <w:rPr>
          <w:rFonts w:ascii="Arial" w:hAnsi="Arial" w:cs="Arial"/>
        </w:rPr>
      </w:pPr>
    </w:p>
    <w:p w14:paraId="39CF60CC" w14:textId="77777777" w:rsidR="009A405C" w:rsidRPr="000D5A76" w:rsidRDefault="009E0474" w:rsidP="00187CCC">
      <w:pPr>
        <w:pStyle w:val="2"/>
      </w:pPr>
      <w:bookmarkStart w:id="76" w:name="_Toc53130631"/>
      <w:bookmarkStart w:id="77" w:name="_Toc95293743"/>
      <w:r w:rsidRPr="000D5A76">
        <w:t>Особенности проведения индивидуальных испытаний, пусконаладочных работ и комплексного опробования системы электроснабжения и электроустановок</w:t>
      </w:r>
      <w:bookmarkEnd w:id="76"/>
      <w:bookmarkEnd w:id="77"/>
    </w:p>
    <w:p w14:paraId="63C134B8" w14:textId="77777777" w:rsidR="00BB0B08" w:rsidRPr="000D5A76" w:rsidRDefault="00BB0B08" w:rsidP="00187CCC">
      <w:pPr>
        <w:tabs>
          <w:tab w:val="left" w:pos="1134"/>
        </w:tabs>
        <w:spacing w:line="360" w:lineRule="auto"/>
        <w:ind w:left="709"/>
        <w:jc w:val="both"/>
        <w:rPr>
          <w:rFonts w:ascii="Arial" w:hAnsi="Arial"/>
        </w:rPr>
      </w:pPr>
    </w:p>
    <w:p w14:paraId="0C8AB63A" w14:textId="2A938281" w:rsidR="005506BC" w:rsidRPr="00C42AE8" w:rsidRDefault="005506BC" w:rsidP="00C42AE8">
      <w:pPr>
        <w:pStyle w:val="afff2"/>
        <w:numPr>
          <w:ilvl w:val="2"/>
          <w:numId w:val="12"/>
        </w:numPr>
        <w:tabs>
          <w:tab w:val="clear" w:pos="1572"/>
          <w:tab w:val="left" w:pos="1134"/>
          <w:tab w:val="num" w:pos="1418"/>
        </w:tabs>
        <w:spacing w:after="0" w:line="360" w:lineRule="auto"/>
        <w:ind w:left="0" w:firstLine="720"/>
        <w:jc w:val="both"/>
        <w:rPr>
          <w:rFonts w:ascii="Arial" w:hAnsi="Arial" w:cs="Arial"/>
        </w:rPr>
      </w:pPr>
      <w:r w:rsidRPr="00C42AE8">
        <w:rPr>
          <w:rFonts w:ascii="Arial" w:hAnsi="Arial" w:cs="Arial"/>
        </w:rPr>
        <w:t>В соответствии с НД</w:t>
      </w:r>
      <w:r w:rsidRPr="00C42AE8">
        <w:rPr>
          <w:rStyle w:val="afff9"/>
          <w:rFonts w:ascii="Arial" w:hAnsi="Arial" w:cs="Arial"/>
        </w:rPr>
        <w:footnoteReference w:customMarkFollows="1" w:id="3"/>
        <w:t>1</w:t>
      </w:r>
      <w:r w:rsidRPr="00C42AE8">
        <w:rPr>
          <w:rFonts w:ascii="Arial" w:hAnsi="Arial" w:cs="Arial"/>
          <w:vertAlign w:val="superscript"/>
        </w:rPr>
        <w:t>)</w:t>
      </w:r>
      <w:r w:rsidRPr="00C42AE8">
        <w:rPr>
          <w:rFonts w:ascii="Arial" w:hAnsi="Arial" w:cs="Arial"/>
        </w:rPr>
        <w:t xml:space="preserve"> индивидуальным испытаниям подлежат следующие элементы системы электроснабжения:</w:t>
      </w:r>
    </w:p>
    <w:p w14:paraId="407D8DEF" w14:textId="69BDC77F" w:rsidR="005506BC" w:rsidRPr="000D5A76" w:rsidRDefault="005506BC" w:rsidP="005506BC">
      <w:pPr>
        <w:tabs>
          <w:tab w:val="left" w:pos="1134"/>
        </w:tabs>
        <w:spacing w:line="360" w:lineRule="auto"/>
        <w:ind w:left="709"/>
        <w:jc w:val="both"/>
        <w:rPr>
          <w:rFonts w:ascii="Arial" w:hAnsi="Arial" w:cs="Arial"/>
        </w:rPr>
      </w:pPr>
      <w:r w:rsidRPr="000D5A76">
        <w:rPr>
          <w:rFonts w:ascii="Arial" w:hAnsi="Arial" w:cs="Arial"/>
        </w:rPr>
        <w:t>-</w:t>
      </w:r>
      <w:r w:rsidRPr="000D5A76">
        <w:rPr>
          <w:rFonts w:ascii="Arial" w:hAnsi="Arial" w:cs="Arial"/>
        </w:rPr>
        <w:tab/>
        <w:t>электрооборудование и электроустановки;</w:t>
      </w:r>
    </w:p>
    <w:p w14:paraId="2BBAF2E0" w14:textId="77777777" w:rsidR="005506BC" w:rsidRPr="000D5A76" w:rsidRDefault="005506BC" w:rsidP="005506BC">
      <w:pPr>
        <w:tabs>
          <w:tab w:val="left" w:pos="1134"/>
        </w:tabs>
        <w:spacing w:line="360" w:lineRule="auto"/>
        <w:ind w:left="709"/>
        <w:jc w:val="both"/>
        <w:rPr>
          <w:rFonts w:ascii="Arial" w:hAnsi="Arial" w:cs="Arial"/>
        </w:rPr>
      </w:pPr>
      <w:r w:rsidRPr="000D5A76">
        <w:rPr>
          <w:rFonts w:ascii="Arial" w:hAnsi="Arial" w:cs="Arial"/>
        </w:rPr>
        <w:t>-</w:t>
      </w:r>
      <w:r w:rsidRPr="000D5A76">
        <w:rPr>
          <w:rFonts w:ascii="Arial" w:hAnsi="Arial" w:cs="Arial"/>
        </w:rPr>
        <w:tab/>
        <w:t>заземляющие устройства электроустановок;</w:t>
      </w:r>
    </w:p>
    <w:p w14:paraId="3E04482D" w14:textId="3F2261A3" w:rsidR="005506BC" w:rsidRPr="000D5A76" w:rsidRDefault="005506BC" w:rsidP="005506BC">
      <w:pPr>
        <w:tabs>
          <w:tab w:val="left" w:pos="1134"/>
        </w:tabs>
        <w:spacing w:line="360" w:lineRule="auto"/>
        <w:ind w:left="709"/>
        <w:jc w:val="both"/>
        <w:rPr>
          <w:rFonts w:ascii="Arial" w:hAnsi="Arial" w:cs="Arial"/>
        </w:rPr>
      </w:pPr>
      <w:r w:rsidRPr="000D5A76">
        <w:rPr>
          <w:rFonts w:ascii="Arial" w:hAnsi="Arial" w:cs="Arial"/>
        </w:rPr>
        <w:t>-</w:t>
      </w:r>
      <w:r w:rsidRPr="000D5A76">
        <w:rPr>
          <w:rFonts w:ascii="Arial" w:hAnsi="Arial" w:cs="Arial"/>
        </w:rPr>
        <w:tab/>
        <w:t>устройства молниезащиты;</w:t>
      </w:r>
    </w:p>
    <w:p w14:paraId="516AB3F9" w14:textId="40002603" w:rsidR="009C29BB" w:rsidRPr="000D5A76" w:rsidRDefault="005506BC">
      <w:pPr>
        <w:tabs>
          <w:tab w:val="left" w:pos="1134"/>
        </w:tabs>
        <w:spacing w:line="360" w:lineRule="auto"/>
        <w:ind w:firstLine="709"/>
        <w:jc w:val="both"/>
        <w:rPr>
          <w:rFonts w:ascii="Arial" w:hAnsi="Arial" w:cs="Arial"/>
        </w:rPr>
      </w:pPr>
      <w:r w:rsidRPr="000D5A76">
        <w:rPr>
          <w:rFonts w:ascii="Arial" w:eastAsiaTheme="minorHAnsi" w:hAnsi="Arial" w:cs="Arial"/>
          <w:sz w:val="22"/>
          <w:szCs w:val="22"/>
          <w:lang w:eastAsia="en-US"/>
        </w:rPr>
        <w:t>-</w:t>
      </w:r>
      <w:r w:rsidRPr="000D5A76">
        <w:rPr>
          <w:rFonts w:ascii="Arial" w:eastAsiaTheme="minorHAnsi" w:hAnsi="Arial" w:cs="Arial"/>
          <w:sz w:val="22"/>
          <w:szCs w:val="22"/>
          <w:lang w:eastAsia="en-US"/>
        </w:rPr>
        <w:tab/>
        <w:t>устройства защиты от статического электричества</w:t>
      </w:r>
      <w:r w:rsidR="009E0474" w:rsidRPr="000D5A76">
        <w:rPr>
          <w:rFonts w:ascii="Arial" w:hAnsi="Arial" w:cs="Arial"/>
        </w:rPr>
        <w:t>.</w:t>
      </w:r>
    </w:p>
    <w:p w14:paraId="05873319" w14:textId="5B14C14A" w:rsidR="009A405C" w:rsidRPr="000D5A76" w:rsidRDefault="009E0474" w:rsidP="002E2D38">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И</w:t>
      </w:r>
      <w:r w:rsidR="0064328E" w:rsidRPr="000D5A76">
        <w:rPr>
          <w:rFonts w:ascii="Arial" w:hAnsi="Arial" w:cs="Arial"/>
          <w:sz w:val="24"/>
          <w:szCs w:val="24"/>
        </w:rPr>
        <w:t>ндивидуальн</w:t>
      </w:r>
      <w:r w:rsidRPr="000D5A76">
        <w:rPr>
          <w:rFonts w:ascii="Arial" w:hAnsi="Arial" w:cs="Arial"/>
          <w:sz w:val="24"/>
          <w:szCs w:val="24"/>
        </w:rPr>
        <w:t>ые</w:t>
      </w:r>
      <w:r w:rsidR="0064328E" w:rsidRPr="000D5A76">
        <w:rPr>
          <w:rFonts w:ascii="Arial" w:hAnsi="Arial" w:cs="Arial"/>
          <w:sz w:val="24"/>
          <w:szCs w:val="24"/>
        </w:rPr>
        <w:t xml:space="preserve"> </w:t>
      </w:r>
      <w:r w:rsidRPr="000D5A76">
        <w:rPr>
          <w:rFonts w:ascii="Arial" w:hAnsi="Arial" w:cs="Arial"/>
          <w:sz w:val="24"/>
          <w:szCs w:val="24"/>
        </w:rPr>
        <w:t xml:space="preserve">испытания включают </w:t>
      </w:r>
      <w:r w:rsidR="00DA3090" w:rsidRPr="000D5A76">
        <w:rPr>
          <w:rFonts w:ascii="Arial" w:hAnsi="Arial" w:cs="Arial"/>
          <w:sz w:val="24"/>
          <w:szCs w:val="24"/>
        </w:rPr>
        <w:t xml:space="preserve">в т.ч. </w:t>
      </w:r>
      <w:r w:rsidRPr="000D5A76">
        <w:rPr>
          <w:rFonts w:ascii="Arial" w:hAnsi="Arial" w:cs="Arial"/>
          <w:sz w:val="24"/>
          <w:szCs w:val="24"/>
        </w:rPr>
        <w:t>следующие проверки</w:t>
      </w:r>
      <w:r w:rsidR="0064328E" w:rsidRPr="000D5A76">
        <w:rPr>
          <w:rFonts w:ascii="Arial" w:hAnsi="Arial" w:cs="Arial"/>
          <w:sz w:val="24"/>
          <w:szCs w:val="24"/>
        </w:rPr>
        <w:t>:</w:t>
      </w:r>
    </w:p>
    <w:p w14:paraId="2EBFFF2E" w14:textId="69945110" w:rsidR="009A405C" w:rsidRPr="000D5A76" w:rsidRDefault="00DA3090"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взрывозащищенности </w:t>
      </w:r>
      <w:r w:rsidR="009E0474" w:rsidRPr="000D5A76">
        <w:rPr>
          <w:rFonts w:ascii="Arial" w:hAnsi="Arial" w:cs="Arial"/>
        </w:rPr>
        <w:t xml:space="preserve">электрических устройств и оборудования электроустановок, смонтированных во взрыво- и пожароопасных помещениях и зонах, в соответствии с </w:t>
      </w:r>
      <w:r w:rsidR="00F7743A" w:rsidRPr="000D5A76">
        <w:rPr>
          <w:rFonts w:ascii="Arial" w:hAnsi="Arial" w:cs="Arial"/>
        </w:rPr>
        <w:t xml:space="preserve">ПД и РД и </w:t>
      </w:r>
      <w:r w:rsidR="00A022C3" w:rsidRPr="000D5A76">
        <w:rPr>
          <w:rFonts w:ascii="Arial" w:hAnsi="Arial" w:cs="Arial"/>
        </w:rPr>
        <w:t xml:space="preserve">сопроводительными документами </w:t>
      </w:r>
      <w:r w:rsidR="00AE7074" w:rsidRPr="000D5A76">
        <w:rPr>
          <w:rFonts w:ascii="Arial" w:hAnsi="Arial" w:cs="Arial"/>
        </w:rPr>
        <w:t>изготовителя (паспорт качества, сертификаты на изделие и т.</w:t>
      </w:r>
      <w:r w:rsidR="00A022C3" w:rsidRPr="000D5A76">
        <w:rPr>
          <w:rFonts w:ascii="Arial" w:hAnsi="Arial" w:cs="Arial"/>
        </w:rPr>
        <w:t> </w:t>
      </w:r>
      <w:r w:rsidR="00AE7074" w:rsidRPr="000D5A76">
        <w:rPr>
          <w:rFonts w:ascii="Arial" w:hAnsi="Arial" w:cs="Arial"/>
        </w:rPr>
        <w:t>д.)</w:t>
      </w:r>
      <w:r w:rsidR="009E0474" w:rsidRPr="000D5A76">
        <w:rPr>
          <w:rFonts w:ascii="Arial" w:hAnsi="Arial" w:cs="Arial"/>
        </w:rPr>
        <w:t>;</w:t>
      </w:r>
    </w:p>
    <w:p w14:paraId="16AD4AED" w14:textId="77777777" w:rsidR="009A405C"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наличие разрешения надзорного органа на </w:t>
      </w:r>
      <w:r w:rsidR="000D4F9E" w:rsidRPr="000D5A76">
        <w:rPr>
          <w:rFonts w:ascii="Arial" w:hAnsi="Arial" w:cs="Arial"/>
        </w:rPr>
        <w:t xml:space="preserve">временный </w:t>
      </w:r>
      <w:r w:rsidRPr="000D5A76">
        <w:rPr>
          <w:rFonts w:ascii="Arial" w:hAnsi="Arial" w:cs="Arial"/>
        </w:rPr>
        <w:t xml:space="preserve">допуск </w:t>
      </w:r>
      <w:r w:rsidR="000D4F9E" w:rsidRPr="000D5A76">
        <w:rPr>
          <w:rFonts w:ascii="Arial" w:hAnsi="Arial" w:cs="Arial"/>
        </w:rPr>
        <w:t xml:space="preserve">в эксплуатацию </w:t>
      </w:r>
      <w:r w:rsidR="00937A00" w:rsidRPr="000D5A76">
        <w:rPr>
          <w:rFonts w:ascii="Arial" w:hAnsi="Arial" w:cs="Arial"/>
        </w:rPr>
        <w:t>электроустановок</w:t>
      </w:r>
      <w:r w:rsidR="000D4F9E" w:rsidRPr="000D5A76">
        <w:rPr>
          <w:rFonts w:ascii="Arial" w:hAnsi="Arial" w:cs="Arial"/>
        </w:rPr>
        <w:t xml:space="preserve"> </w:t>
      </w:r>
      <w:r w:rsidR="00937A00" w:rsidRPr="000D5A76">
        <w:rPr>
          <w:rFonts w:ascii="Arial" w:hAnsi="Arial" w:cs="Arial"/>
        </w:rPr>
        <w:t>для проведения</w:t>
      </w:r>
      <w:r w:rsidRPr="000D5A76">
        <w:rPr>
          <w:rFonts w:ascii="Arial" w:hAnsi="Arial" w:cs="Arial"/>
        </w:rPr>
        <w:t xml:space="preserve"> </w:t>
      </w:r>
      <w:r w:rsidR="00310DBC" w:rsidRPr="000D5A76">
        <w:rPr>
          <w:rFonts w:ascii="Arial" w:hAnsi="Arial" w:cs="Arial"/>
        </w:rPr>
        <w:t>ПНР</w:t>
      </w:r>
      <w:r w:rsidR="004101DD" w:rsidRPr="000D5A76">
        <w:rPr>
          <w:rFonts w:ascii="Arial" w:hAnsi="Arial" w:cs="Arial"/>
        </w:rPr>
        <w:t>,</w:t>
      </w:r>
      <w:r w:rsidR="00F822FF" w:rsidRPr="000D5A76">
        <w:rPr>
          <w:rFonts w:ascii="Arial" w:hAnsi="Arial" w:cs="Arial"/>
        </w:rPr>
        <w:t xml:space="preserve"> </w:t>
      </w:r>
      <w:r w:rsidR="004101DD" w:rsidRPr="000D5A76">
        <w:rPr>
          <w:rFonts w:ascii="Arial" w:hAnsi="Arial" w:cs="Arial"/>
        </w:rPr>
        <w:t>оформляемо</w:t>
      </w:r>
      <w:r w:rsidR="00A022C3" w:rsidRPr="000D5A76">
        <w:rPr>
          <w:rFonts w:ascii="Arial" w:hAnsi="Arial" w:cs="Arial"/>
        </w:rPr>
        <w:t>го</w:t>
      </w:r>
      <w:r w:rsidR="004101DD" w:rsidRPr="000D5A76">
        <w:rPr>
          <w:rFonts w:ascii="Arial" w:hAnsi="Arial" w:cs="Arial"/>
        </w:rPr>
        <w:t xml:space="preserve"> в соответствии с законодательств</w:t>
      </w:r>
      <w:r w:rsidR="00A022C3" w:rsidRPr="000D5A76">
        <w:rPr>
          <w:rFonts w:ascii="Arial" w:hAnsi="Arial" w:cs="Arial"/>
        </w:rPr>
        <w:t>ом</w:t>
      </w:r>
      <w:r w:rsidR="004101DD" w:rsidRPr="000D5A76">
        <w:rPr>
          <w:rFonts w:ascii="Arial" w:hAnsi="Arial" w:cs="Arial"/>
        </w:rPr>
        <w:t xml:space="preserve"> </w:t>
      </w:r>
      <w:r w:rsidR="000B1276" w:rsidRPr="000D5A76">
        <w:rPr>
          <w:rFonts w:ascii="Arial" w:hAnsi="Arial" w:cs="Arial"/>
        </w:rPr>
        <w:t>государств – членов Содружества Независимых Государств и Евразийского экономического союза</w:t>
      </w:r>
      <w:r w:rsidRPr="000D5A76">
        <w:rPr>
          <w:rFonts w:ascii="Arial" w:hAnsi="Arial" w:cs="Arial"/>
        </w:rPr>
        <w:t>.</w:t>
      </w:r>
    </w:p>
    <w:p w14:paraId="112016F4" w14:textId="77777777" w:rsidR="009A405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 систем, оборудования и электроустановок </w:t>
      </w:r>
      <w:r w:rsidR="002B51DC" w:rsidRPr="000D5A76">
        <w:rPr>
          <w:rFonts w:ascii="Arial" w:hAnsi="Arial" w:cs="Arial"/>
          <w:sz w:val="24"/>
          <w:szCs w:val="24"/>
        </w:rPr>
        <w:t xml:space="preserve">выполняют </w:t>
      </w:r>
      <w:r w:rsidRPr="000D5A76">
        <w:rPr>
          <w:rFonts w:ascii="Arial" w:hAnsi="Arial" w:cs="Arial"/>
          <w:sz w:val="24"/>
          <w:szCs w:val="24"/>
        </w:rPr>
        <w:t>как по отдельно налаженным интегрированным системам, так и комплексно по участкам трубопровода, узлам технологического оборудования.</w:t>
      </w:r>
    </w:p>
    <w:p w14:paraId="171D529A" w14:textId="08F0E155" w:rsidR="0036156C" w:rsidRPr="00C42AE8"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КО</w:t>
      </w:r>
      <w:r w:rsidR="003B3F74" w:rsidRPr="000D5A76">
        <w:rPr>
          <w:rFonts w:ascii="Arial" w:hAnsi="Arial" w:cs="Arial"/>
          <w:sz w:val="24"/>
          <w:szCs w:val="24"/>
        </w:rPr>
        <w:t xml:space="preserve"> электроустановок под напряжением по проектной схеме </w:t>
      </w:r>
      <w:r w:rsidR="002B51DC" w:rsidRPr="000D5A76">
        <w:rPr>
          <w:rFonts w:ascii="Arial" w:hAnsi="Arial" w:cs="Arial"/>
          <w:sz w:val="24"/>
          <w:szCs w:val="24"/>
        </w:rPr>
        <w:t xml:space="preserve">проводят </w:t>
      </w:r>
      <w:r w:rsidR="003B3F74" w:rsidRPr="000D5A76">
        <w:rPr>
          <w:rFonts w:ascii="Arial" w:hAnsi="Arial" w:cs="Arial"/>
          <w:sz w:val="24"/>
          <w:szCs w:val="24"/>
        </w:rPr>
        <w:t xml:space="preserve">на основании разрешения на допуск </w:t>
      </w:r>
      <w:r w:rsidR="00AF39A5" w:rsidRPr="000D5A76">
        <w:rPr>
          <w:rFonts w:ascii="Arial" w:hAnsi="Arial" w:cs="Arial"/>
          <w:sz w:val="24"/>
          <w:szCs w:val="24"/>
        </w:rPr>
        <w:t>к</w:t>
      </w:r>
      <w:r w:rsidR="002B51DC" w:rsidRPr="000D5A76">
        <w:rPr>
          <w:rFonts w:ascii="Arial" w:hAnsi="Arial" w:cs="Arial"/>
          <w:sz w:val="24"/>
          <w:szCs w:val="24"/>
        </w:rPr>
        <w:t xml:space="preserve"> </w:t>
      </w:r>
      <w:r w:rsidR="00340BFB" w:rsidRPr="000D5A76">
        <w:rPr>
          <w:rFonts w:ascii="Arial" w:hAnsi="Arial" w:cs="Arial"/>
          <w:sz w:val="24"/>
          <w:szCs w:val="24"/>
        </w:rPr>
        <w:t>эксплуатации</w:t>
      </w:r>
      <w:r w:rsidR="00340BFB" w:rsidRPr="000D5A76">
        <w:rPr>
          <w:rFonts w:ascii="Arial" w:hAnsi="Arial" w:cs="Arial"/>
        </w:rPr>
        <w:t xml:space="preserve"> </w:t>
      </w:r>
      <w:r w:rsidR="003B3F74" w:rsidRPr="000D5A76">
        <w:rPr>
          <w:rFonts w:ascii="Arial" w:hAnsi="Arial" w:cs="Arial"/>
          <w:sz w:val="24"/>
          <w:szCs w:val="24"/>
        </w:rPr>
        <w:t xml:space="preserve">на период </w:t>
      </w:r>
      <w:r w:rsidR="00310DBC" w:rsidRPr="000D5A76">
        <w:rPr>
          <w:rFonts w:ascii="Arial" w:hAnsi="Arial" w:cs="Arial"/>
          <w:sz w:val="24"/>
          <w:szCs w:val="24"/>
        </w:rPr>
        <w:t>ПНР</w:t>
      </w:r>
      <w:r w:rsidR="003B3F74" w:rsidRPr="000D5A76">
        <w:rPr>
          <w:rFonts w:ascii="Arial" w:hAnsi="Arial" w:cs="Arial"/>
          <w:sz w:val="24"/>
          <w:szCs w:val="24"/>
        </w:rPr>
        <w:t>, выданного надзорным органом</w:t>
      </w:r>
      <w:r w:rsidR="009A405C" w:rsidRPr="000D5A76">
        <w:rPr>
          <w:rFonts w:ascii="Arial" w:hAnsi="Arial" w:cs="Arial"/>
          <w:sz w:val="24"/>
          <w:szCs w:val="24"/>
        </w:rPr>
        <w:t>.</w:t>
      </w:r>
      <w:r w:rsidR="00B2713C" w:rsidRPr="000D5A76">
        <w:t xml:space="preserve"> </w:t>
      </w:r>
      <w:r w:rsidR="00B2713C" w:rsidRPr="000D5A76">
        <w:rPr>
          <w:rFonts w:ascii="Arial" w:hAnsi="Arial" w:cs="Arial"/>
          <w:sz w:val="24"/>
          <w:szCs w:val="24"/>
        </w:rPr>
        <w:t>КО считается проведенным при условии отсутствия недопустимых неисправностей и непрерывной работе под нагрузкой оборудования совместно с системами автоматики и телемеханики в течение 72 часов</w:t>
      </w:r>
      <w:r w:rsidR="00B2713C" w:rsidRPr="00C42AE8">
        <w:rPr>
          <w:rFonts w:ascii="Arial" w:hAnsi="Arial" w:cs="Arial"/>
          <w:sz w:val="24"/>
          <w:szCs w:val="24"/>
        </w:rPr>
        <w:t>.</w:t>
      </w:r>
    </w:p>
    <w:p w14:paraId="5490BCE4" w14:textId="09992EFB" w:rsidR="00EC21E8" w:rsidRPr="000D5A76" w:rsidRDefault="00357B36"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w:t>
      </w:r>
      <w:r w:rsidR="00756144" w:rsidRPr="000D5A76">
        <w:rPr>
          <w:rFonts w:ascii="Arial" w:hAnsi="Arial" w:cs="Arial"/>
          <w:sz w:val="24"/>
          <w:szCs w:val="24"/>
        </w:rPr>
        <w:t>КО с поочередным отключением одного из источников электроснабжения должна быть проведена проверка работы</w:t>
      </w:r>
      <w:r w:rsidR="00EC21E8" w:rsidRPr="000D5A76">
        <w:rPr>
          <w:rFonts w:ascii="Arial" w:hAnsi="Arial" w:cs="Arial"/>
          <w:sz w:val="24"/>
          <w:szCs w:val="24"/>
        </w:rPr>
        <w:t xml:space="preserve"> АВР</w:t>
      </w:r>
      <w:r w:rsidR="00756144" w:rsidRPr="000D5A76">
        <w:rPr>
          <w:rFonts w:ascii="Arial" w:hAnsi="Arial" w:cs="Arial"/>
          <w:sz w:val="24"/>
          <w:szCs w:val="24"/>
        </w:rPr>
        <w:t>.</w:t>
      </w:r>
    </w:p>
    <w:p w14:paraId="0683B74C" w14:textId="77777777" w:rsidR="00294862" w:rsidRPr="000D5A76" w:rsidRDefault="00294862" w:rsidP="00187CCC">
      <w:pPr>
        <w:tabs>
          <w:tab w:val="left" w:pos="1134"/>
        </w:tabs>
        <w:spacing w:line="360" w:lineRule="auto"/>
        <w:ind w:left="709"/>
        <w:jc w:val="both"/>
        <w:rPr>
          <w:rFonts w:ascii="Arial" w:hAnsi="Arial" w:cs="Arial"/>
        </w:rPr>
      </w:pPr>
    </w:p>
    <w:p w14:paraId="44829C60" w14:textId="77777777" w:rsidR="009A405C" w:rsidRPr="000D5A76" w:rsidRDefault="009E0474" w:rsidP="00187CCC">
      <w:pPr>
        <w:pStyle w:val="2"/>
      </w:pPr>
      <w:bookmarkStart w:id="78" w:name="_Toc53130632"/>
      <w:bookmarkStart w:id="79" w:name="_Toc95293744"/>
      <w:r w:rsidRPr="000D5A76">
        <w:t>Особенности проведения индивидуальных испытаний, пусконаладочных работ и комплексного опробования системы электрохимической защиты</w:t>
      </w:r>
      <w:bookmarkEnd w:id="78"/>
      <w:bookmarkEnd w:id="79"/>
    </w:p>
    <w:p w14:paraId="61B5E2CB" w14:textId="77777777" w:rsidR="00BB0B08" w:rsidRPr="000D5A76" w:rsidRDefault="00BB0B08" w:rsidP="00187CCC">
      <w:pPr>
        <w:tabs>
          <w:tab w:val="left" w:pos="1134"/>
        </w:tabs>
        <w:spacing w:line="360" w:lineRule="auto"/>
        <w:ind w:left="709"/>
        <w:jc w:val="both"/>
        <w:rPr>
          <w:rFonts w:ascii="Arial" w:hAnsi="Arial"/>
        </w:rPr>
      </w:pPr>
    </w:p>
    <w:p w14:paraId="19CA705F" w14:textId="77777777" w:rsidR="00AE120A" w:rsidRPr="000D5A76" w:rsidRDefault="009E0474" w:rsidP="00187CCC">
      <w:pPr>
        <w:pStyle w:val="afff2"/>
        <w:numPr>
          <w:ilvl w:val="2"/>
          <w:numId w:val="12"/>
        </w:numPr>
        <w:tabs>
          <w:tab w:val="clear" w:pos="1572"/>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Работы по </w:t>
      </w:r>
      <w:r w:rsidR="00136AB2" w:rsidRPr="000D5A76">
        <w:rPr>
          <w:rFonts w:ascii="Arial" w:hAnsi="Arial" w:cs="Arial"/>
          <w:sz w:val="24"/>
          <w:szCs w:val="24"/>
        </w:rPr>
        <w:t>КО</w:t>
      </w:r>
      <w:r w:rsidRPr="000D5A76">
        <w:rPr>
          <w:rFonts w:ascii="Arial" w:hAnsi="Arial" w:cs="Arial"/>
          <w:sz w:val="24"/>
          <w:szCs w:val="24"/>
        </w:rPr>
        <w:t xml:space="preserve"> системы ЭХЗ осуществляют в два этапа:</w:t>
      </w:r>
    </w:p>
    <w:p w14:paraId="0645B233" w14:textId="77777777" w:rsidR="00AE120A"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индивидуальное </w:t>
      </w:r>
      <w:r w:rsidR="00C771C8" w:rsidRPr="000D5A76">
        <w:rPr>
          <w:rFonts w:ascii="Arial" w:hAnsi="Arial" w:cs="Arial"/>
        </w:rPr>
        <w:t>испытание</w:t>
      </w:r>
      <w:r w:rsidRPr="000D5A76">
        <w:rPr>
          <w:rFonts w:ascii="Arial" w:hAnsi="Arial" w:cs="Arial"/>
        </w:rPr>
        <w:t xml:space="preserve"> отдельных защитных установок;</w:t>
      </w:r>
    </w:p>
    <w:p w14:paraId="3AD1FF28" w14:textId="77777777" w:rsidR="009A405C"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КО</w:t>
      </w:r>
      <w:r w:rsidR="00874BDC" w:rsidRPr="000D5A76">
        <w:rPr>
          <w:rFonts w:ascii="Arial" w:hAnsi="Arial" w:cs="Arial"/>
        </w:rPr>
        <w:t xml:space="preserve"> системы ЭХЗ от коррозии всего объекта </w:t>
      </w:r>
      <w:r w:rsidR="000E05EF" w:rsidRPr="000D5A76">
        <w:rPr>
          <w:rFonts w:ascii="Arial" w:hAnsi="Arial" w:cs="Arial"/>
        </w:rPr>
        <w:t>МТ</w:t>
      </w:r>
      <w:r w:rsidR="00874BDC" w:rsidRPr="000D5A76">
        <w:rPr>
          <w:rFonts w:ascii="Arial" w:hAnsi="Arial" w:cs="Arial"/>
        </w:rPr>
        <w:t>.</w:t>
      </w:r>
    </w:p>
    <w:p w14:paraId="253676F4" w14:textId="77777777" w:rsidR="00AE120A" w:rsidRPr="000D5A76" w:rsidRDefault="009E0474" w:rsidP="009756C7">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Индивидуальн</w:t>
      </w:r>
      <w:r w:rsidR="00FE77C1" w:rsidRPr="000D5A76">
        <w:rPr>
          <w:rFonts w:ascii="Arial" w:hAnsi="Arial" w:cs="Arial"/>
          <w:sz w:val="24"/>
          <w:szCs w:val="24"/>
        </w:rPr>
        <w:t>ые</w:t>
      </w:r>
      <w:r w:rsidRPr="000D5A76">
        <w:rPr>
          <w:rFonts w:ascii="Arial" w:hAnsi="Arial" w:cs="Arial"/>
          <w:sz w:val="24"/>
          <w:szCs w:val="24"/>
        </w:rPr>
        <w:t xml:space="preserve"> </w:t>
      </w:r>
      <w:r w:rsidR="006E56EF" w:rsidRPr="000D5A76">
        <w:rPr>
          <w:rFonts w:ascii="Arial" w:hAnsi="Arial" w:cs="Arial"/>
          <w:sz w:val="24"/>
          <w:szCs w:val="24"/>
        </w:rPr>
        <w:t>испытания проводят</w:t>
      </w:r>
      <w:r w:rsidRPr="000D5A76">
        <w:rPr>
          <w:rFonts w:ascii="Arial" w:hAnsi="Arial" w:cs="Arial"/>
          <w:sz w:val="24"/>
          <w:szCs w:val="24"/>
        </w:rPr>
        <w:t xml:space="preserve"> после окончания монтажа анодного заземления. В процессе этих работ проверяют соответствие фактического значения сопротивления растеканию тока защитного и анодного заземлений значениям, указанным в </w:t>
      </w:r>
      <w:r w:rsidR="00540FD3" w:rsidRPr="000D5A76">
        <w:rPr>
          <w:rFonts w:ascii="Arial" w:hAnsi="Arial" w:cs="Arial"/>
          <w:sz w:val="24"/>
          <w:szCs w:val="24"/>
        </w:rPr>
        <w:t>РД</w:t>
      </w:r>
      <w:r w:rsidRPr="000D5A76">
        <w:rPr>
          <w:rFonts w:ascii="Arial" w:hAnsi="Arial" w:cs="Arial"/>
          <w:sz w:val="24"/>
          <w:szCs w:val="24"/>
        </w:rPr>
        <w:t>, и испытывают катодные установки.</w:t>
      </w:r>
    </w:p>
    <w:p w14:paraId="357E24D1" w14:textId="77777777" w:rsidR="00AE120A" w:rsidRPr="000D5A76" w:rsidRDefault="009E0474" w:rsidP="009756C7">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После </w:t>
      </w:r>
      <w:r w:rsidR="00C771C8" w:rsidRPr="000D5A76">
        <w:rPr>
          <w:rFonts w:ascii="Arial" w:hAnsi="Arial" w:cs="Arial"/>
          <w:sz w:val="24"/>
          <w:szCs w:val="24"/>
        </w:rPr>
        <w:t xml:space="preserve">индивидуального </w:t>
      </w:r>
      <w:r w:rsidRPr="000D5A76">
        <w:rPr>
          <w:rFonts w:ascii="Arial" w:hAnsi="Arial" w:cs="Arial"/>
          <w:sz w:val="24"/>
          <w:szCs w:val="24"/>
        </w:rPr>
        <w:t xml:space="preserve">испытания </w:t>
      </w:r>
      <w:r w:rsidR="00522437" w:rsidRPr="000D5A76">
        <w:rPr>
          <w:rFonts w:ascii="Arial" w:hAnsi="Arial" w:cs="Arial"/>
          <w:sz w:val="24"/>
          <w:szCs w:val="24"/>
        </w:rPr>
        <w:t xml:space="preserve">проверяют </w:t>
      </w:r>
      <w:r w:rsidRPr="000D5A76">
        <w:rPr>
          <w:rFonts w:ascii="Arial" w:hAnsi="Arial" w:cs="Arial"/>
          <w:sz w:val="24"/>
          <w:szCs w:val="24"/>
        </w:rPr>
        <w:t xml:space="preserve">состояние всех узлов и элементов защитной установки, </w:t>
      </w:r>
      <w:r w:rsidR="00522437" w:rsidRPr="000D5A76">
        <w:rPr>
          <w:rFonts w:ascii="Arial" w:hAnsi="Arial" w:cs="Arial"/>
          <w:sz w:val="24"/>
          <w:szCs w:val="24"/>
        </w:rPr>
        <w:t xml:space="preserve">оформляют </w:t>
      </w:r>
      <w:r w:rsidRPr="000D5A76">
        <w:rPr>
          <w:rFonts w:ascii="Arial" w:hAnsi="Arial" w:cs="Arial"/>
          <w:sz w:val="24"/>
          <w:szCs w:val="24"/>
        </w:rPr>
        <w:t>соответствующий акт.</w:t>
      </w:r>
    </w:p>
    <w:p w14:paraId="435725EA" w14:textId="77777777" w:rsidR="00AF66A3" w:rsidRPr="000D5A76" w:rsidRDefault="009E0474" w:rsidP="001200D7">
      <w:pPr>
        <w:pStyle w:val="afff2"/>
        <w:tabs>
          <w:tab w:val="left" w:pos="1418"/>
        </w:tabs>
        <w:spacing w:after="0" w:line="360" w:lineRule="auto"/>
        <w:ind w:left="0" w:firstLine="709"/>
        <w:jc w:val="both"/>
        <w:rPr>
          <w:rFonts w:ascii="Arial" w:hAnsi="Arial" w:cs="Arial"/>
          <w:sz w:val="24"/>
          <w:szCs w:val="24"/>
        </w:rPr>
      </w:pPr>
      <w:r w:rsidRPr="000D5A76">
        <w:rPr>
          <w:rFonts w:ascii="Arial" w:hAnsi="Arial" w:cs="Arial"/>
          <w:sz w:val="24"/>
          <w:szCs w:val="24"/>
        </w:rPr>
        <w:t xml:space="preserve">Работы по </w:t>
      </w:r>
      <w:r w:rsidR="00FE77C1" w:rsidRPr="000D5A76">
        <w:rPr>
          <w:rFonts w:ascii="Arial" w:hAnsi="Arial" w:cs="Arial"/>
          <w:sz w:val="24"/>
          <w:szCs w:val="24"/>
        </w:rPr>
        <w:t>КО</w:t>
      </w:r>
      <w:r w:rsidRPr="000D5A76">
        <w:rPr>
          <w:rFonts w:ascii="Arial" w:hAnsi="Arial" w:cs="Arial"/>
          <w:sz w:val="24"/>
          <w:szCs w:val="24"/>
        </w:rPr>
        <w:t xml:space="preserve"> совместной </w:t>
      </w:r>
      <w:r w:rsidR="00522437" w:rsidRPr="000D5A76">
        <w:rPr>
          <w:rFonts w:ascii="Arial" w:hAnsi="Arial" w:cs="Arial"/>
          <w:sz w:val="24"/>
          <w:szCs w:val="24"/>
        </w:rPr>
        <w:t xml:space="preserve">системы </w:t>
      </w:r>
      <w:r w:rsidRPr="000D5A76">
        <w:rPr>
          <w:rFonts w:ascii="Arial" w:hAnsi="Arial" w:cs="Arial"/>
          <w:sz w:val="24"/>
          <w:szCs w:val="24"/>
        </w:rPr>
        <w:t xml:space="preserve">ЭХЗ для двух и более объектов </w:t>
      </w:r>
      <w:r w:rsidR="001200D7" w:rsidRPr="000D5A76">
        <w:rPr>
          <w:rFonts w:ascii="Arial" w:hAnsi="Arial" w:cs="Arial"/>
          <w:sz w:val="24"/>
          <w:szCs w:val="24"/>
        </w:rPr>
        <w:t>выполня</w:t>
      </w:r>
      <w:r w:rsidR="00FE77C1" w:rsidRPr="000D5A76">
        <w:rPr>
          <w:rFonts w:ascii="Arial" w:hAnsi="Arial" w:cs="Arial"/>
          <w:sz w:val="24"/>
          <w:szCs w:val="24"/>
        </w:rPr>
        <w:t>ют</w:t>
      </w:r>
      <w:r w:rsidR="001200D7" w:rsidRPr="000D5A76">
        <w:rPr>
          <w:rFonts w:ascii="Arial" w:hAnsi="Arial" w:cs="Arial"/>
          <w:sz w:val="24"/>
          <w:szCs w:val="24"/>
        </w:rPr>
        <w:t xml:space="preserve"> </w:t>
      </w:r>
      <w:r w:rsidRPr="000D5A76">
        <w:rPr>
          <w:rFonts w:ascii="Arial" w:hAnsi="Arial" w:cs="Arial"/>
          <w:sz w:val="24"/>
          <w:szCs w:val="24"/>
        </w:rPr>
        <w:t xml:space="preserve">в присутствии представителей заказчика и заинтересованных организаций, при этом </w:t>
      </w:r>
      <w:r w:rsidR="00522437" w:rsidRPr="000D5A76">
        <w:rPr>
          <w:rFonts w:ascii="Arial" w:hAnsi="Arial" w:cs="Arial"/>
          <w:sz w:val="24"/>
          <w:szCs w:val="24"/>
        </w:rPr>
        <w:t xml:space="preserve">составляют </w:t>
      </w:r>
      <w:r w:rsidRPr="000D5A76">
        <w:rPr>
          <w:rFonts w:ascii="Arial" w:hAnsi="Arial" w:cs="Arial"/>
          <w:sz w:val="24"/>
          <w:szCs w:val="24"/>
        </w:rPr>
        <w:t xml:space="preserve">акт на контрольные измерения по проверке отсутствия вредного влияния устройств </w:t>
      </w:r>
      <w:r w:rsidR="00522437" w:rsidRPr="000D5A76">
        <w:rPr>
          <w:rFonts w:ascii="Arial" w:hAnsi="Arial" w:cs="Arial"/>
          <w:sz w:val="24"/>
          <w:szCs w:val="24"/>
        </w:rPr>
        <w:t>ЭХЗ</w:t>
      </w:r>
      <w:r w:rsidR="001200D7" w:rsidRPr="000D5A76">
        <w:rPr>
          <w:rFonts w:ascii="Arial" w:hAnsi="Arial" w:cs="Arial"/>
          <w:sz w:val="24"/>
          <w:szCs w:val="24"/>
        </w:rPr>
        <w:t>.</w:t>
      </w:r>
    </w:p>
    <w:p w14:paraId="0156607F" w14:textId="77777777" w:rsidR="00AE120A" w:rsidRPr="000D5A76" w:rsidRDefault="009E0474" w:rsidP="009756C7">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 средств ЭХЗ резервуаров, технологических трубопроводов НПС и линейной части МТ </w:t>
      </w:r>
      <w:r w:rsidR="00522437" w:rsidRPr="000D5A76">
        <w:rPr>
          <w:rFonts w:ascii="Arial" w:hAnsi="Arial" w:cs="Arial"/>
          <w:sz w:val="24"/>
          <w:szCs w:val="24"/>
        </w:rPr>
        <w:t xml:space="preserve">проводят </w:t>
      </w:r>
      <w:r w:rsidRPr="000D5A76">
        <w:rPr>
          <w:rFonts w:ascii="Arial" w:hAnsi="Arial" w:cs="Arial"/>
          <w:sz w:val="24"/>
          <w:szCs w:val="24"/>
        </w:rPr>
        <w:t xml:space="preserve">на основании программ </w:t>
      </w:r>
      <w:r w:rsidR="000C516F" w:rsidRPr="000D5A76">
        <w:rPr>
          <w:rFonts w:ascii="Arial" w:hAnsi="Arial" w:cs="Arial"/>
          <w:sz w:val="24"/>
          <w:szCs w:val="24"/>
        </w:rPr>
        <w:t>КО</w:t>
      </w:r>
      <w:r w:rsidRPr="000D5A76">
        <w:rPr>
          <w:rFonts w:ascii="Arial" w:hAnsi="Arial" w:cs="Arial"/>
          <w:sz w:val="24"/>
          <w:szCs w:val="24"/>
        </w:rPr>
        <w:t>.</w:t>
      </w:r>
    </w:p>
    <w:p w14:paraId="69C09D7C" w14:textId="77777777" w:rsidR="00BF4E88" w:rsidRPr="000D5A76" w:rsidRDefault="009E0474" w:rsidP="00C76F2B">
      <w:pPr>
        <w:pStyle w:val="afff2"/>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После завершения КО системы ЭХЗ от коррозии всего объекта </w:t>
      </w:r>
      <w:r w:rsidR="000E05EF" w:rsidRPr="000D5A76">
        <w:rPr>
          <w:rFonts w:ascii="Arial" w:hAnsi="Arial" w:cs="Arial"/>
          <w:sz w:val="24"/>
          <w:szCs w:val="24"/>
        </w:rPr>
        <w:t>МТ</w:t>
      </w:r>
      <w:r w:rsidR="00522437" w:rsidRPr="000D5A76">
        <w:rPr>
          <w:rFonts w:ascii="Arial" w:hAnsi="Arial" w:cs="Arial"/>
          <w:sz w:val="24"/>
          <w:szCs w:val="24"/>
        </w:rPr>
        <w:t xml:space="preserve"> рабочая комиссия составляет </w:t>
      </w:r>
      <w:r w:rsidRPr="000D5A76">
        <w:rPr>
          <w:rFonts w:ascii="Arial" w:hAnsi="Arial" w:cs="Arial"/>
          <w:sz w:val="24"/>
          <w:szCs w:val="24"/>
        </w:rPr>
        <w:t xml:space="preserve">акт о приемке оборудования после </w:t>
      </w:r>
      <w:r w:rsidR="00E049D0" w:rsidRPr="000D5A76">
        <w:rPr>
          <w:rFonts w:ascii="Arial" w:hAnsi="Arial" w:cs="Arial"/>
          <w:sz w:val="24"/>
          <w:szCs w:val="24"/>
        </w:rPr>
        <w:t>КО</w:t>
      </w:r>
      <w:r w:rsidRPr="000D5A76">
        <w:rPr>
          <w:rFonts w:ascii="Arial" w:hAnsi="Arial" w:cs="Arial"/>
          <w:sz w:val="24"/>
          <w:szCs w:val="24"/>
        </w:rPr>
        <w:t xml:space="preserve"> законченной строительством системы </w:t>
      </w:r>
      <w:r w:rsidR="00E049D0" w:rsidRPr="000D5A76">
        <w:rPr>
          <w:rFonts w:ascii="Arial" w:hAnsi="Arial" w:cs="Arial"/>
          <w:sz w:val="24"/>
          <w:szCs w:val="24"/>
        </w:rPr>
        <w:t>ЭХЗ</w:t>
      </w:r>
      <w:r w:rsidRPr="000D5A76">
        <w:rPr>
          <w:rFonts w:ascii="Arial" w:hAnsi="Arial" w:cs="Arial"/>
          <w:sz w:val="24"/>
          <w:szCs w:val="24"/>
        </w:rPr>
        <w:t xml:space="preserve"> с рекомендациями по режимам ее эксплуатации.</w:t>
      </w:r>
    </w:p>
    <w:p w14:paraId="1D66847A" w14:textId="77777777" w:rsidR="00C771C8" w:rsidRPr="000D5A76" w:rsidRDefault="009E0474" w:rsidP="009756C7">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Фактическая протяженность защитной зоны каждой установки ЭХЗ, определенная в процессе ПНР для половины ее максимального выходного напряжения, </w:t>
      </w:r>
      <w:r w:rsidR="002940D6" w:rsidRPr="000D5A76">
        <w:rPr>
          <w:rFonts w:ascii="Arial" w:hAnsi="Arial" w:cs="Arial"/>
          <w:sz w:val="24"/>
          <w:szCs w:val="24"/>
        </w:rPr>
        <w:t>–</w:t>
      </w:r>
      <w:r w:rsidRPr="000D5A76">
        <w:rPr>
          <w:rFonts w:ascii="Arial" w:hAnsi="Arial" w:cs="Arial"/>
          <w:sz w:val="24"/>
          <w:szCs w:val="24"/>
        </w:rPr>
        <w:t xml:space="preserve"> не менее значения, </w:t>
      </w:r>
      <w:r w:rsidR="00522437" w:rsidRPr="000D5A76">
        <w:rPr>
          <w:rFonts w:ascii="Arial" w:hAnsi="Arial" w:cs="Arial"/>
          <w:sz w:val="24"/>
          <w:szCs w:val="24"/>
        </w:rPr>
        <w:t xml:space="preserve">приведенного </w:t>
      </w:r>
      <w:r w:rsidRPr="000D5A76">
        <w:rPr>
          <w:rFonts w:ascii="Arial" w:hAnsi="Arial" w:cs="Arial"/>
          <w:sz w:val="24"/>
          <w:szCs w:val="24"/>
        </w:rPr>
        <w:t xml:space="preserve">в </w:t>
      </w:r>
      <w:r w:rsidR="00540FD3" w:rsidRPr="000D5A76">
        <w:rPr>
          <w:rFonts w:ascii="Arial" w:hAnsi="Arial" w:cs="Arial"/>
          <w:sz w:val="24"/>
          <w:szCs w:val="24"/>
        </w:rPr>
        <w:t>РД</w:t>
      </w:r>
      <w:r w:rsidRPr="000D5A76">
        <w:rPr>
          <w:rFonts w:ascii="Arial" w:hAnsi="Arial" w:cs="Arial"/>
          <w:sz w:val="24"/>
          <w:szCs w:val="24"/>
        </w:rPr>
        <w:t>.</w:t>
      </w:r>
    </w:p>
    <w:p w14:paraId="00F506E1" w14:textId="77777777" w:rsidR="00AE120A" w:rsidRPr="000D5A76" w:rsidRDefault="009E0474" w:rsidP="009756C7">
      <w:pPr>
        <w:pStyle w:val="afff2"/>
        <w:numPr>
          <w:ilvl w:val="2"/>
          <w:numId w:val="12"/>
        </w:numPr>
        <w:tabs>
          <w:tab w:val="clear" w:pos="1572"/>
          <w:tab w:val="num" w:pos="1418"/>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Если данные электрохимических измерений свидетельствуют о недостаточном количестве средств ЭХЗ, недостаточной их мощности, некачественно выполненной изоляции или о невозможности достижения параметров указанных защитных установок при полном соблюдении требований </w:t>
      </w:r>
      <w:r w:rsidR="00BA5FF3" w:rsidRPr="000D5A76">
        <w:rPr>
          <w:rFonts w:ascii="Arial" w:hAnsi="Arial" w:cs="Arial"/>
          <w:sz w:val="24"/>
          <w:szCs w:val="24"/>
        </w:rPr>
        <w:t>РД</w:t>
      </w:r>
      <w:r w:rsidRPr="000D5A76">
        <w:rPr>
          <w:rFonts w:ascii="Arial" w:hAnsi="Arial" w:cs="Arial"/>
          <w:sz w:val="24"/>
          <w:szCs w:val="24"/>
        </w:rPr>
        <w:t>, то заказчик, проектная организация и подрядчик во взаимно согласованные сроки прин</w:t>
      </w:r>
      <w:r w:rsidR="00F62094" w:rsidRPr="000D5A76">
        <w:rPr>
          <w:rFonts w:ascii="Arial" w:hAnsi="Arial" w:cs="Arial"/>
          <w:sz w:val="24"/>
          <w:szCs w:val="24"/>
        </w:rPr>
        <w:t>имают</w:t>
      </w:r>
      <w:r w:rsidRPr="000D5A76">
        <w:rPr>
          <w:rFonts w:ascii="Arial" w:hAnsi="Arial" w:cs="Arial"/>
          <w:sz w:val="24"/>
          <w:szCs w:val="24"/>
        </w:rPr>
        <w:t xml:space="preserve"> меры по обеспечению требуемой защиты сооружений от подземной коррозии до ввода объекта в эксплуатацию.</w:t>
      </w:r>
    </w:p>
    <w:p w14:paraId="53158EF3" w14:textId="005887D4" w:rsidR="00BB0B08" w:rsidRPr="00C42AE8" w:rsidRDefault="008D31AD" w:rsidP="00C42AE8">
      <w:pPr>
        <w:pStyle w:val="afff2"/>
        <w:numPr>
          <w:ilvl w:val="2"/>
          <w:numId w:val="12"/>
        </w:numPr>
        <w:tabs>
          <w:tab w:val="clear" w:pos="1572"/>
          <w:tab w:val="num" w:pos="1418"/>
          <w:tab w:val="left" w:pos="1560"/>
        </w:tabs>
        <w:spacing w:after="0" w:line="360" w:lineRule="auto"/>
        <w:ind w:left="0" w:firstLine="720"/>
        <w:jc w:val="both"/>
        <w:rPr>
          <w:rFonts w:ascii="Arial" w:hAnsi="Arial" w:cs="Arial"/>
        </w:rPr>
      </w:pPr>
      <w:r w:rsidRPr="00C42AE8">
        <w:rPr>
          <w:rFonts w:ascii="Arial" w:hAnsi="Arial" w:cs="Arial"/>
          <w:sz w:val="24"/>
          <w:szCs w:val="24"/>
        </w:rPr>
        <w:t>При прокладке трубопроводов через водные преграды бестраншейными методами, в случае получения заключения о несоответствии значений переходного сопротивления АКП нормативным, при невозможности извлечения трубопровода и выполнения ремонта АКП, допускается ввод участка трубопровода в эксплуатацию при условии разработки проектных решений на установку дополнительной электрохимической защиты (ЭХЗ) подводного перехода.</w:t>
      </w:r>
    </w:p>
    <w:p w14:paraId="08619A91" w14:textId="77777777" w:rsidR="00D63D54" w:rsidRPr="000D5A76" w:rsidRDefault="00D63D54" w:rsidP="00187CCC">
      <w:pPr>
        <w:tabs>
          <w:tab w:val="left" w:pos="1134"/>
          <w:tab w:val="num" w:pos="1637"/>
        </w:tabs>
        <w:spacing w:line="360" w:lineRule="auto"/>
        <w:ind w:left="709"/>
        <w:jc w:val="both"/>
        <w:rPr>
          <w:rFonts w:ascii="Arial" w:hAnsi="Arial" w:cs="Arial"/>
        </w:rPr>
      </w:pPr>
    </w:p>
    <w:p w14:paraId="7D19D65E" w14:textId="77777777" w:rsidR="00AE120A" w:rsidRPr="000D5A76" w:rsidRDefault="009E0474" w:rsidP="00187CCC">
      <w:pPr>
        <w:pStyle w:val="2"/>
      </w:pPr>
      <w:bookmarkStart w:id="80" w:name="_Toc53130633"/>
      <w:bookmarkStart w:id="81" w:name="_Toc95293745"/>
      <w:r w:rsidRPr="000D5A76">
        <w:t xml:space="preserve">Особенности проведения индивидуальных испытаний, пусконаладочных работ и комплексного опробования </w:t>
      </w:r>
      <w:bookmarkEnd w:id="80"/>
      <w:r w:rsidRPr="000D5A76">
        <w:t>санитарно-технических систем</w:t>
      </w:r>
      <w:bookmarkEnd w:id="81"/>
    </w:p>
    <w:p w14:paraId="6341D480" w14:textId="77777777" w:rsidR="00BB0B08" w:rsidRPr="000D5A76" w:rsidRDefault="00BB0B08" w:rsidP="00187CCC">
      <w:pPr>
        <w:tabs>
          <w:tab w:val="left" w:pos="1134"/>
          <w:tab w:val="num" w:pos="1637"/>
        </w:tabs>
        <w:spacing w:line="360" w:lineRule="auto"/>
        <w:ind w:left="709"/>
        <w:jc w:val="both"/>
        <w:rPr>
          <w:rFonts w:ascii="Arial" w:hAnsi="Arial"/>
        </w:rPr>
      </w:pPr>
    </w:p>
    <w:p w14:paraId="6F82122E" w14:textId="77777777" w:rsidR="00BD1048" w:rsidRPr="000D5A76" w:rsidRDefault="009E0474" w:rsidP="00E049D0">
      <w:pPr>
        <w:pStyle w:val="afff2"/>
        <w:numPr>
          <w:ilvl w:val="2"/>
          <w:numId w:val="12"/>
        </w:numPr>
        <w:tabs>
          <w:tab w:val="clear" w:pos="1572"/>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И</w:t>
      </w:r>
      <w:r w:rsidR="0064328E" w:rsidRPr="000D5A76">
        <w:rPr>
          <w:rFonts w:ascii="Arial" w:hAnsi="Arial" w:cs="Arial"/>
          <w:sz w:val="24"/>
          <w:szCs w:val="24"/>
        </w:rPr>
        <w:t>ндивидуальны</w:t>
      </w:r>
      <w:r w:rsidRPr="000D5A76">
        <w:rPr>
          <w:rFonts w:ascii="Arial" w:hAnsi="Arial" w:cs="Arial"/>
          <w:sz w:val="24"/>
          <w:szCs w:val="24"/>
        </w:rPr>
        <w:t>м</w:t>
      </w:r>
      <w:r w:rsidR="0064328E" w:rsidRPr="000D5A76">
        <w:rPr>
          <w:rFonts w:ascii="Arial" w:hAnsi="Arial" w:cs="Arial"/>
          <w:sz w:val="24"/>
          <w:szCs w:val="24"/>
        </w:rPr>
        <w:t xml:space="preserve"> испытания</w:t>
      </w:r>
      <w:r w:rsidRPr="000D5A76">
        <w:rPr>
          <w:rFonts w:ascii="Arial" w:hAnsi="Arial" w:cs="Arial"/>
          <w:sz w:val="24"/>
          <w:szCs w:val="24"/>
        </w:rPr>
        <w:t>м подлежат</w:t>
      </w:r>
      <w:r w:rsidR="0064328E" w:rsidRPr="000D5A76">
        <w:rPr>
          <w:rFonts w:ascii="Arial" w:hAnsi="Arial" w:cs="Arial"/>
          <w:sz w:val="24"/>
          <w:szCs w:val="24"/>
        </w:rPr>
        <w:t xml:space="preserve"> следующи</w:t>
      </w:r>
      <w:r w:rsidRPr="000D5A76">
        <w:rPr>
          <w:rFonts w:ascii="Arial" w:hAnsi="Arial" w:cs="Arial"/>
          <w:sz w:val="24"/>
          <w:szCs w:val="24"/>
        </w:rPr>
        <w:t>е</w:t>
      </w:r>
      <w:r w:rsidR="0064328E" w:rsidRPr="000D5A76">
        <w:rPr>
          <w:rFonts w:ascii="Arial" w:hAnsi="Arial" w:cs="Arial"/>
          <w:sz w:val="24"/>
          <w:szCs w:val="24"/>
        </w:rPr>
        <w:t xml:space="preserve"> узл</w:t>
      </w:r>
      <w:r w:rsidRPr="000D5A76">
        <w:rPr>
          <w:rFonts w:ascii="Arial" w:hAnsi="Arial" w:cs="Arial"/>
          <w:sz w:val="24"/>
          <w:szCs w:val="24"/>
        </w:rPr>
        <w:t>ы</w:t>
      </w:r>
      <w:r w:rsidR="0064328E" w:rsidRPr="000D5A76">
        <w:rPr>
          <w:rFonts w:ascii="Arial" w:hAnsi="Arial" w:cs="Arial"/>
          <w:sz w:val="24"/>
          <w:szCs w:val="24"/>
        </w:rPr>
        <w:t xml:space="preserve"> и агрегат</w:t>
      </w:r>
      <w:r w:rsidRPr="000D5A76">
        <w:rPr>
          <w:rFonts w:ascii="Arial" w:hAnsi="Arial" w:cs="Arial"/>
          <w:sz w:val="24"/>
          <w:szCs w:val="24"/>
        </w:rPr>
        <w:t xml:space="preserve">ы </w:t>
      </w:r>
      <w:r w:rsidR="00530D82" w:rsidRPr="000D5A76">
        <w:rPr>
          <w:rFonts w:ascii="Arial" w:hAnsi="Arial" w:cs="Arial"/>
          <w:sz w:val="24"/>
          <w:szCs w:val="24"/>
        </w:rPr>
        <w:t>санитарно-технических систем</w:t>
      </w:r>
      <w:r w:rsidR="0064328E" w:rsidRPr="000D5A76">
        <w:rPr>
          <w:rFonts w:ascii="Arial" w:hAnsi="Arial" w:cs="Arial"/>
          <w:sz w:val="24"/>
          <w:szCs w:val="24"/>
        </w:rPr>
        <w:t>:</w:t>
      </w:r>
    </w:p>
    <w:p w14:paraId="6C006D30" w14:textId="77777777" w:rsidR="00BD1048"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котельны</w:t>
      </w:r>
      <w:r w:rsidR="00925C6F" w:rsidRPr="000D5A76">
        <w:rPr>
          <w:rFonts w:ascii="Arial" w:hAnsi="Arial" w:cs="Arial"/>
        </w:rPr>
        <w:t>е</w:t>
      </w:r>
      <w:r w:rsidRPr="000D5A76">
        <w:rPr>
          <w:rFonts w:ascii="Arial" w:hAnsi="Arial" w:cs="Arial"/>
        </w:rPr>
        <w:t>;</w:t>
      </w:r>
    </w:p>
    <w:p w14:paraId="6769BBA7" w14:textId="77777777" w:rsidR="00BD1048"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смонтированное технологическое </w:t>
      </w:r>
      <w:r w:rsidR="0064328E" w:rsidRPr="000D5A76">
        <w:rPr>
          <w:rFonts w:ascii="Arial" w:hAnsi="Arial" w:cs="Arial"/>
        </w:rPr>
        <w:t>оборудовани</w:t>
      </w:r>
      <w:r w:rsidRPr="000D5A76">
        <w:rPr>
          <w:rFonts w:ascii="Arial" w:hAnsi="Arial" w:cs="Arial"/>
        </w:rPr>
        <w:t>е</w:t>
      </w:r>
      <w:r w:rsidR="0064328E" w:rsidRPr="000D5A76">
        <w:rPr>
          <w:rFonts w:ascii="Arial" w:hAnsi="Arial" w:cs="Arial"/>
        </w:rPr>
        <w:t>;</w:t>
      </w:r>
    </w:p>
    <w:p w14:paraId="5E50E130" w14:textId="77777777" w:rsidR="00CE4887"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отопительны</w:t>
      </w:r>
      <w:r w:rsidR="00925C6F" w:rsidRPr="000D5A76">
        <w:rPr>
          <w:rFonts w:ascii="Arial" w:hAnsi="Arial" w:cs="Arial"/>
        </w:rPr>
        <w:t>е</w:t>
      </w:r>
      <w:r w:rsidRPr="000D5A76">
        <w:rPr>
          <w:rFonts w:ascii="Arial" w:hAnsi="Arial" w:cs="Arial"/>
        </w:rPr>
        <w:t xml:space="preserve"> </w:t>
      </w:r>
      <w:r w:rsidR="00925C6F" w:rsidRPr="000D5A76">
        <w:rPr>
          <w:rFonts w:ascii="Arial" w:hAnsi="Arial" w:cs="Arial"/>
        </w:rPr>
        <w:t xml:space="preserve">приборы </w:t>
      </w:r>
      <w:r w:rsidRPr="000D5A76">
        <w:rPr>
          <w:rFonts w:ascii="Arial" w:hAnsi="Arial" w:cs="Arial"/>
        </w:rPr>
        <w:t>на равномерный прогрев;</w:t>
      </w:r>
    </w:p>
    <w:p w14:paraId="5FDBE160" w14:textId="77777777" w:rsidR="00466D9D"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канализационны</w:t>
      </w:r>
      <w:r w:rsidR="00925C6F" w:rsidRPr="000D5A76">
        <w:rPr>
          <w:rFonts w:ascii="Arial" w:hAnsi="Arial" w:cs="Arial"/>
        </w:rPr>
        <w:t>е</w:t>
      </w:r>
      <w:r w:rsidRPr="000D5A76">
        <w:rPr>
          <w:rFonts w:ascii="Arial" w:hAnsi="Arial" w:cs="Arial"/>
        </w:rPr>
        <w:t xml:space="preserve"> сет</w:t>
      </w:r>
      <w:r w:rsidR="00925C6F" w:rsidRPr="000D5A76">
        <w:rPr>
          <w:rFonts w:ascii="Arial" w:hAnsi="Arial" w:cs="Arial"/>
        </w:rPr>
        <w:t>и</w:t>
      </w:r>
      <w:r w:rsidRPr="000D5A76">
        <w:rPr>
          <w:rFonts w:ascii="Arial" w:hAnsi="Arial" w:cs="Arial"/>
        </w:rPr>
        <w:t xml:space="preserve"> и сооружения на них, канализационны</w:t>
      </w:r>
      <w:r w:rsidR="00925C6F" w:rsidRPr="000D5A76">
        <w:rPr>
          <w:rFonts w:ascii="Arial" w:hAnsi="Arial" w:cs="Arial"/>
        </w:rPr>
        <w:t>е</w:t>
      </w:r>
      <w:r w:rsidRPr="000D5A76">
        <w:rPr>
          <w:rFonts w:ascii="Arial" w:hAnsi="Arial" w:cs="Arial"/>
        </w:rPr>
        <w:t xml:space="preserve"> насосны</w:t>
      </w:r>
      <w:r w:rsidR="00925C6F" w:rsidRPr="000D5A76">
        <w:rPr>
          <w:rFonts w:ascii="Arial" w:hAnsi="Arial" w:cs="Arial"/>
        </w:rPr>
        <w:t>е</w:t>
      </w:r>
      <w:r w:rsidRPr="000D5A76">
        <w:rPr>
          <w:rFonts w:ascii="Arial" w:hAnsi="Arial" w:cs="Arial"/>
        </w:rPr>
        <w:t xml:space="preserve"> станци</w:t>
      </w:r>
      <w:r w:rsidR="00925C6F" w:rsidRPr="000D5A76">
        <w:rPr>
          <w:rFonts w:ascii="Arial" w:hAnsi="Arial" w:cs="Arial"/>
        </w:rPr>
        <w:t>и</w:t>
      </w:r>
      <w:r w:rsidRPr="000D5A76">
        <w:rPr>
          <w:rFonts w:ascii="Arial" w:hAnsi="Arial" w:cs="Arial"/>
        </w:rPr>
        <w:t>, оборудовани</w:t>
      </w:r>
      <w:r w:rsidR="00925C6F" w:rsidRPr="000D5A76">
        <w:rPr>
          <w:rFonts w:ascii="Arial" w:hAnsi="Arial" w:cs="Arial"/>
        </w:rPr>
        <w:t>е</w:t>
      </w:r>
      <w:r w:rsidRPr="000D5A76">
        <w:rPr>
          <w:rFonts w:ascii="Arial" w:hAnsi="Arial" w:cs="Arial"/>
        </w:rPr>
        <w:t xml:space="preserve"> очистных сооружений.</w:t>
      </w:r>
    </w:p>
    <w:p w14:paraId="11621225" w14:textId="77777777" w:rsidR="00BD1048" w:rsidRPr="000D5A76" w:rsidRDefault="009E0474" w:rsidP="009756C7">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И</w:t>
      </w:r>
      <w:r w:rsidR="0064328E" w:rsidRPr="000D5A76">
        <w:rPr>
          <w:rFonts w:ascii="Arial" w:hAnsi="Arial" w:cs="Arial"/>
          <w:sz w:val="24"/>
          <w:szCs w:val="24"/>
        </w:rPr>
        <w:t>ндивидуальны</w:t>
      </w:r>
      <w:r w:rsidRPr="000D5A76">
        <w:rPr>
          <w:rFonts w:ascii="Arial" w:hAnsi="Arial" w:cs="Arial"/>
          <w:sz w:val="24"/>
          <w:szCs w:val="24"/>
        </w:rPr>
        <w:t xml:space="preserve">е </w:t>
      </w:r>
      <w:r w:rsidR="0064328E" w:rsidRPr="000D5A76">
        <w:rPr>
          <w:rFonts w:ascii="Arial" w:hAnsi="Arial" w:cs="Arial"/>
          <w:sz w:val="24"/>
          <w:szCs w:val="24"/>
        </w:rPr>
        <w:t>испытания</w:t>
      </w:r>
      <w:r w:rsidRPr="000D5A76">
        <w:rPr>
          <w:rFonts w:ascii="Arial" w:hAnsi="Arial" w:cs="Arial"/>
          <w:sz w:val="24"/>
          <w:szCs w:val="24"/>
        </w:rPr>
        <w:t xml:space="preserve"> включают следующие</w:t>
      </w:r>
      <w:r w:rsidR="0064328E" w:rsidRPr="000D5A76">
        <w:rPr>
          <w:rFonts w:ascii="Arial" w:hAnsi="Arial" w:cs="Arial"/>
          <w:sz w:val="24"/>
          <w:szCs w:val="24"/>
        </w:rPr>
        <w:t xml:space="preserve"> провер</w:t>
      </w:r>
      <w:r w:rsidRPr="000D5A76">
        <w:rPr>
          <w:rFonts w:ascii="Arial" w:hAnsi="Arial" w:cs="Arial"/>
          <w:sz w:val="24"/>
          <w:szCs w:val="24"/>
        </w:rPr>
        <w:t>ки</w:t>
      </w:r>
      <w:r w:rsidR="0064328E" w:rsidRPr="000D5A76">
        <w:rPr>
          <w:rFonts w:ascii="Arial" w:hAnsi="Arial" w:cs="Arial"/>
          <w:sz w:val="24"/>
          <w:szCs w:val="24"/>
        </w:rPr>
        <w:t>:</w:t>
      </w:r>
    </w:p>
    <w:p w14:paraId="7A5EC8FD" w14:textId="77777777" w:rsidR="00BD1048"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соответствие характеристик оборудования </w:t>
      </w:r>
      <w:r w:rsidR="00F7743A" w:rsidRPr="000D5A76">
        <w:rPr>
          <w:rFonts w:ascii="Arial" w:hAnsi="Arial" w:cs="Arial"/>
        </w:rPr>
        <w:t>ПД и РД</w:t>
      </w:r>
      <w:r w:rsidRPr="000D5A76">
        <w:rPr>
          <w:rFonts w:ascii="Arial" w:hAnsi="Arial" w:cs="Arial"/>
        </w:rPr>
        <w:t>;</w:t>
      </w:r>
    </w:p>
    <w:p w14:paraId="215190EA" w14:textId="77777777" w:rsidR="00BD1048"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работа </w:t>
      </w:r>
      <w:r w:rsidR="0064328E" w:rsidRPr="000D5A76">
        <w:rPr>
          <w:rFonts w:ascii="Arial" w:hAnsi="Arial" w:cs="Arial"/>
        </w:rPr>
        <w:t>оборудования на холостом ходу и под нагрузкой в течение 4 ч непрерывной работы;</w:t>
      </w:r>
    </w:p>
    <w:p w14:paraId="5131365A" w14:textId="77777777" w:rsidR="00BD1048"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наличие разрешения надзорного органа на ввод в эксплуатацию паровых котлов и на пуск тепловых энергоустановок</w:t>
      </w:r>
      <w:r w:rsidR="00CE4887" w:rsidRPr="000D5A76">
        <w:rPr>
          <w:rFonts w:ascii="Arial" w:hAnsi="Arial" w:cs="Arial"/>
        </w:rPr>
        <w:t>.</w:t>
      </w:r>
    </w:p>
    <w:p w14:paraId="67FEF043" w14:textId="77777777" w:rsidR="006352C1" w:rsidRPr="000D5A76" w:rsidRDefault="009E0474" w:rsidP="009756C7">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Котлы и водонагреватели испытыва</w:t>
      </w:r>
      <w:r w:rsidR="00A43FD1" w:rsidRPr="000D5A76">
        <w:rPr>
          <w:rFonts w:ascii="Arial" w:hAnsi="Arial" w:cs="Arial"/>
          <w:sz w:val="24"/>
          <w:szCs w:val="24"/>
        </w:rPr>
        <w:t>ют</w:t>
      </w:r>
      <w:r w:rsidRPr="000D5A76">
        <w:rPr>
          <w:rFonts w:ascii="Arial" w:hAnsi="Arial" w:cs="Arial"/>
          <w:sz w:val="24"/>
          <w:szCs w:val="24"/>
        </w:rPr>
        <w:t xml:space="preserve"> гидростатическим методом вместе с установленной на них арматурой. Котлы в котельных испытывают до производства обмуровочных работ, а водонагреватели – до нанесения тепловой изоляции. </w:t>
      </w:r>
      <w:r w:rsidR="004A4839" w:rsidRPr="000D5A76">
        <w:rPr>
          <w:rFonts w:ascii="Arial" w:hAnsi="Arial" w:cs="Arial"/>
          <w:sz w:val="24"/>
          <w:szCs w:val="24"/>
        </w:rPr>
        <w:t xml:space="preserve">Величину </w:t>
      </w:r>
      <w:r w:rsidRPr="000D5A76">
        <w:rPr>
          <w:rFonts w:ascii="Arial" w:hAnsi="Arial" w:cs="Arial"/>
          <w:sz w:val="24"/>
          <w:szCs w:val="24"/>
        </w:rPr>
        <w:t xml:space="preserve">пробного давления гидростатических испытаний котлов и водонагревателей </w:t>
      </w:r>
      <w:r w:rsidR="004A4839" w:rsidRPr="000D5A76">
        <w:rPr>
          <w:rFonts w:ascii="Arial" w:hAnsi="Arial" w:cs="Arial"/>
          <w:sz w:val="24"/>
          <w:szCs w:val="24"/>
        </w:rPr>
        <w:t xml:space="preserve">принимают </w:t>
      </w:r>
      <w:r w:rsidRPr="000D5A76">
        <w:rPr>
          <w:rFonts w:ascii="Arial" w:hAnsi="Arial" w:cs="Arial"/>
          <w:sz w:val="24"/>
          <w:szCs w:val="24"/>
        </w:rPr>
        <w:t xml:space="preserve">в соответствии с </w:t>
      </w:r>
      <w:r w:rsidR="00122A0E" w:rsidRPr="000D5A76">
        <w:rPr>
          <w:rFonts w:ascii="Arial" w:hAnsi="Arial" w:cs="Arial"/>
          <w:sz w:val="24"/>
          <w:szCs w:val="24"/>
        </w:rPr>
        <w:t xml:space="preserve">межгосударственными и </w:t>
      </w:r>
      <w:r w:rsidRPr="000D5A76">
        <w:rPr>
          <w:rFonts w:ascii="Arial" w:hAnsi="Arial" w:cs="Arial"/>
          <w:sz w:val="24"/>
          <w:szCs w:val="24"/>
        </w:rPr>
        <w:t>национальными стандартами и ТУ на это оборудование.</w:t>
      </w:r>
    </w:p>
    <w:p w14:paraId="3A5424D0" w14:textId="77777777" w:rsidR="00466D9D" w:rsidRPr="000D5A76" w:rsidRDefault="009E0474" w:rsidP="009756C7">
      <w:pPr>
        <w:tabs>
          <w:tab w:val="left" w:pos="1418"/>
          <w:tab w:val="num" w:pos="1637"/>
        </w:tabs>
        <w:spacing w:line="360" w:lineRule="auto"/>
        <w:ind w:firstLine="709"/>
        <w:jc w:val="both"/>
        <w:rPr>
          <w:rFonts w:ascii="Arial" w:hAnsi="Arial" w:cs="Arial"/>
        </w:rPr>
      </w:pPr>
      <w:r w:rsidRPr="000D5A76">
        <w:rPr>
          <w:rFonts w:ascii="Arial" w:hAnsi="Arial" w:cs="Arial"/>
        </w:rPr>
        <w:t>Результатом ПНР котельных является разработка режимных карт котлов.</w:t>
      </w:r>
    </w:p>
    <w:p w14:paraId="49151DAC" w14:textId="77777777" w:rsidR="00062939" w:rsidRPr="000D5A76" w:rsidRDefault="009E0474" w:rsidP="009756C7">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 началу индивидуальных испытаний </w:t>
      </w:r>
      <w:r w:rsidR="004A4839" w:rsidRPr="000D5A76">
        <w:rPr>
          <w:rFonts w:ascii="Arial" w:hAnsi="Arial" w:cs="Arial"/>
          <w:sz w:val="24"/>
          <w:szCs w:val="24"/>
        </w:rPr>
        <w:t xml:space="preserve">завершают </w:t>
      </w:r>
      <w:r w:rsidRPr="000D5A76">
        <w:rPr>
          <w:rFonts w:ascii="Arial" w:hAnsi="Arial" w:cs="Arial"/>
          <w:sz w:val="24"/>
          <w:szCs w:val="24"/>
        </w:rPr>
        <w:t>монтаж и опробование следующих систем:</w:t>
      </w:r>
    </w:p>
    <w:p w14:paraId="4A202EB8" w14:textId="77777777" w:rsidR="00062939"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электрооборудования;</w:t>
      </w:r>
    </w:p>
    <w:p w14:paraId="4FAD1D83" w14:textId="77777777" w:rsidR="00062939"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автоматизации и сигнализации;</w:t>
      </w:r>
    </w:p>
    <w:p w14:paraId="3F520E2B" w14:textId="77777777" w:rsidR="00062939"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противопожарной защиты;</w:t>
      </w:r>
    </w:p>
    <w:p w14:paraId="49F670D2" w14:textId="77777777" w:rsidR="00062939"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вентиляции;</w:t>
      </w:r>
    </w:p>
    <w:p w14:paraId="0E530308" w14:textId="77777777" w:rsidR="00466D9D" w:rsidRPr="000D5A76" w:rsidRDefault="009E0474" w:rsidP="002E2D38">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контрольно-измерительных приборов</w:t>
      </w:r>
      <w:r w:rsidR="0064328E" w:rsidRPr="000D5A76">
        <w:rPr>
          <w:rFonts w:ascii="Arial" w:hAnsi="Arial" w:cs="Arial"/>
        </w:rPr>
        <w:t>.</w:t>
      </w:r>
    </w:p>
    <w:p w14:paraId="21A7FC1C" w14:textId="77777777" w:rsidR="00885E0F" w:rsidRPr="000D5A76" w:rsidRDefault="009E0474" w:rsidP="009756C7">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При проведении индивидуальных испытаний эксплуатационный персонал обеспечивает:</w:t>
      </w:r>
    </w:p>
    <w:p w14:paraId="447F8C79" w14:textId="77777777" w:rsidR="00885E0F"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оперативное управление оборудованием;</w:t>
      </w:r>
    </w:p>
    <w:p w14:paraId="6C3CD0AD" w14:textId="77777777" w:rsidR="00885E0F"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соблюдение технологических ограничений и указаний, мер безопасности, предусмотренных программой индивидуальных испытаний;</w:t>
      </w:r>
    </w:p>
    <w:p w14:paraId="741E6B10" w14:textId="77777777" w:rsidR="00885E0F"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контроль за работой испытуемого оборудования, систем и оборудования, обеспечивающих проведение испытаний;</w:t>
      </w:r>
    </w:p>
    <w:p w14:paraId="4DFE4C82" w14:textId="505BEBAD" w:rsidR="00062939"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ввод</w:t>
      </w:r>
      <w:r w:rsidR="00A022C3" w:rsidRPr="000D5A76">
        <w:rPr>
          <w:rFonts w:ascii="Arial" w:hAnsi="Arial" w:cs="Arial"/>
        </w:rPr>
        <w:t>/</w:t>
      </w:r>
      <w:r w:rsidRPr="000D5A76">
        <w:rPr>
          <w:rFonts w:ascii="Arial" w:hAnsi="Arial" w:cs="Arial"/>
        </w:rPr>
        <w:t>вывод оборудования в работу</w:t>
      </w:r>
      <w:r w:rsidR="00A022C3" w:rsidRPr="000D5A76">
        <w:rPr>
          <w:rFonts w:ascii="Arial" w:hAnsi="Arial" w:cs="Arial"/>
        </w:rPr>
        <w:t>/</w:t>
      </w:r>
      <w:r w:rsidRPr="000D5A76">
        <w:rPr>
          <w:rFonts w:ascii="Arial" w:hAnsi="Arial" w:cs="Arial"/>
        </w:rPr>
        <w:t>из работы.</w:t>
      </w:r>
    </w:p>
    <w:p w14:paraId="48D64FB0" w14:textId="77777777" w:rsidR="00937191" w:rsidRPr="00C42AE8" w:rsidRDefault="00937191" w:rsidP="00C42AE8">
      <w:pPr>
        <w:pStyle w:val="afff2"/>
        <w:numPr>
          <w:ilvl w:val="2"/>
          <w:numId w:val="12"/>
        </w:numPr>
        <w:tabs>
          <w:tab w:val="left" w:pos="1418"/>
        </w:tabs>
        <w:spacing w:after="0" w:line="360" w:lineRule="auto"/>
        <w:ind w:left="0" w:firstLine="720"/>
        <w:jc w:val="both"/>
        <w:rPr>
          <w:rFonts w:ascii="Arial" w:hAnsi="Arial" w:cs="Arial"/>
          <w:sz w:val="24"/>
          <w:szCs w:val="24"/>
        </w:rPr>
      </w:pPr>
      <w:r w:rsidRPr="00C42AE8">
        <w:rPr>
          <w:rFonts w:ascii="Arial" w:hAnsi="Arial" w:cs="Arial"/>
          <w:sz w:val="24"/>
          <w:szCs w:val="24"/>
        </w:rPr>
        <w:t>При КО котельных проверяется совместная работа основных агрегатов и всего вспомогательного оборудования под нагрузкой.</w:t>
      </w:r>
    </w:p>
    <w:p w14:paraId="716D1CFE" w14:textId="31D5DC41" w:rsidR="00937191" w:rsidRPr="00C42AE8" w:rsidRDefault="009F7662" w:rsidP="009F7662">
      <w:pPr>
        <w:pStyle w:val="afff2"/>
        <w:tabs>
          <w:tab w:val="left" w:pos="1418"/>
        </w:tabs>
        <w:spacing w:after="0" w:line="360" w:lineRule="auto"/>
        <w:ind w:left="0" w:firstLine="709"/>
        <w:jc w:val="both"/>
        <w:rPr>
          <w:rFonts w:ascii="Arial" w:hAnsi="Arial" w:cs="Arial"/>
          <w:sz w:val="24"/>
          <w:szCs w:val="24"/>
        </w:rPr>
      </w:pPr>
      <w:r w:rsidRPr="000D5A76">
        <w:rPr>
          <w:rFonts w:ascii="Arial" w:hAnsi="Arial" w:cs="Arial"/>
          <w:sz w:val="24"/>
          <w:szCs w:val="24"/>
        </w:rPr>
        <w:t>КО</w:t>
      </w:r>
      <w:r w:rsidR="00937191" w:rsidRPr="00C42AE8">
        <w:rPr>
          <w:rFonts w:ascii="Arial" w:hAnsi="Arial" w:cs="Arial"/>
          <w:sz w:val="24"/>
          <w:szCs w:val="24"/>
        </w:rPr>
        <w:t xml:space="preserve"> оборудования тепловых энергоустановок считается проведенным при условии нормальной и непрерывной работы основного оборудования в течение </w:t>
      </w:r>
      <w:r w:rsidRPr="00C42AE8">
        <w:rPr>
          <w:rFonts w:ascii="Arial" w:hAnsi="Arial" w:cs="Arial"/>
          <w:sz w:val="24"/>
          <w:szCs w:val="24"/>
        </w:rPr>
        <w:t xml:space="preserve">не менее </w:t>
      </w:r>
      <w:r w:rsidR="00937191" w:rsidRPr="00C42AE8">
        <w:rPr>
          <w:rFonts w:ascii="Arial" w:hAnsi="Arial" w:cs="Arial"/>
          <w:sz w:val="24"/>
          <w:szCs w:val="24"/>
        </w:rPr>
        <w:t xml:space="preserve">72 ч на основном топливе с номинальной нагрузкой и проектными параметрами теплоносителя. </w:t>
      </w:r>
      <w:r w:rsidRPr="00C42AE8">
        <w:rPr>
          <w:rFonts w:ascii="Arial" w:hAnsi="Arial" w:cs="Arial"/>
          <w:sz w:val="24"/>
          <w:szCs w:val="24"/>
        </w:rPr>
        <w:t>КО</w:t>
      </w:r>
      <w:r w:rsidR="00937191" w:rsidRPr="00C42AE8">
        <w:rPr>
          <w:rFonts w:ascii="Arial" w:hAnsi="Arial" w:cs="Arial"/>
          <w:sz w:val="24"/>
          <w:szCs w:val="24"/>
        </w:rPr>
        <w:t xml:space="preserve"> тепловых сетей </w:t>
      </w:r>
      <w:r w:rsidRPr="00C42AE8">
        <w:rPr>
          <w:rFonts w:ascii="Arial" w:hAnsi="Arial" w:cs="Arial"/>
          <w:sz w:val="24"/>
          <w:szCs w:val="24"/>
        </w:rPr>
        <w:t>проводят в течение не менее 24 ч</w:t>
      </w:r>
      <w:r w:rsidR="00937191" w:rsidRPr="00C42AE8">
        <w:rPr>
          <w:rFonts w:ascii="Arial" w:hAnsi="Arial" w:cs="Arial"/>
          <w:sz w:val="24"/>
          <w:szCs w:val="24"/>
        </w:rPr>
        <w:t>.</w:t>
      </w:r>
    </w:p>
    <w:p w14:paraId="4405D34A" w14:textId="77777777" w:rsidR="00CC29CC" w:rsidRPr="000D5A76" w:rsidRDefault="00CC29CC" w:rsidP="00C42AE8">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При КО котельных установок обеспечивают проведение лабораторных анализов качества сетевой и котловой воды на соответствие требованиям изготовителя.</w:t>
      </w:r>
    </w:p>
    <w:p w14:paraId="2E87958D" w14:textId="77777777" w:rsidR="00CC29CC" w:rsidRPr="000D5A76" w:rsidRDefault="00CC29CC" w:rsidP="00CC29CC">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Перед проведением КО систем теплоснабжения, приточной вентиляции подрядчик выполняет комплексную наладку и регулировку систем теплоснабжения c выдачей соответствующих заключений на теплопотребляющие энергоустановки</w:t>
      </w:r>
      <w:r w:rsidRPr="000D5A76">
        <w:rPr>
          <w:rFonts w:ascii="Arial" w:hAnsi="Arial" w:cs="Arial"/>
          <w:i/>
          <w:sz w:val="24"/>
          <w:szCs w:val="24"/>
        </w:rPr>
        <w:t xml:space="preserve"> </w:t>
      </w:r>
      <w:r w:rsidRPr="000D5A76">
        <w:rPr>
          <w:rFonts w:ascii="Arial" w:hAnsi="Arial" w:cs="Arial"/>
          <w:sz w:val="24"/>
          <w:szCs w:val="24"/>
        </w:rPr>
        <w:t>(тепловые сети, тепловые пункты, тепловые спутники, системы подогрева резервуаров и т. д.).</w:t>
      </w:r>
    </w:p>
    <w:p w14:paraId="228109A2" w14:textId="77777777" w:rsidR="00CC29CC" w:rsidRPr="000D5A76" w:rsidRDefault="00CC29CC" w:rsidP="00CC29CC">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 оборудования тепловых энергоустановок проводят с номинальной нагрузкой и проектными параметрами теплоносителя. </w:t>
      </w:r>
    </w:p>
    <w:p w14:paraId="4B5B434C" w14:textId="1C013500" w:rsidR="00CC29CC" w:rsidRPr="000D5A76" w:rsidRDefault="00CC29CC" w:rsidP="00CC29CC">
      <w:pPr>
        <w:tabs>
          <w:tab w:val="left" w:pos="1134"/>
          <w:tab w:val="num" w:pos="1637"/>
        </w:tabs>
        <w:spacing w:line="360" w:lineRule="auto"/>
        <w:ind w:firstLine="709"/>
        <w:jc w:val="both"/>
        <w:rPr>
          <w:rFonts w:ascii="Arial" w:hAnsi="Arial" w:cs="Arial"/>
        </w:rPr>
      </w:pPr>
      <w:r w:rsidRPr="000D5A76">
        <w:rPr>
          <w:rFonts w:ascii="Arial" w:hAnsi="Arial" w:cs="Arial"/>
        </w:rPr>
        <w:t>При плановом вводе объектов в эксплуатацию, когда среднесуточная температура не позволяет выйти котельной установке на номинальный режим и соответственно качественно проверить работу систем</w:t>
      </w:r>
      <w:r w:rsidR="00BC1A2E" w:rsidRPr="000D5A76">
        <w:rPr>
          <w:rFonts w:ascii="Arial" w:hAnsi="Arial" w:cs="Arial"/>
        </w:rPr>
        <w:t xml:space="preserve"> теплоснабжения</w:t>
      </w:r>
      <w:r w:rsidR="00803E66" w:rsidRPr="00C42AE8">
        <w:rPr>
          <w:rFonts w:ascii="Arial" w:hAnsi="Arial" w:cs="Arial"/>
        </w:rPr>
        <w:t xml:space="preserve"> </w:t>
      </w:r>
      <w:r w:rsidR="00803E66" w:rsidRPr="000D5A76">
        <w:rPr>
          <w:rFonts w:ascii="Arial" w:hAnsi="Arial" w:cs="Arial"/>
        </w:rPr>
        <w:t>и</w:t>
      </w:r>
      <w:r w:rsidR="00BC1A2E" w:rsidRPr="000D5A76">
        <w:rPr>
          <w:rFonts w:ascii="Arial" w:hAnsi="Arial" w:cs="Arial"/>
        </w:rPr>
        <w:t xml:space="preserve"> </w:t>
      </w:r>
      <w:r w:rsidRPr="000D5A76">
        <w:rPr>
          <w:rFonts w:ascii="Arial" w:hAnsi="Arial" w:cs="Arial"/>
        </w:rPr>
        <w:t xml:space="preserve">приточной вентиляции, изменение сроков и порядка выполнения указанных работ предусматривается в ПД и РД. </w:t>
      </w:r>
    </w:p>
    <w:p w14:paraId="0731A456" w14:textId="77777777" w:rsidR="00CC29CC" w:rsidRPr="000D5A76" w:rsidRDefault="00CC29CC" w:rsidP="00CC29CC">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При КО котельных обеспечивают проведение лабораторных анализов качества атмосферного воздуха в зоне влияния выбросов дымовых труб. Результаты анализов фиксируют в акте КО.</w:t>
      </w:r>
    </w:p>
    <w:p w14:paraId="167A3609" w14:textId="77777777" w:rsidR="00CC29CC" w:rsidRPr="000D5A76" w:rsidRDefault="00CC29CC" w:rsidP="00CC29CC">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По окончании монтажа системы теплоснабжения трубопроводы котельных промывают водой до выхода ее без механических примесей и оформляют акт в соответствии с НД</w:t>
      </w:r>
      <w:r w:rsidRPr="000D5A76">
        <w:rPr>
          <w:rStyle w:val="afff9"/>
          <w:rFonts w:ascii="Arial" w:hAnsi="Arial" w:cs="Arial"/>
          <w:sz w:val="24"/>
          <w:szCs w:val="24"/>
        </w:rPr>
        <w:footnoteReference w:customMarkFollows="1" w:id="4"/>
        <w:t>1)</w:t>
      </w:r>
      <w:r w:rsidRPr="000D5A76">
        <w:rPr>
          <w:rFonts w:ascii="Arial" w:hAnsi="Arial" w:cs="Arial"/>
          <w:sz w:val="24"/>
          <w:szCs w:val="24"/>
        </w:rPr>
        <w:t>.</w:t>
      </w:r>
    </w:p>
    <w:p w14:paraId="2FC9EF45" w14:textId="77777777" w:rsidR="00885E0F" w:rsidRPr="000D5A76" w:rsidRDefault="009E0474" w:rsidP="00187CC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КО</w:t>
      </w:r>
      <w:r w:rsidR="00874BDC" w:rsidRPr="000D5A76">
        <w:rPr>
          <w:rFonts w:ascii="Arial" w:hAnsi="Arial" w:cs="Arial"/>
          <w:sz w:val="24"/>
          <w:szCs w:val="24"/>
        </w:rPr>
        <w:t xml:space="preserve"> подлежат очистные сооружения. Очистные сооружения выводят на устойчивый технологический режим до их приемки в эксплуатацию.</w:t>
      </w:r>
    </w:p>
    <w:p w14:paraId="70ECEDF3" w14:textId="77777777" w:rsidR="00885E0F" w:rsidRPr="000D5A76" w:rsidRDefault="009E0474" w:rsidP="00187CC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Цел</w:t>
      </w:r>
      <w:r w:rsidR="00A022C3" w:rsidRPr="000D5A76">
        <w:rPr>
          <w:rFonts w:ascii="Arial" w:hAnsi="Arial" w:cs="Arial"/>
          <w:sz w:val="24"/>
          <w:szCs w:val="24"/>
        </w:rPr>
        <w:t>ями</w:t>
      </w:r>
      <w:r w:rsidRPr="000D5A76">
        <w:rPr>
          <w:rFonts w:ascii="Arial" w:hAnsi="Arial" w:cs="Arial"/>
          <w:sz w:val="24"/>
          <w:szCs w:val="24"/>
        </w:rPr>
        <w:t xml:space="preserve"> </w:t>
      </w:r>
      <w:r w:rsidR="004F5D78" w:rsidRPr="000D5A76">
        <w:rPr>
          <w:rFonts w:ascii="Arial" w:hAnsi="Arial" w:cs="Arial"/>
          <w:sz w:val="24"/>
          <w:szCs w:val="24"/>
        </w:rPr>
        <w:t xml:space="preserve">КО </w:t>
      </w:r>
      <w:r w:rsidRPr="000D5A76">
        <w:rPr>
          <w:rFonts w:ascii="Arial" w:hAnsi="Arial" w:cs="Arial"/>
          <w:sz w:val="24"/>
          <w:szCs w:val="24"/>
        </w:rPr>
        <w:t xml:space="preserve">системы хозяйственно-бытовой канализации и </w:t>
      </w:r>
      <w:r w:rsidR="00D06B2F" w:rsidRPr="000D5A76">
        <w:rPr>
          <w:rFonts w:ascii="Arial" w:hAnsi="Arial" w:cs="Arial"/>
          <w:sz w:val="24"/>
          <w:szCs w:val="24"/>
        </w:rPr>
        <w:t>СО ХБСВ</w:t>
      </w:r>
      <w:r w:rsidRPr="000D5A76">
        <w:rPr>
          <w:rFonts w:ascii="Arial" w:hAnsi="Arial" w:cs="Arial"/>
          <w:sz w:val="24"/>
          <w:szCs w:val="24"/>
        </w:rPr>
        <w:t xml:space="preserve"> явля</w:t>
      </w:r>
      <w:r w:rsidR="00A022C3" w:rsidRPr="000D5A76">
        <w:rPr>
          <w:rFonts w:ascii="Arial" w:hAnsi="Arial" w:cs="Arial"/>
          <w:sz w:val="24"/>
          <w:szCs w:val="24"/>
        </w:rPr>
        <w:t>ю</w:t>
      </w:r>
      <w:r w:rsidRPr="000D5A76">
        <w:rPr>
          <w:rFonts w:ascii="Arial" w:hAnsi="Arial" w:cs="Arial"/>
          <w:sz w:val="24"/>
          <w:szCs w:val="24"/>
        </w:rPr>
        <w:t>тся:</w:t>
      </w:r>
    </w:p>
    <w:p w14:paraId="4C7172D8"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подтверждение параметров работы системы хозяйственно-бытовой канализации и </w:t>
      </w:r>
      <w:r w:rsidR="00D06B2F" w:rsidRPr="000D5A76">
        <w:rPr>
          <w:rFonts w:ascii="Arial" w:hAnsi="Arial" w:cs="Arial"/>
        </w:rPr>
        <w:t>СО ХБСВ</w:t>
      </w:r>
      <w:r w:rsidRPr="000D5A76">
        <w:rPr>
          <w:rFonts w:ascii="Arial" w:hAnsi="Arial" w:cs="Arial"/>
        </w:rPr>
        <w:t>;</w:t>
      </w:r>
    </w:p>
    <w:p w14:paraId="374FB424"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подтверждение соответствия задани</w:t>
      </w:r>
      <w:r w:rsidR="00446234" w:rsidRPr="000D5A76">
        <w:rPr>
          <w:rFonts w:ascii="Arial" w:hAnsi="Arial" w:cs="Arial"/>
        </w:rPr>
        <w:t>ю</w:t>
      </w:r>
      <w:r w:rsidRPr="000D5A76">
        <w:rPr>
          <w:rFonts w:ascii="Arial" w:hAnsi="Arial" w:cs="Arial"/>
        </w:rPr>
        <w:t xml:space="preserve"> на поставку;</w:t>
      </w:r>
    </w:p>
    <w:p w14:paraId="07BEA398"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проверка работоспособности смонтированной системы хозяйственно-бытовой канализации и оборудования </w:t>
      </w:r>
      <w:r w:rsidR="00D06B2F" w:rsidRPr="000D5A76">
        <w:rPr>
          <w:rFonts w:ascii="Arial" w:hAnsi="Arial" w:cs="Arial"/>
        </w:rPr>
        <w:t>СО ХБСВ</w:t>
      </w:r>
      <w:r w:rsidRPr="000D5A76">
        <w:rPr>
          <w:rFonts w:ascii="Arial" w:hAnsi="Arial" w:cs="Arial"/>
        </w:rPr>
        <w:t>;</w:t>
      </w:r>
    </w:p>
    <w:p w14:paraId="3796C1E1" w14:textId="77777777" w:rsidR="00885E0F"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подтверждение готовности к приемке в эксплуатацию.</w:t>
      </w:r>
    </w:p>
    <w:p w14:paraId="2D98AF67" w14:textId="77777777" w:rsidR="00885E0F" w:rsidRPr="000D5A76" w:rsidRDefault="009E0474" w:rsidP="00187CC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До начала проведения </w:t>
      </w:r>
      <w:r w:rsidR="000C516F" w:rsidRPr="000D5A76">
        <w:rPr>
          <w:rFonts w:ascii="Arial" w:hAnsi="Arial" w:cs="Arial"/>
          <w:sz w:val="24"/>
          <w:szCs w:val="24"/>
        </w:rPr>
        <w:t>КО</w:t>
      </w:r>
      <w:r w:rsidRPr="000D5A76">
        <w:rPr>
          <w:rFonts w:ascii="Arial" w:hAnsi="Arial" w:cs="Arial"/>
          <w:sz w:val="24"/>
          <w:szCs w:val="24"/>
        </w:rPr>
        <w:t xml:space="preserve"> системы </w:t>
      </w:r>
      <w:r w:rsidR="004A4839" w:rsidRPr="000D5A76">
        <w:rPr>
          <w:rFonts w:ascii="Arial" w:hAnsi="Arial" w:cs="Arial"/>
          <w:sz w:val="24"/>
          <w:szCs w:val="24"/>
        </w:rPr>
        <w:t xml:space="preserve">хозяйственно-бытовой </w:t>
      </w:r>
      <w:r w:rsidRPr="000D5A76">
        <w:rPr>
          <w:rFonts w:ascii="Arial" w:hAnsi="Arial" w:cs="Arial"/>
          <w:sz w:val="24"/>
          <w:szCs w:val="24"/>
        </w:rPr>
        <w:t xml:space="preserve">канализации и оборудования </w:t>
      </w:r>
      <w:r w:rsidR="00D06B2F" w:rsidRPr="000D5A76">
        <w:rPr>
          <w:rFonts w:ascii="Arial" w:hAnsi="Arial" w:cs="Arial"/>
          <w:sz w:val="24"/>
          <w:szCs w:val="24"/>
        </w:rPr>
        <w:t>СО ХБСВ</w:t>
      </w:r>
      <w:r w:rsidRPr="000D5A76">
        <w:rPr>
          <w:rFonts w:ascii="Arial" w:hAnsi="Arial" w:cs="Arial"/>
          <w:sz w:val="24"/>
          <w:szCs w:val="24"/>
        </w:rPr>
        <w:t xml:space="preserve"> выполн</w:t>
      </w:r>
      <w:r w:rsidR="006B345B" w:rsidRPr="000D5A76">
        <w:rPr>
          <w:rFonts w:ascii="Arial" w:hAnsi="Arial" w:cs="Arial"/>
          <w:sz w:val="24"/>
          <w:szCs w:val="24"/>
        </w:rPr>
        <w:t>яют</w:t>
      </w:r>
      <w:r w:rsidRPr="000D5A76">
        <w:rPr>
          <w:rFonts w:ascii="Arial" w:hAnsi="Arial" w:cs="Arial"/>
          <w:sz w:val="24"/>
          <w:szCs w:val="24"/>
        </w:rPr>
        <w:t xml:space="preserve"> и обеспеч</w:t>
      </w:r>
      <w:r w:rsidR="006B345B" w:rsidRPr="000D5A76">
        <w:rPr>
          <w:rFonts w:ascii="Arial" w:hAnsi="Arial" w:cs="Arial"/>
          <w:sz w:val="24"/>
          <w:szCs w:val="24"/>
        </w:rPr>
        <w:t xml:space="preserve">ивают </w:t>
      </w:r>
      <w:r w:rsidRPr="000D5A76">
        <w:rPr>
          <w:rFonts w:ascii="Arial" w:hAnsi="Arial" w:cs="Arial"/>
          <w:sz w:val="24"/>
          <w:szCs w:val="24"/>
        </w:rPr>
        <w:t>следующие организационные и технические мероприятия:</w:t>
      </w:r>
    </w:p>
    <w:p w14:paraId="558DD404"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приемо-сдаточные испытания электрооборудования;</w:t>
      </w:r>
    </w:p>
    <w:p w14:paraId="3D0B6FE0"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ПНР и индивидуальные испытания электрооборудования и отдельных систем;</w:t>
      </w:r>
    </w:p>
    <w:p w14:paraId="7ACFB6B8"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проверка и настройка всех систем контроля и управления, устройств защиты и блокировок, устройств сигнализации и </w:t>
      </w:r>
      <w:r w:rsidR="004C4454" w:rsidRPr="000D5A76">
        <w:rPr>
          <w:rFonts w:ascii="Arial" w:hAnsi="Arial" w:cs="Arial"/>
        </w:rPr>
        <w:t>контрольно-измерительных приборов и автоматики</w:t>
      </w:r>
      <w:r w:rsidRPr="000D5A76">
        <w:rPr>
          <w:rFonts w:ascii="Arial" w:hAnsi="Arial" w:cs="Arial"/>
        </w:rPr>
        <w:t>;</w:t>
      </w:r>
    </w:p>
    <w:p w14:paraId="0DA1A297"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индивидуальные испытания (в т</w:t>
      </w:r>
      <w:r w:rsidR="00B45B07" w:rsidRPr="000D5A76">
        <w:rPr>
          <w:rFonts w:ascii="Arial" w:hAnsi="Arial" w:cs="Arial"/>
        </w:rPr>
        <w:t>.</w:t>
      </w:r>
      <w:r w:rsidRPr="000D5A76">
        <w:rPr>
          <w:rFonts w:ascii="Arial" w:hAnsi="Arial" w:cs="Arial"/>
        </w:rPr>
        <w:t xml:space="preserve"> ч</w:t>
      </w:r>
      <w:r w:rsidR="00B45B07" w:rsidRPr="000D5A76">
        <w:rPr>
          <w:rFonts w:ascii="Arial" w:hAnsi="Arial" w:cs="Arial"/>
        </w:rPr>
        <w:t>.</w:t>
      </w:r>
      <w:r w:rsidRPr="000D5A76">
        <w:rPr>
          <w:rFonts w:ascii="Arial" w:hAnsi="Arial" w:cs="Arial"/>
        </w:rPr>
        <w:t xml:space="preserve"> гидравлические испытания и послемонтажная промывка трубопроводов, обкатка всех насосов и прокрутка запорной арматуры), индивидуальные ПНР всего опробуемого оборудования системы канализации и </w:t>
      </w:r>
      <w:r w:rsidR="00D06B2F" w:rsidRPr="000D5A76">
        <w:rPr>
          <w:rFonts w:ascii="Arial" w:hAnsi="Arial" w:cs="Arial"/>
        </w:rPr>
        <w:t>СО ХБСВ</w:t>
      </w:r>
      <w:r w:rsidRPr="000D5A76">
        <w:rPr>
          <w:rFonts w:ascii="Arial" w:hAnsi="Arial" w:cs="Arial"/>
        </w:rPr>
        <w:t>;</w:t>
      </w:r>
    </w:p>
    <w:p w14:paraId="0CE72425"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ПНР в полном объеме, включая технологическую наладку с выходом на эксплуатационный режим по всем физико-химическим и микробиологическим показателям, приведенным в ПД</w:t>
      </w:r>
      <w:r w:rsidR="00DF5AE2" w:rsidRPr="000D5A76">
        <w:rPr>
          <w:rFonts w:ascii="Arial" w:hAnsi="Arial" w:cs="Arial"/>
        </w:rPr>
        <w:t xml:space="preserve"> и РД</w:t>
      </w:r>
      <w:r w:rsidRPr="000D5A76">
        <w:rPr>
          <w:rFonts w:ascii="Arial" w:hAnsi="Arial" w:cs="Arial"/>
        </w:rPr>
        <w:t>;</w:t>
      </w:r>
    </w:p>
    <w:p w14:paraId="1A625624"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проверка наличия </w:t>
      </w:r>
      <w:r w:rsidR="0064328E" w:rsidRPr="000D5A76">
        <w:rPr>
          <w:rFonts w:ascii="Arial" w:hAnsi="Arial" w:cs="Arial"/>
        </w:rPr>
        <w:t xml:space="preserve">в соответствии с </w:t>
      </w:r>
      <w:r w:rsidR="00D97DE1" w:rsidRPr="000D5A76">
        <w:rPr>
          <w:rFonts w:ascii="Arial" w:hAnsi="Arial" w:cs="Arial"/>
        </w:rPr>
        <w:t>ПД и РД</w:t>
      </w:r>
      <w:r w:rsidR="0064328E" w:rsidRPr="000D5A76">
        <w:rPr>
          <w:rFonts w:ascii="Arial" w:hAnsi="Arial" w:cs="Arial"/>
        </w:rPr>
        <w:t xml:space="preserve"> необходим</w:t>
      </w:r>
      <w:r w:rsidR="00DF5AE2" w:rsidRPr="000D5A76">
        <w:rPr>
          <w:rFonts w:ascii="Arial" w:hAnsi="Arial" w:cs="Arial"/>
        </w:rPr>
        <w:t>ого</w:t>
      </w:r>
      <w:r w:rsidR="0064328E" w:rsidRPr="000D5A76">
        <w:rPr>
          <w:rFonts w:ascii="Arial" w:hAnsi="Arial" w:cs="Arial"/>
        </w:rPr>
        <w:t xml:space="preserve"> резерв</w:t>
      </w:r>
      <w:r w:rsidR="00DF5AE2" w:rsidRPr="000D5A76">
        <w:rPr>
          <w:rFonts w:ascii="Arial" w:hAnsi="Arial" w:cs="Arial"/>
        </w:rPr>
        <w:t>а</w:t>
      </w:r>
      <w:r w:rsidR="00A022C3" w:rsidRPr="000D5A76">
        <w:rPr>
          <w:rFonts w:ascii="Arial" w:hAnsi="Arial" w:cs="Arial"/>
        </w:rPr>
        <w:t xml:space="preserve"> </w:t>
      </w:r>
      <w:r w:rsidR="0064328E" w:rsidRPr="000D5A76">
        <w:rPr>
          <w:rFonts w:ascii="Arial" w:hAnsi="Arial" w:cs="Arial"/>
        </w:rPr>
        <w:t>оборудования, требуем</w:t>
      </w:r>
      <w:r w:rsidR="00DF5AE2" w:rsidRPr="000D5A76">
        <w:rPr>
          <w:rFonts w:ascii="Arial" w:hAnsi="Arial" w:cs="Arial"/>
        </w:rPr>
        <w:t>ого</w:t>
      </w:r>
      <w:r w:rsidR="0064328E" w:rsidRPr="000D5A76">
        <w:rPr>
          <w:rFonts w:ascii="Arial" w:hAnsi="Arial" w:cs="Arial"/>
        </w:rPr>
        <w:t xml:space="preserve"> запас</w:t>
      </w:r>
      <w:r w:rsidR="00DF5AE2" w:rsidRPr="000D5A76">
        <w:rPr>
          <w:rFonts w:ascii="Arial" w:hAnsi="Arial" w:cs="Arial"/>
        </w:rPr>
        <w:t>а</w:t>
      </w:r>
      <w:r w:rsidR="0064328E" w:rsidRPr="000D5A76">
        <w:rPr>
          <w:rFonts w:ascii="Arial" w:hAnsi="Arial" w:cs="Arial"/>
        </w:rPr>
        <w:t xml:space="preserve"> материалов, реагентов, защитных средств, </w:t>
      </w:r>
      <w:r w:rsidR="00BA22CC" w:rsidRPr="000D5A76">
        <w:rPr>
          <w:rFonts w:ascii="Arial" w:hAnsi="Arial" w:cs="Arial"/>
        </w:rPr>
        <w:t>систем</w:t>
      </w:r>
      <w:r w:rsidR="00DF5AE2" w:rsidRPr="000D5A76">
        <w:rPr>
          <w:rFonts w:ascii="Arial" w:hAnsi="Arial" w:cs="Arial"/>
        </w:rPr>
        <w:t>ы</w:t>
      </w:r>
      <w:r w:rsidR="00BA22CC" w:rsidRPr="000D5A76">
        <w:rPr>
          <w:rFonts w:ascii="Arial" w:hAnsi="Arial" w:cs="Arial"/>
        </w:rPr>
        <w:t xml:space="preserve"> обеспечения пожарной безопасности</w:t>
      </w:r>
      <w:r w:rsidR="0064328E" w:rsidRPr="000D5A76">
        <w:rPr>
          <w:rFonts w:ascii="Arial" w:hAnsi="Arial" w:cs="Arial"/>
        </w:rPr>
        <w:t>;</w:t>
      </w:r>
    </w:p>
    <w:p w14:paraId="498F6D7B"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проверка</w:t>
      </w:r>
      <w:r w:rsidR="0064328E" w:rsidRPr="000D5A76">
        <w:rPr>
          <w:rFonts w:ascii="Arial" w:hAnsi="Arial" w:cs="Arial"/>
        </w:rPr>
        <w:t xml:space="preserve"> средств связи, громкоговорящей связи, сигнализации, аварийного освещения в соответствии с </w:t>
      </w:r>
      <w:r w:rsidR="00173228" w:rsidRPr="000D5A76">
        <w:rPr>
          <w:rFonts w:ascii="Arial" w:hAnsi="Arial" w:cs="Arial"/>
        </w:rPr>
        <w:t>законодательств</w:t>
      </w:r>
      <w:r w:rsidR="00446234" w:rsidRPr="000D5A76">
        <w:rPr>
          <w:rFonts w:ascii="Arial" w:hAnsi="Arial" w:cs="Arial"/>
        </w:rPr>
        <w:t>ом</w:t>
      </w:r>
      <w:r w:rsidRPr="000D5A76">
        <w:rPr>
          <w:rStyle w:val="afff9"/>
          <w:rFonts w:ascii="Arial" w:hAnsi="Arial" w:cs="Arial"/>
        </w:rPr>
        <w:footnoteReference w:customMarkFollows="1" w:id="5"/>
        <w:t>1)</w:t>
      </w:r>
      <w:r w:rsidR="0064328E" w:rsidRPr="000D5A76">
        <w:rPr>
          <w:rFonts w:ascii="Arial" w:hAnsi="Arial" w:cs="Arial"/>
        </w:rPr>
        <w:t>;</w:t>
      </w:r>
    </w:p>
    <w:p w14:paraId="1E67EFB0"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проверка </w:t>
      </w:r>
      <w:r w:rsidR="0064328E" w:rsidRPr="000D5A76">
        <w:rPr>
          <w:rFonts w:ascii="Arial" w:hAnsi="Arial" w:cs="Arial"/>
        </w:rPr>
        <w:t>наличи</w:t>
      </w:r>
      <w:r w:rsidRPr="000D5A76">
        <w:rPr>
          <w:rFonts w:ascii="Arial" w:hAnsi="Arial" w:cs="Arial"/>
        </w:rPr>
        <w:t>я</w:t>
      </w:r>
      <w:r w:rsidR="0064328E" w:rsidRPr="000D5A76">
        <w:rPr>
          <w:rFonts w:ascii="Arial" w:hAnsi="Arial" w:cs="Arial"/>
        </w:rPr>
        <w:t xml:space="preserve"> персонала, </w:t>
      </w:r>
      <w:r w:rsidR="00A022C3" w:rsidRPr="000D5A76">
        <w:rPr>
          <w:rFonts w:ascii="Arial" w:hAnsi="Arial" w:cs="Arial"/>
        </w:rPr>
        <w:t xml:space="preserve">обслуживающего </w:t>
      </w:r>
      <w:r w:rsidR="0064328E" w:rsidRPr="000D5A76">
        <w:rPr>
          <w:rFonts w:ascii="Arial" w:hAnsi="Arial" w:cs="Arial"/>
        </w:rPr>
        <w:t xml:space="preserve">систему </w:t>
      </w:r>
      <w:r w:rsidR="004A4839" w:rsidRPr="000D5A76">
        <w:rPr>
          <w:rFonts w:ascii="Arial" w:hAnsi="Arial" w:cs="Arial"/>
        </w:rPr>
        <w:t xml:space="preserve">хозяйственно-бытовой </w:t>
      </w:r>
      <w:r w:rsidR="0064328E" w:rsidRPr="000D5A76">
        <w:rPr>
          <w:rFonts w:ascii="Arial" w:hAnsi="Arial" w:cs="Arial"/>
        </w:rPr>
        <w:t xml:space="preserve">канализации и </w:t>
      </w:r>
      <w:r w:rsidR="00D06B2F" w:rsidRPr="000D5A76">
        <w:rPr>
          <w:rFonts w:ascii="Arial" w:hAnsi="Arial" w:cs="Arial"/>
        </w:rPr>
        <w:t>СО ХБСВ</w:t>
      </w:r>
      <w:r w:rsidR="0064328E" w:rsidRPr="000D5A76">
        <w:rPr>
          <w:rFonts w:ascii="Arial" w:hAnsi="Arial" w:cs="Arial"/>
        </w:rPr>
        <w:t xml:space="preserve">, </w:t>
      </w:r>
      <w:r w:rsidRPr="000D5A76">
        <w:rPr>
          <w:rFonts w:ascii="Arial" w:hAnsi="Arial" w:cs="Arial"/>
        </w:rPr>
        <w:t>укомплектованност</w:t>
      </w:r>
      <w:r w:rsidR="00925C6F" w:rsidRPr="000D5A76">
        <w:rPr>
          <w:rFonts w:ascii="Arial" w:hAnsi="Arial" w:cs="Arial"/>
        </w:rPr>
        <w:t>и</w:t>
      </w:r>
      <w:r w:rsidR="0064328E" w:rsidRPr="000D5A76">
        <w:rPr>
          <w:rFonts w:ascii="Arial" w:hAnsi="Arial" w:cs="Arial"/>
        </w:rPr>
        <w:t xml:space="preserve"> и обучен</w:t>
      </w:r>
      <w:r w:rsidRPr="000D5A76">
        <w:rPr>
          <w:rFonts w:ascii="Arial" w:hAnsi="Arial" w:cs="Arial"/>
        </w:rPr>
        <w:t>ие</w:t>
      </w:r>
      <w:r w:rsidR="0064328E" w:rsidRPr="000D5A76">
        <w:rPr>
          <w:rFonts w:ascii="Arial" w:hAnsi="Arial" w:cs="Arial"/>
        </w:rPr>
        <w:t>;</w:t>
      </w:r>
    </w:p>
    <w:p w14:paraId="1462EAE9"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проверка наличия </w:t>
      </w:r>
      <w:r w:rsidR="0064328E" w:rsidRPr="000D5A76">
        <w:rPr>
          <w:rFonts w:ascii="Arial" w:hAnsi="Arial" w:cs="Arial"/>
        </w:rPr>
        <w:t>защитных средств, инструмент</w:t>
      </w:r>
      <w:r w:rsidR="00A022C3" w:rsidRPr="000D5A76">
        <w:rPr>
          <w:rFonts w:ascii="Arial" w:hAnsi="Arial" w:cs="Arial"/>
        </w:rPr>
        <w:t>а</w:t>
      </w:r>
      <w:r w:rsidR="0064328E" w:rsidRPr="000D5A76">
        <w:rPr>
          <w:rFonts w:ascii="Arial" w:hAnsi="Arial" w:cs="Arial"/>
        </w:rPr>
        <w:t>, протокол</w:t>
      </w:r>
      <w:r w:rsidRPr="000D5A76">
        <w:rPr>
          <w:rFonts w:ascii="Arial" w:hAnsi="Arial" w:cs="Arial"/>
        </w:rPr>
        <w:t>ов</w:t>
      </w:r>
      <w:r w:rsidR="0064328E" w:rsidRPr="000D5A76">
        <w:rPr>
          <w:rFonts w:ascii="Arial" w:hAnsi="Arial" w:cs="Arial"/>
        </w:rPr>
        <w:t xml:space="preserve"> об их испытаниях;</w:t>
      </w:r>
    </w:p>
    <w:p w14:paraId="31DABA6C"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издан</w:t>
      </w:r>
      <w:r w:rsidR="00742B11" w:rsidRPr="000D5A76">
        <w:rPr>
          <w:rFonts w:ascii="Arial" w:hAnsi="Arial" w:cs="Arial"/>
        </w:rPr>
        <w:t>ие</w:t>
      </w:r>
      <w:r w:rsidRPr="000D5A76">
        <w:rPr>
          <w:rFonts w:ascii="Arial" w:hAnsi="Arial" w:cs="Arial"/>
        </w:rPr>
        <w:t xml:space="preserve"> приказ</w:t>
      </w:r>
      <w:r w:rsidR="00742B11" w:rsidRPr="000D5A76">
        <w:rPr>
          <w:rFonts w:ascii="Arial" w:hAnsi="Arial" w:cs="Arial"/>
        </w:rPr>
        <w:t>а</w:t>
      </w:r>
      <w:r w:rsidRPr="000D5A76">
        <w:rPr>
          <w:rFonts w:ascii="Arial" w:hAnsi="Arial" w:cs="Arial"/>
        </w:rPr>
        <w:t xml:space="preserve"> о составе комиссии для проведения </w:t>
      </w:r>
      <w:r w:rsidR="004F5D78" w:rsidRPr="000D5A76">
        <w:rPr>
          <w:rFonts w:ascii="Arial" w:hAnsi="Arial" w:cs="Arial"/>
        </w:rPr>
        <w:t xml:space="preserve">КО </w:t>
      </w:r>
      <w:r w:rsidRPr="000D5A76">
        <w:rPr>
          <w:rFonts w:ascii="Arial" w:hAnsi="Arial" w:cs="Arial"/>
        </w:rPr>
        <w:t>и назначении руководителя работ;</w:t>
      </w:r>
    </w:p>
    <w:p w14:paraId="2F2E898B"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издан</w:t>
      </w:r>
      <w:r w:rsidR="00621F35" w:rsidRPr="000D5A76">
        <w:rPr>
          <w:rFonts w:ascii="Arial" w:hAnsi="Arial" w:cs="Arial"/>
        </w:rPr>
        <w:t>ие</w:t>
      </w:r>
      <w:r w:rsidRPr="000D5A76">
        <w:rPr>
          <w:rFonts w:ascii="Arial" w:hAnsi="Arial" w:cs="Arial"/>
        </w:rPr>
        <w:t xml:space="preserve"> приказ</w:t>
      </w:r>
      <w:r w:rsidR="00621F35" w:rsidRPr="000D5A76">
        <w:rPr>
          <w:rFonts w:ascii="Arial" w:hAnsi="Arial" w:cs="Arial"/>
        </w:rPr>
        <w:t>а</w:t>
      </w:r>
      <w:r w:rsidRPr="000D5A76">
        <w:rPr>
          <w:rFonts w:ascii="Arial" w:hAnsi="Arial" w:cs="Arial"/>
        </w:rPr>
        <w:t xml:space="preserve"> о назначении ответственных лиц за безопасную эксплуатацию, техническое обслуживание и ремонт систем </w:t>
      </w:r>
      <w:r w:rsidR="004A4839" w:rsidRPr="000D5A76">
        <w:rPr>
          <w:rFonts w:ascii="Arial" w:hAnsi="Arial" w:cs="Arial"/>
        </w:rPr>
        <w:t xml:space="preserve">хозяйственно-бытовой </w:t>
      </w:r>
      <w:r w:rsidRPr="000D5A76">
        <w:rPr>
          <w:rFonts w:ascii="Arial" w:hAnsi="Arial" w:cs="Arial"/>
        </w:rPr>
        <w:t xml:space="preserve">канализации и оборудования </w:t>
      </w:r>
      <w:r w:rsidR="00D06B2F" w:rsidRPr="000D5A76">
        <w:rPr>
          <w:rFonts w:ascii="Arial" w:hAnsi="Arial" w:cs="Arial"/>
        </w:rPr>
        <w:t>СО ХБСВ</w:t>
      </w:r>
      <w:r w:rsidRPr="000D5A76">
        <w:rPr>
          <w:rFonts w:ascii="Arial" w:hAnsi="Arial" w:cs="Arial"/>
        </w:rPr>
        <w:t>;</w:t>
      </w:r>
    </w:p>
    <w:p w14:paraId="275F57D7"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проверка наличия </w:t>
      </w:r>
      <w:r w:rsidR="0064328E" w:rsidRPr="000D5A76">
        <w:rPr>
          <w:rFonts w:ascii="Arial" w:hAnsi="Arial" w:cs="Arial"/>
        </w:rPr>
        <w:t xml:space="preserve">руководства по эксплуатации и </w:t>
      </w:r>
      <w:r w:rsidRPr="000D5A76">
        <w:rPr>
          <w:rFonts w:ascii="Arial" w:hAnsi="Arial" w:cs="Arial"/>
        </w:rPr>
        <w:t xml:space="preserve">эксплуатационной технологической схемы </w:t>
      </w:r>
      <w:r w:rsidR="00D06B2F" w:rsidRPr="000D5A76">
        <w:rPr>
          <w:rFonts w:ascii="Arial" w:hAnsi="Arial" w:cs="Arial"/>
        </w:rPr>
        <w:t>СО ХБСВ</w:t>
      </w:r>
      <w:r w:rsidR="00A022C3" w:rsidRPr="000D5A76">
        <w:rPr>
          <w:rFonts w:ascii="Arial" w:hAnsi="Arial" w:cs="Arial"/>
        </w:rPr>
        <w:t>,</w:t>
      </w:r>
      <w:r w:rsidR="0064328E" w:rsidRPr="000D5A76">
        <w:rPr>
          <w:rFonts w:ascii="Arial" w:hAnsi="Arial" w:cs="Arial"/>
        </w:rPr>
        <w:t xml:space="preserve"> разработан</w:t>
      </w:r>
      <w:r w:rsidR="00A022C3" w:rsidRPr="000D5A76">
        <w:rPr>
          <w:rFonts w:ascii="Arial" w:hAnsi="Arial" w:cs="Arial"/>
        </w:rPr>
        <w:t>н</w:t>
      </w:r>
      <w:r w:rsidR="0064328E" w:rsidRPr="000D5A76">
        <w:rPr>
          <w:rFonts w:ascii="Arial" w:hAnsi="Arial" w:cs="Arial"/>
        </w:rPr>
        <w:t>ы</w:t>
      </w:r>
      <w:r w:rsidR="00A022C3" w:rsidRPr="000D5A76">
        <w:rPr>
          <w:rFonts w:ascii="Arial" w:hAnsi="Arial" w:cs="Arial"/>
        </w:rPr>
        <w:t>х</w:t>
      </w:r>
      <w:r w:rsidR="0064328E" w:rsidRPr="000D5A76">
        <w:rPr>
          <w:rFonts w:ascii="Arial" w:hAnsi="Arial" w:cs="Arial"/>
        </w:rPr>
        <w:t xml:space="preserve"> организацией, проводившей ПНР, поставщиком или изготовителем оборудования;</w:t>
      </w:r>
    </w:p>
    <w:p w14:paraId="0FB98B61" w14:textId="77777777" w:rsidR="002D41A7"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проверка </w:t>
      </w:r>
      <w:r w:rsidR="0064328E" w:rsidRPr="000D5A76">
        <w:rPr>
          <w:rFonts w:ascii="Arial" w:hAnsi="Arial" w:cs="Arial"/>
        </w:rPr>
        <w:t>обеспеченност</w:t>
      </w:r>
      <w:r w:rsidRPr="000D5A76">
        <w:rPr>
          <w:rFonts w:ascii="Arial" w:hAnsi="Arial" w:cs="Arial"/>
        </w:rPr>
        <w:t>и</w:t>
      </w:r>
      <w:r w:rsidR="0064328E" w:rsidRPr="000D5A76">
        <w:rPr>
          <w:rFonts w:ascii="Arial" w:hAnsi="Arial" w:cs="Arial"/>
        </w:rPr>
        <w:t xml:space="preserve"> электротехнического персонала необходимой </w:t>
      </w:r>
      <w:r w:rsidR="00A022C3" w:rsidRPr="000D5A76">
        <w:rPr>
          <w:rFonts w:ascii="Arial" w:hAnsi="Arial" w:cs="Arial"/>
        </w:rPr>
        <w:t>эксплуатационн</w:t>
      </w:r>
      <w:r w:rsidRPr="000D5A76">
        <w:rPr>
          <w:rFonts w:ascii="Arial" w:hAnsi="Arial" w:cs="Arial"/>
        </w:rPr>
        <w:t>ой</w:t>
      </w:r>
      <w:r w:rsidR="00A022C3" w:rsidRPr="000D5A76">
        <w:rPr>
          <w:rFonts w:ascii="Arial" w:hAnsi="Arial" w:cs="Arial"/>
        </w:rPr>
        <w:t xml:space="preserve"> документ</w:t>
      </w:r>
      <w:r w:rsidRPr="000D5A76">
        <w:rPr>
          <w:rFonts w:ascii="Arial" w:hAnsi="Arial" w:cs="Arial"/>
        </w:rPr>
        <w:t>ацией</w:t>
      </w:r>
      <w:r w:rsidR="0064328E" w:rsidRPr="000D5A76">
        <w:rPr>
          <w:rFonts w:ascii="Arial" w:hAnsi="Arial" w:cs="Arial"/>
        </w:rPr>
        <w:t>: должностными инструкциями, руководствами по эксплуатации, эксплуатационными технологическими схемами</w:t>
      </w:r>
      <w:r w:rsidR="00CD502E" w:rsidRPr="000D5A76">
        <w:rPr>
          <w:rFonts w:ascii="Arial" w:hAnsi="Arial" w:cs="Arial"/>
        </w:rPr>
        <w:t>, журналами для регистрации эксплуатационных показателей сооружений;</w:t>
      </w:r>
    </w:p>
    <w:p w14:paraId="5C24CB86"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обучени</w:t>
      </w:r>
      <w:r w:rsidR="001C6203" w:rsidRPr="000D5A76">
        <w:rPr>
          <w:rFonts w:ascii="Arial" w:hAnsi="Arial" w:cs="Arial"/>
        </w:rPr>
        <w:t>е</w:t>
      </w:r>
      <w:r w:rsidR="0064328E" w:rsidRPr="000D5A76">
        <w:rPr>
          <w:rFonts w:ascii="Arial" w:hAnsi="Arial" w:cs="Arial"/>
        </w:rPr>
        <w:t xml:space="preserve"> и аттест</w:t>
      </w:r>
      <w:r w:rsidRPr="000D5A76">
        <w:rPr>
          <w:rFonts w:ascii="Arial" w:hAnsi="Arial" w:cs="Arial"/>
        </w:rPr>
        <w:t>аци</w:t>
      </w:r>
      <w:r w:rsidR="001C6203" w:rsidRPr="000D5A76">
        <w:rPr>
          <w:rFonts w:ascii="Arial" w:hAnsi="Arial" w:cs="Arial"/>
        </w:rPr>
        <w:t>я</w:t>
      </w:r>
      <w:r w:rsidRPr="000D5A76">
        <w:rPr>
          <w:rFonts w:ascii="Arial" w:hAnsi="Arial" w:cs="Arial"/>
        </w:rPr>
        <w:t xml:space="preserve"> персонала </w:t>
      </w:r>
      <w:r w:rsidR="0064328E" w:rsidRPr="000D5A76">
        <w:rPr>
          <w:rFonts w:ascii="Arial" w:hAnsi="Arial" w:cs="Arial"/>
        </w:rPr>
        <w:t>в соответствии с требованиями законодательства в сфере охраны труда, пожарной и промышленной безопасности;</w:t>
      </w:r>
    </w:p>
    <w:p w14:paraId="0AA0B1DE"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инструктаж по подготовке и безопасному проведению работ по </w:t>
      </w:r>
      <w:r w:rsidR="00324D0A" w:rsidRPr="000D5A76">
        <w:rPr>
          <w:rFonts w:ascii="Arial" w:hAnsi="Arial" w:cs="Arial"/>
        </w:rPr>
        <w:t>КО</w:t>
      </w:r>
      <w:r w:rsidRPr="000D5A76">
        <w:rPr>
          <w:rFonts w:ascii="Arial" w:hAnsi="Arial" w:cs="Arial"/>
        </w:rPr>
        <w:t>;</w:t>
      </w:r>
    </w:p>
    <w:p w14:paraId="51D4517D" w14:textId="77777777" w:rsidR="00885E0F"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проверка </w:t>
      </w:r>
      <w:r w:rsidR="0064328E" w:rsidRPr="000D5A76">
        <w:rPr>
          <w:rFonts w:ascii="Arial" w:hAnsi="Arial" w:cs="Arial"/>
        </w:rPr>
        <w:t>готовности эколого-аналитической лаборатории к лабораторно-производственному и технологическому контролю.</w:t>
      </w:r>
    </w:p>
    <w:p w14:paraId="5946F8F5" w14:textId="77777777" w:rsidR="00885E0F" w:rsidRPr="000D5A76" w:rsidRDefault="009E0474" w:rsidP="00DF1274">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проведении </w:t>
      </w:r>
      <w:r w:rsidR="004F5D78" w:rsidRPr="000D5A76">
        <w:rPr>
          <w:rFonts w:ascii="Arial" w:hAnsi="Arial" w:cs="Arial"/>
          <w:sz w:val="24"/>
          <w:szCs w:val="24"/>
        </w:rPr>
        <w:t xml:space="preserve">КО </w:t>
      </w:r>
      <w:r w:rsidRPr="000D5A76">
        <w:rPr>
          <w:rFonts w:ascii="Arial" w:hAnsi="Arial" w:cs="Arial"/>
          <w:sz w:val="24"/>
          <w:szCs w:val="24"/>
        </w:rPr>
        <w:t xml:space="preserve">системы хозяйственно-бытовой канализации </w:t>
      </w:r>
      <w:r w:rsidR="00B5617F" w:rsidRPr="000D5A76">
        <w:rPr>
          <w:rFonts w:ascii="Arial" w:hAnsi="Arial" w:cs="Arial"/>
          <w:sz w:val="24"/>
          <w:szCs w:val="24"/>
        </w:rPr>
        <w:t xml:space="preserve">и </w:t>
      </w:r>
      <w:r w:rsidR="00D06B2F" w:rsidRPr="000D5A76">
        <w:rPr>
          <w:rFonts w:ascii="Arial" w:hAnsi="Arial" w:cs="Arial"/>
          <w:sz w:val="24"/>
          <w:szCs w:val="24"/>
        </w:rPr>
        <w:t>СО ХБСВ</w:t>
      </w:r>
      <w:r w:rsidRPr="000D5A76">
        <w:rPr>
          <w:rFonts w:ascii="Arial" w:hAnsi="Arial" w:cs="Arial"/>
          <w:sz w:val="24"/>
          <w:szCs w:val="24"/>
        </w:rPr>
        <w:t xml:space="preserve"> </w:t>
      </w:r>
      <w:r w:rsidR="004A4839" w:rsidRPr="000D5A76">
        <w:rPr>
          <w:rFonts w:ascii="Arial" w:hAnsi="Arial" w:cs="Arial"/>
          <w:sz w:val="24"/>
          <w:szCs w:val="24"/>
        </w:rPr>
        <w:t>осуществляют проверку</w:t>
      </w:r>
      <w:r w:rsidRPr="000D5A76">
        <w:rPr>
          <w:rFonts w:ascii="Arial" w:hAnsi="Arial" w:cs="Arial"/>
          <w:sz w:val="24"/>
          <w:szCs w:val="24"/>
        </w:rPr>
        <w:t>:</w:t>
      </w:r>
    </w:p>
    <w:p w14:paraId="12C9B2F6"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работоспособности всего оборудования системы хозяйственно-бытовой канализации и </w:t>
      </w:r>
      <w:r w:rsidR="00D06B2F" w:rsidRPr="000D5A76">
        <w:rPr>
          <w:rFonts w:ascii="Arial" w:hAnsi="Arial" w:cs="Arial"/>
        </w:rPr>
        <w:t>СО ХБСВ</w:t>
      </w:r>
      <w:r w:rsidRPr="000D5A76">
        <w:rPr>
          <w:rFonts w:ascii="Arial" w:hAnsi="Arial" w:cs="Arial"/>
        </w:rPr>
        <w:t>, их элементов, коммуникаций, запорно-распределительного и контрольно-измерительного оборудования;</w:t>
      </w:r>
    </w:p>
    <w:p w14:paraId="5EE346AE" w14:textId="77777777" w:rsidR="00885E0F"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основных параметров работы системы</w:t>
      </w:r>
      <w:r w:rsidR="008400D6" w:rsidRPr="000D5A76">
        <w:rPr>
          <w:rFonts w:ascii="Arial" w:hAnsi="Arial" w:cs="Arial"/>
        </w:rPr>
        <w:t xml:space="preserve"> хозяйственно-бытовой</w:t>
      </w:r>
      <w:r w:rsidRPr="000D5A76">
        <w:rPr>
          <w:rFonts w:ascii="Arial" w:hAnsi="Arial" w:cs="Arial"/>
        </w:rPr>
        <w:t xml:space="preserve"> канализации и оборудования </w:t>
      </w:r>
      <w:r w:rsidR="00D06B2F" w:rsidRPr="000D5A76">
        <w:rPr>
          <w:rFonts w:ascii="Arial" w:hAnsi="Arial" w:cs="Arial"/>
        </w:rPr>
        <w:t>СО ХБСВ</w:t>
      </w:r>
      <w:r w:rsidRPr="000D5A76">
        <w:rPr>
          <w:rFonts w:ascii="Arial" w:hAnsi="Arial" w:cs="Arial"/>
        </w:rPr>
        <w:t xml:space="preserve"> на соответствие проектным значениям при одновременной работе всех объектов системы и всего оборудования </w:t>
      </w:r>
      <w:r w:rsidR="00D06B2F" w:rsidRPr="000D5A76">
        <w:rPr>
          <w:rFonts w:ascii="Arial" w:hAnsi="Arial" w:cs="Arial"/>
        </w:rPr>
        <w:t>СО ХБСВ</w:t>
      </w:r>
      <w:r w:rsidRPr="000D5A76">
        <w:rPr>
          <w:rFonts w:ascii="Arial" w:hAnsi="Arial" w:cs="Arial"/>
        </w:rPr>
        <w:t xml:space="preserve"> при нормальной эксплуатации.</w:t>
      </w:r>
      <w:r w:rsidR="008400D6" w:rsidRPr="000D5A76">
        <w:rPr>
          <w:rFonts w:ascii="Arial" w:hAnsi="Arial" w:cs="Arial"/>
        </w:rPr>
        <w:t xml:space="preserve"> </w:t>
      </w:r>
    </w:p>
    <w:p w14:paraId="501B6DB5" w14:textId="77777777" w:rsidR="00885E0F" w:rsidRPr="000D5A76" w:rsidRDefault="009E0474" w:rsidP="00DF1274">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КО</w:t>
      </w:r>
      <w:r w:rsidR="00874BDC" w:rsidRPr="000D5A76">
        <w:rPr>
          <w:rFonts w:ascii="Arial" w:hAnsi="Arial" w:cs="Arial"/>
          <w:sz w:val="24"/>
          <w:szCs w:val="24"/>
        </w:rPr>
        <w:t xml:space="preserve"> системы хозяйственно-бытовой канализации и </w:t>
      </w:r>
      <w:r w:rsidR="00D06B2F" w:rsidRPr="000D5A76">
        <w:rPr>
          <w:rFonts w:ascii="Arial" w:hAnsi="Arial" w:cs="Arial"/>
          <w:sz w:val="24"/>
          <w:szCs w:val="24"/>
        </w:rPr>
        <w:t>СО ХБСВ</w:t>
      </w:r>
      <w:r w:rsidR="00874BDC" w:rsidRPr="000D5A76">
        <w:rPr>
          <w:rFonts w:ascii="Arial" w:hAnsi="Arial" w:cs="Arial"/>
          <w:sz w:val="24"/>
          <w:szCs w:val="24"/>
        </w:rPr>
        <w:t xml:space="preserve"> считается проведенным при условии отсутствия неисправностей</w:t>
      </w:r>
      <w:r w:rsidR="00FA4FC3" w:rsidRPr="000D5A76">
        <w:rPr>
          <w:rFonts w:ascii="Arial" w:hAnsi="Arial" w:cs="Arial"/>
          <w:sz w:val="24"/>
          <w:szCs w:val="24"/>
        </w:rPr>
        <w:t>,</w:t>
      </w:r>
      <w:r w:rsidR="00874BDC" w:rsidRPr="000D5A76">
        <w:rPr>
          <w:rFonts w:ascii="Arial" w:hAnsi="Arial" w:cs="Arial"/>
          <w:sz w:val="24"/>
          <w:szCs w:val="24"/>
        </w:rPr>
        <w:t xml:space="preserve"> непрерывной </w:t>
      </w:r>
      <w:r w:rsidR="00FA4FC3" w:rsidRPr="000D5A76">
        <w:rPr>
          <w:rFonts w:ascii="Arial" w:hAnsi="Arial" w:cs="Arial"/>
          <w:sz w:val="24"/>
          <w:szCs w:val="24"/>
        </w:rPr>
        <w:t xml:space="preserve">работы </w:t>
      </w:r>
      <w:r w:rsidR="00874BDC" w:rsidRPr="000D5A76">
        <w:rPr>
          <w:rFonts w:ascii="Arial" w:hAnsi="Arial" w:cs="Arial"/>
          <w:sz w:val="24"/>
          <w:szCs w:val="24"/>
        </w:rPr>
        <w:t xml:space="preserve">оборудования под нагрузкой (на сточной воде) совместно с системами автоматики, телемеханики, электроснабжения и обеспечения на выходе </w:t>
      </w:r>
      <w:r w:rsidR="00D06B2F" w:rsidRPr="000D5A76">
        <w:rPr>
          <w:rFonts w:ascii="Arial" w:hAnsi="Arial" w:cs="Arial"/>
          <w:sz w:val="24"/>
          <w:szCs w:val="24"/>
        </w:rPr>
        <w:t>СО ХБСВ</w:t>
      </w:r>
      <w:r w:rsidR="00874BDC" w:rsidRPr="000D5A76">
        <w:rPr>
          <w:rFonts w:ascii="Arial" w:hAnsi="Arial" w:cs="Arial"/>
          <w:sz w:val="24"/>
          <w:szCs w:val="24"/>
        </w:rPr>
        <w:t xml:space="preserve"> качества очищенных сточных вод в соответствии с </w:t>
      </w:r>
      <w:r w:rsidR="00DF5AE2" w:rsidRPr="000D5A76">
        <w:rPr>
          <w:rFonts w:ascii="Arial" w:hAnsi="Arial" w:cs="Arial"/>
          <w:sz w:val="24"/>
          <w:szCs w:val="24"/>
        </w:rPr>
        <w:t>ПД и РД</w:t>
      </w:r>
      <w:r w:rsidR="00874BDC" w:rsidRPr="000D5A76">
        <w:rPr>
          <w:rFonts w:ascii="Arial" w:hAnsi="Arial" w:cs="Arial"/>
          <w:sz w:val="24"/>
          <w:szCs w:val="24"/>
        </w:rPr>
        <w:t xml:space="preserve"> </w:t>
      </w:r>
      <w:r w:rsidR="009B324F" w:rsidRPr="000D5A76">
        <w:rPr>
          <w:rFonts w:ascii="Arial" w:hAnsi="Arial" w:cs="Arial"/>
          <w:sz w:val="24"/>
          <w:szCs w:val="24"/>
        </w:rPr>
        <w:t xml:space="preserve">в течение </w:t>
      </w:r>
      <w:r w:rsidR="00874BDC" w:rsidRPr="000D5A76">
        <w:rPr>
          <w:rFonts w:ascii="Arial" w:hAnsi="Arial" w:cs="Arial"/>
          <w:sz w:val="24"/>
          <w:szCs w:val="24"/>
        </w:rPr>
        <w:t>не менее 72 ч.</w:t>
      </w:r>
    </w:p>
    <w:p w14:paraId="474C9331" w14:textId="77777777" w:rsidR="00885E0F" w:rsidRPr="000D5A76" w:rsidRDefault="009E0474" w:rsidP="00DF1274">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Целями </w:t>
      </w:r>
      <w:r w:rsidR="004F5D78" w:rsidRPr="000D5A76">
        <w:rPr>
          <w:rFonts w:ascii="Arial" w:hAnsi="Arial" w:cs="Arial"/>
          <w:sz w:val="24"/>
          <w:szCs w:val="24"/>
        </w:rPr>
        <w:t xml:space="preserve">КО </w:t>
      </w:r>
      <w:r w:rsidR="0064328E" w:rsidRPr="000D5A76">
        <w:rPr>
          <w:rFonts w:ascii="Arial" w:hAnsi="Arial" w:cs="Arial"/>
          <w:sz w:val="24"/>
          <w:szCs w:val="24"/>
        </w:rPr>
        <w:t xml:space="preserve">системы производственно-дождевой канализации и </w:t>
      </w:r>
      <w:r w:rsidR="001F7A98" w:rsidRPr="000D5A76">
        <w:rPr>
          <w:rFonts w:ascii="Arial" w:hAnsi="Arial" w:cs="Arial"/>
          <w:sz w:val="24"/>
          <w:szCs w:val="24"/>
        </w:rPr>
        <w:t>СО</w:t>
      </w:r>
      <w:r w:rsidR="0064328E" w:rsidRPr="000D5A76">
        <w:rPr>
          <w:rFonts w:ascii="Arial" w:hAnsi="Arial" w:cs="Arial"/>
          <w:sz w:val="24"/>
          <w:szCs w:val="24"/>
        </w:rPr>
        <w:t xml:space="preserve"> ПДСВ </w:t>
      </w:r>
      <w:r w:rsidRPr="000D5A76">
        <w:rPr>
          <w:rFonts w:ascii="Arial" w:hAnsi="Arial" w:cs="Arial"/>
          <w:sz w:val="24"/>
          <w:szCs w:val="24"/>
        </w:rPr>
        <w:t>являются</w:t>
      </w:r>
      <w:r w:rsidR="0064328E" w:rsidRPr="000D5A76">
        <w:rPr>
          <w:rFonts w:ascii="Arial" w:hAnsi="Arial" w:cs="Arial"/>
          <w:sz w:val="24"/>
          <w:szCs w:val="24"/>
        </w:rPr>
        <w:t>:</w:t>
      </w:r>
    </w:p>
    <w:p w14:paraId="5FB7A1DB"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подтверждение параметров работы системы производственно-дождевой канализации и </w:t>
      </w:r>
      <w:r w:rsidR="001F7A98" w:rsidRPr="000D5A76">
        <w:rPr>
          <w:rFonts w:ascii="Arial" w:hAnsi="Arial" w:cs="Arial"/>
        </w:rPr>
        <w:t>СО</w:t>
      </w:r>
      <w:r w:rsidRPr="000D5A76">
        <w:rPr>
          <w:rFonts w:ascii="Arial" w:hAnsi="Arial" w:cs="Arial"/>
        </w:rPr>
        <w:t> ПДСВ;</w:t>
      </w:r>
    </w:p>
    <w:p w14:paraId="22C92D58"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подтверждение соответствия задания на поставку;</w:t>
      </w:r>
    </w:p>
    <w:p w14:paraId="1ADD5A32"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проверка работоспособности смонтированной системы производственно-дождевой канализации и С</w:t>
      </w:r>
      <w:r w:rsidR="001F7A98" w:rsidRPr="000D5A76">
        <w:rPr>
          <w:rFonts w:ascii="Arial" w:hAnsi="Arial" w:cs="Arial"/>
        </w:rPr>
        <w:t>О</w:t>
      </w:r>
      <w:r w:rsidRPr="000D5A76">
        <w:rPr>
          <w:rFonts w:ascii="Arial" w:hAnsi="Arial" w:cs="Arial"/>
        </w:rPr>
        <w:t xml:space="preserve"> ПДСВ;</w:t>
      </w:r>
    </w:p>
    <w:p w14:paraId="38D9DFBF"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подтверждение готовности к приемке в эксплуатацию.</w:t>
      </w:r>
    </w:p>
    <w:p w14:paraId="196962FA" w14:textId="77777777" w:rsidR="00910214" w:rsidRPr="000D5A76" w:rsidRDefault="009E0474" w:rsidP="00187CCC">
      <w:pPr>
        <w:pStyle w:val="afff2"/>
        <w:numPr>
          <w:ilvl w:val="2"/>
          <w:numId w:val="12"/>
        </w:numPr>
        <w:tabs>
          <w:tab w:val="left" w:pos="1134"/>
          <w:tab w:val="num" w:pos="1276"/>
        </w:tabs>
        <w:spacing w:after="0" w:line="360" w:lineRule="auto"/>
        <w:ind w:left="0" w:firstLine="720"/>
        <w:jc w:val="both"/>
        <w:rPr>
          <w:rFonts w:ascii="Arial" w:hAnsi="Arial" w:cs="Arial"/>
        </w:rPr>
      </w:pPr>
      <w:r w:rsidRPr="000D5A76">
        <w:rPr>
          <w:rFonts w:ascii="Arial" w:hAnsi="Arial"/>
        </w:rPr>
        <w:t xml:space="preserve">КО </w:t>
      </w:r>
      <w:r w:rsidR="00FA4FC3" w:rsidRPr="000D5A76">
        <w:rPr>
          <w:rFonts w:ascii="Arial" w:hAnsi="Arial" w:cs="Arial"/>
          <w:sz w:val="24"/>
          <w:szCs w:val="24"/>
        </w:rPr>
        <w:t xml:space="preserve">выполняют </w:t>
      </w:r>
      <w:r w:rsidR="00176505" w:rsidRPr="000D5A76">
        <w:rPr>
          <w:rFonts w:ascii="Arial" w:hAnsi="Arial" w:cs="Arial"/>
          <w:sz w:val="24"/>
          <w:szCs w:val="24"/>
        </w:rPr>
        <w:t xml:space="preserve">по </w:t>
      </w:r>
      <w:r w:rsidR="0064328E" w:rsidRPr="000D5A76">
        <w:rPr>
          <w:rFonts w:ascii="Arial" w:hAnsi="Arial" w:cs="Arial"/>
          <w:sz w:val="24"/>
          <w:szCs w:val="24"/>
        </w:rPr>
        <w:t>программ</w:t>
      </w:r>
      <w:r w:rsidR="00176505" w:rsidRPr="000D5A76">
        <w:rPr>
          <w:rFonts w:ascii="Arial" w:hAnsi="Arial" w:cs="Arial"/>
          <w:sz w:val="24"/>
          <w:szCs w:val="24"/>
        </w:rPr>
        <w:t>е</w:t>
      </w:r>
      <w:r w:rsidR="0064328E" w:rsidRPr="000D5A76">
        <w:rPr>
          <w:rFonts w:ascii="Arial" w:hAnsi="Arial"/>
          <w:sz w:val="24"/>
          <w:szCs w:val="24"/>
        </w:rPr>
        <w:t xml:space="preserve"> </w:t>
      </w:r>
      <w:r w:rsidRPr="000D5A76">
        <w:rPr>
          <w:rFonts w:ascii="Arial" w:hAnsi="Arial"/>
          <w:sz w:val="24"/>
          <w:szCs w:val="24"/>
        </w:rPr>
        <w:t xml:space="preserve">КО </w:t>
      </w:r>
      <w:r w:rsidR="0064328E" w:rsidRPr="000D5A76">
        <w:rPr>
          <w:rFonts w:ascii="Arial" w:hAnsi="Arial"/>
          <w:sz w:val="24"/>
          <w:szCs w:val="24"/>
        </w:rPr>
        <w:t>системы</w:t>
      </w:r>
      <w:r w:rsidR="0064328E" w:rsidRPr="000D5A76">
        <w:rPr>
          <w:rFonts w:ascii="Arial" w:hAnsi="Arial"/>
          <w:sz w:val="24"/>
        </w:rPr>
        <w:t xml:space="preserve"> производственно-дождевой канализации и </w:t>
      </w:r>
      <w:r w:rsidR="001F7A98" w:rsidRPr="000D5A76">
        <w:rPr>
          <w:rFonts w:ascii="Arial" w:hAnsi="Arial"/>
          <w:sz w:val="24"/>
        </w:rPr>
        <w:t>СО</w:t>
      </w:r>
      <w:r w:rsidR="0064328E" w:rsidRPr="000D5A76">
        <w:rPr>
          <w:rFonts w:ascii="Arial" w:hAnsi="Arial"/>
          <w:sz w:val="24"/>
        </w:rPr>
        <w:t> ПДСВ</w:t>
      </w:r>
      <w:r w:rsidR="00FA4FC3" w:rsidRPr="000D5A76">
        <w:rPr>
          <w:rFonts w:ascii="Arial" w:hAnsi="Arial"/>
          <w:sz w:val="24"/>
        </w:rPr>
        <w:t>,</w:t>
      </w:r>
      <w:r w:rsidR="0064328E" w:rsidRPr="000D5A76">
        <w:rPr>
          <w:rFonts w:ascii="Arial" w:hAnsi="Arial"/>
          <w:sz w:val="24"/>
        </w:rPr>
        <w:t xml:space="preserve"> </w:t>
      </w:r>
      <w:r w:rsidR="0064328E" w:rsidRPr="000D5A76">
        <w:rPr>
          <w:rFonts w:ascii="Arial" w:hAnsi="Arial" w:cs="Arial"/>
          <w:sz w:val="24"/>
          <w:szCs w:val="24"/>
        </w:rPr>
        <w:t>утвержд</w:t>
      </w:r>
      <w:r w:rsidR="009B1674" w:rsidRPr="000D5A76">
        <w:rPr>
          <w:rFonts w:ascii="Arial" w:hAnsi="Arial" w:cs="Arial"/>
          <w:sz w:val="24"/>
          <w:szCs w:val="24"/>
        </w:rPr>
        <w:t>енной</w:t>
      </w:r>
      <w:r w:rsidR="0064328E" w:rsidRPr="000D5A76">
        <w:rPr>
          <w:rFonts w:ascii="Arial" w:hAnsi="Arial"/>
          <w:sz w:val="24"/>
        </w:rPr>
        <w:t xml:space="preserve"> </w:t>
      </w:r>
      <w:r w:rsidR="00C547B1" w:rsidRPr="000D5A76">
        <w:rPr>
          <w:rFonts w:ascii="Arial" w:hAnsi="Arial"/>
          <w:sz w:val="24"/>
        </w:rPr>
        <w:t>техническим руководителем (</w:t>
      </w:r>
      <w:r w:rsidR="0064328E" w:rsidRPr="000D5A76">
        <w:rPr>
          <w:rFonts w:ascii="Arial" w:hAnsi="Arial"/>
          <w:sz w:val="24"/>
        </w:rPr>
        <w:t>главным инженером</w:t>
      </w:r>
      <w:r w:rsidR="00C547B1" w:rsidRPr="000D5A76">
        <w:rPr>
          <w:rFonts w:ascii="Arial" w:hAnsi="Arial"/>
          <w:sz w:val="24"/>
        </w:rPr>
        <w:t>)</w:t>
      </w:r>
      <w:r w:rsidR="005B5605" w:rsidRPr="000D5A76">
        <w:rPr>
          <w:rFonts w:ascii="Arial" w:hAnsi="Arial"/>
          <w:sz w:val="24"/>
        </w:rPr>
        <w:t xml:space="preserve"> эксплуатирующей организации</w:t>
      </w:r>
      <w:r w:rsidR="0064328E" w:rsidRPr="000D5A76">
        <w:rPr>
          <w:rFonts w:ascii="Arial" w:hAnsi="Arial"/>
          <w:sz w:val="24"/>
        </w:rPr>
        <w:t>.</w:t>
      </w:r>
    </w:p>
    <w:p w14:paraId="7B06DA52" w14:textId="77777777" w:rsidR="00910214" w:rsidRPr="000D5A76" w:rsidRDefault="009E0474" w:rsidP="00DF1274">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ПНР системы производственно-дождевой канализации и </w:t>
      </w:r>
      <w:r w:rsidR="001F7A98" w:rsidRPr="000D5A76">
        <w:rPr>
          <w:rFonts w:ascii="Arial" w:hAnsi="Arial" w:cs="Arial"/>
          <w:sz w:val="24"/>
          <w:szCs w:val="24"/>
        </w:rPr>
        <w:t>С</w:t>
      </w:r>
      <w:r w:rsidRPr="000D5A76">
        <w:rPr>
          <w:rFonts w:ascii="Arial" w:hAnsi="Arial" w:cs="Arial"/>
          <w:sz w:val="24"/>
          <w:szCs w:val="24"/>
        </w:rPr>
        <w:t>О ПДСВ включ</w:t>
      </w:r>
      <w:r w:rsidR="009B1674" w:rsidRPr="000D5A76">
        <w:rPr>
          <w:rFonts w:ascii="Arial" w:hAnsi="Arial" w:cs="Arial"/>
          <w:sz w:val="24"/>
          <w:szCs w:val="24"/>
        </w:rPr>
        <w:t>ает</w:t>
      </w:r>
      <w:r w:rsidRPr="000D5A76">
        <w:rPr>
          <w:rFonts w:ascii="Arial" w:hAnsi="Arial" w:cs="Arial"/>
          <w:sz w:val="24"/>
          <w:szCs w:val="24"/>
        </w:rPr>
        <w:t xml:space="preserve"> следующие работы:</w:t>
      </w:r>
    </w:p>
    <w:p w14:paraId="50F28342" w14:textId="77777777" w:rsidR="005B5605"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обследование сооружений, оборудования и выполненных </w:t>
      </w:r>
      <w:r w:rsidR="001327EE" w:rsidRPr="000D5A76">
        <w:rPr>
          <w:rFonts w:ascii="Arial" w:hAnsi="Arial" w:cs="Arial"/>
        </w:rPr>
        <w:t>СМР</w:t>
      </w:r>
      <w:r w:rsidRPr="000D5A76">
        <w:rPr>
          <w:rFonts w:ascii="Arial" w:hAnsi="Arial" w:cs="Arial"/>
        </w:rPr>
        <w:t>, определение соответствия технических характеристик смонтированных сооружений, приборов, оборудования, узлов, блоков, установок техническим требованиям инструкций изготовителей</w:t>
      </w:r>
      <w:r w:rsidR="00DF5AE2" w:rsidRPr="000D5A76">
        <w:rPr>
          <w:rFonts w:ascii="Arial" w:hAnsi="Arial" w:cs="Arial"/>
        </w:rPr>
        <w:t>, а также ПД и РД</w:t>
      </w:r>
      <w:r w:rsidRPr="000D5A76">
        <w:rPr>
          <w:rFonts w:ascii="Arial" w:hAnsi="Arial" w:cs="Arial"/>
        </w:rPr>
        <w:t>;</w:t>
      </w:r>
    </w:p>
    <w:p w14:paraId="02A26468" w14:textId="77777777" w:rsidR="005B5605"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наладка оборудования, узлов, блоков, установок, технологических линий, входящих</w:t>
      </w:r>
      <w:r w:rsidR="00EA7D81" w:rsidRPr="000D5A76">
        <w:rPr>
          <w:rFonts w:ascii="Arial" w:hAnsi="Arial" w:cs="Arial"/>
        </w:rPr>
        <w:t xml:space="preserve"> в</w:t>
      </w:r>
      <w:r w:rsidRPr="000D5A76">
        <w:rPr>
          <w:rFonts w:ascii="Arial" w:hAnsi="Arial" w:cs="Arial"/>
        </w:rPr>
        <w:t xml:space="preserve"> комплекс сооружений </w:t>
      </w:r>
      <w:r w:rsidR="00FA4FC3" w:rsidRPr="000D5A76">
        <w:rPr>
          <w:rFonts w:ascii="Arial" w:hAnsi="Arial"/>
        </w:rPr>
        <w:t xml:space="preserve">производственно-дождевой </w:t>
      </w:r>
      <w:r w:rsidRPr="000D5A76">
        <w:rPr>
          <w:rFonts w:ascii="Arial" w:hAnsi="Arial" w:cs="Arial"/>
        </w:rPr>
        <w:t>канализации</w:t>
      </w:r>
      <w:r w:rsidR="00A022C3" w:rsidRPr="000D5A76">
        <w:rPr>
          <w:rFonts w:ascii="Arial" w:hAnsi="Arial" w:cs="Arial"/>
        </w:rPr>
        <w:t>,</w:t>
      </w:r>
      <w:r w:rsidRPr="000D5A76">
        <w:rPr>
          <w:rFonts w:ascii="Arial" w:hAnsi="Arial" w:cs="Arial"/>
        </w:rPr>
        <w:t xml:space="preserve"> в процессе пробного пуска по проектной схеме с проверкой работы систем управления, регулировки, блокировки, защиты, сигнализации, автоматизации и связи;</w:t>
      </w:r>
    </w:p>
    <w:p w14:paraId="2AF28CB3" w14:textId="77777777" w:rsidR="005B5605"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индивидуальное опробование оборудования, узлов, блоков, установок</w:t>
      </w:r>
      <w:r w:rsidR="007153C0" w:rsidRPr="000D5A76">
        <w:rPr>
          <w:rFonts w:ascii="Arial" w:hAnsi="Arial" w:cs="Arial"/>
        </w:rPr>
        <w:t>,</w:t>
      </w:r>
      <w:r w:rsidRPr="000D5A76">
        <w:rPr>
          <w:rFonts w:ascii="Arial" w:hAnsi="Arial" w:cs="Arial"/>
        </w:rPr>
        <w:t xml:space="preserve"> технологических линий на сточной воде;</w:t>
      </w:r>
    </w:p>
    <w:p w14:paraId="360C7B3C" w14:textId="77777777" w:rsidR="005B5605"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выявление и устранение причин отклонения;</w:t>
      </w:r>
    </w:p>
    <w:p w14:paraId="17E06CDD"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восстановление режима работы испытываемого оборудования.</w:t>
      </w:r>
    </w:p>
    <w:p w14:paraId="17BD1961" w14:textId="77777777" w:rsidR="00910214" w:rsidRPr="000D5A76" w:rsidRDefault="009E0474" w:rsidP="00DF1274">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проведении </w:t>
      </w:r>
      <w:r w:rsidR="004F5D78" w:rsidRPr="000D5A76">
        <w:rPr>
          <w:rFonts w:ascii="Arial" w:hAnsi="Arial" w:cs="Arial"/>
          <w:sz w:val="24"/>
          <w:szCs w:val="24"/>
        </w:rPr>
        <w:t xml:space="preserve">КО </w:t>
      </w:r>
      <w:r w:rsidRPr="000D5A76">
        <w:rPr>
          <w:rFonts w:ascii="Arial" w:hAnsi="Arial" w:cs="Arial"/>
          <w:sz w:val="24"/>
          <w:szCs w:val="24"/>
        </w:rPr>
        <w:t xml:space="preserve">системы производственно-дождевой канализации </w:t>
      </w:r>
      <w:r w:rsidR="001F7A98" w:rsidRPr="000D5A76">
        <w:rPr>
          <w:rFonts w:ascii="Arial" w:hAnsi="Arial" w:cs="Arial"/>
          <w:sz w:val="24"/>
          <w:szCs w:val="24"/>
        </w:rPr>
        <w:t>СО</w:t>
      </w:r>
      <w:r w:rsidRPr="000D5A76">
        <w:rPr>
          <w:rFonts w:ascii="Arial" w:hAnsi="Arial" w:cs="Arial"/>
          <w:sz w:val="24"/>
          <w:szCs w:val="24"/>
        </w:rPr>
        <w:t xml:space="preserve"> ПДСВ </w:t>
      </w:r>
      <w:r w:rsidR="00FA4FC3" w:rsidRPr="000D5A76">
        <w:rPr>
          <w:rFonts w:ascii="Arial" w:hAnsi="Arial" w:cs="Arial"/>
          <w:sz w:val="24"/>
          <w:szCs w:val="24"/>
        </w:rPr>
        <w:t>осуществляют проверку</w:t>
      </w:r>
      <w:r w:rsidRPr="000D5A76">
        <w:rPr>
          <w:rFonts w:ascii="Arial" w:hAnsi="Arial" w:cs="Arial"/>
          <w:sz w:val="24"/>
          <w:szCs w:val="24"/>
        </w:rPr>
        <w:t>:</w:t>
      </w:r>
    </w:p>
    <w:p w14:paraId="4C834F77" w14:textId="77777777" w:rsidR="005B5605"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работоспособности всего оборудования системы производственно-дождевой канализации и </w:t>
      </w:r>
      <w:r w:rsidR="001F7A98" w:rsidRPr="000D5A76">
        <w:rPr>
          <w:rFonts w:ascii="Arial" w:hAnsi="Arial" w:cs="Arial"/>
        </w:rPr>
        <w:t>СО</w:t>
      </w:r>
      <w:r w:rsidRPr="000D5A76">
        <w:rPr>
          <w:rFonts w:ascii="Arial" w:hAnsi="Arial" w:cs="Arial"/>
        </w:rPr>
        <w:t xml:space="preserve"> ПДСВ, их элементов, коммуникаций, </w:t>
      </w:r>
      <w:r w:rsidR="001F3885" w:rsidRPr="000D5A76">
        <w:rPr>
          <w:rFonts w:ascii="Arial" w:hAnsi="Arial" w:cs="Arial"/>
        </w:rPr>
        <w:t>системы автоматизации очистных сооружений</w:t>
      </w:r>
      <w:r w:rsidR="00FA4FC3" w:rsidRPr="000D5A76">
        <w:rPr>
          <w:rFonts w:ascii="Arial" w:hAnsi="Arial" w:cs="Arial"/>
        </w:rPr>
        <w:t>,</w:t>
      </w:r>
      <w:r w:rsidR="001F3885" w:rsidRPr="000D5A76">
        <w:rPr>
          <w:rFonts w:ascii="Arial" w:hAnsi="Arial" w:cs="Arial"/>
        </w:rPr>
        <w:t xml:space="preserve"> </w:t>
      </w:r>
      <w:r w:rsidRPr="000D5A76">
        <w:rPr>
          <w:rFonts w:ascii="Arial" w:hAnsi="Arial" w:cs="Arial"/>
        </w:rPr>
        <w:t>запорно-распределительного и контрольно-измерительного оборудования;</w:t>
      </w:r>
    </w:p>
    <w:p w14:paraId="648C6F08" w14:textId="77777777" w:rsidR="00910214" w:rsidRPr="000D5A76" w:rsidRDefault="009E0474" w:rsidP="00187CCC">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основных параметров работы системы </w:t>
      </w:r>
      <w:r w:rsidR="00FA4FC3" w:rsidRPr="000D5A76">
        <w:rPr>
          <w:rFonts w:ascii="Arial" w:hAnsi="Arial"/>
        </w:rPr>
        <w:t xml:space="preserve">производственно-дождевой </w:t>
      </w:r>
      <w:r w:rsidRPr="000D5A76">
        <w:rPr>
          <w:rFonts w:ascii="Arial" w:hAnsi="Arial" w:cs="Arial"/>
        </w:rPr>
        <w:t xml:space="preserve">канализации и оборудования </w:t>
      </w:r>
      <w:r w:rsidR="00D06B2F" w:rsidRPr="000D5A76">
        <w:rPr>
          <w:rFonts w:ascii="Arial" w:hAnsi="Arial" w:cs="Arial"/>
        </w:rPr>
        <w:t>СО </w:t>
      </w:r>
      <w:r w:rsidRPr="000D5A76">
        <w:rPr>
          <w:rFonts w:ascii="Arial" w:hAnsi="Arial" w:cs="Arial"/>
        </w:rPr>
        <w:t xml:space="preserve">ПДСВ на соответствие проектным значениям при одновременной работе всех объектов системы и всего оборудования </w:t>
      </w:r>
      <w:r w:rsidR="00D06B2F" w:rsidRPr="000D5A76">
        <w:rPr>
          <w:rFonts w:ascii="Arial" w:hAnsi="Arial" w:cs="Arial"/>
        </w:rPr>
        <w:t>СО </w:t>
      </w:r>
      <w:r w:rsidRPr="000D5A76">
        <w:rPr>
          <w:rFonts w:ascii="Arial" w:hAnsi="Arial" w:cs="Arial"/>
        </w:rPr>
        <w:t>ПДСВ при нормальной эксплуатации.</w:t>
      </w:r>
    </w:p>
    <w:p w14:paraId="7A8C67D6" w14:textId="77777777" w:rsidR="005B5605" w:rsidRPr="000D5A76" w:rsidRDefault="009E0474" w:rsidP="00DF1274">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КО</w:t>
      </w:r>
      <w:r w:rsidR="00874BDC" w:rsidRPr="000D5A76">
        <w:rPr>
          <w:rFonts w:ascii="Arial" w:hAnsi="Arial" w:cs="Arial"/>
          <w:sz w:val="24"/>
          <w:szCs w:val="24"/>
        </w:rPr>
        <w:t xml:space="preserve"> системы производственно-дождевой канализации и </w:t>
      </w:r>
      <w:r w:rsidR="00D06B2F" w:rsidRPr="000D5A76">
        <w:rPr>
          <w:rFonts w:ascii="Arial" w:hAnsi="Arial" w:cs="Arial"/>
          <w:sz w:val="24"/>
          <w:szCs w:val="24"/>
        </w:rPr>
        <w:t>СО </w:t>
      </w:r>
      <w:r w:rsidR="00874BDC" w:rsidRPr="000D5A76">
        <w:rPr>
          <w:rFonts w:ascii="Arial" w:hAnsi="Arial" w:cs="Arial"/>
          <w:sz w:val="24"/>
          <w:szCs w:val="24"/>
        </w:rPr>
        <w:t>ПДСВ считается проведенным при условии отсутствия неисправностей</w:t>
      </w:r>
      <w:r w:rsidR="00FA4FC3" w:rsidRPr="000D5A76">
        <w:rPr>
          <w:rFonts w:ascii="Arial" w:hAnsi="Arial" w:cs="Arial"/>
          <w:sz w:val="24"/>
          <w:szCs w:val="24"/>
        </w:rPr>
        <w:t>,</w:t>
      </w:r>
      <w:r w:rsidR="00874BDC" w:rsidRPr="000D5A76">
        <w:rPr>
          <w:rFonts w:ascii="Arial" w:hAnsi="Arial" w:cs="Arial"/>
          <w:sz w:val="24"/>
          <w:szCs w:val="24"/>
        </w:rPr>
        <w:t xml:space="preserve"> непрерывной </w:t>
      </w:r>
      <w:r w:rsidR="00FA4FC3" w:rsidRPr="000D5A76">
        <w:rPr>
          <w:rFonts w:ascii="Arial" w:hAnsi="Arial" w:cs="Arial"/>
          <w:sz w:val="24"/>
          <w:szCs w:val="24"/>
        </w:rPr>
        <w:t xml:space="preserve">работы </w:t>
      </w:r>
      <w:r w:rsidR="00874BDC" w:rsidRPr="000D5A76">
        <w:rPr>
          <w:rFonts w:ascii="Arial" w:hAnsi="Arial" w:cs="Arial"/>
          <w:sz w:val="24"/>
          <w:szCs w:val="24"/>
        </w:rPr>
        <w:t xml:space="preserve">оборудования под нагрузкой совместно с системами автоматики, телемеханики, электроснабжения и обеспечения на выходе </w:t>
      </w:r>
      <w:r w:rsidR="00D06B2F" w:rsidRPr="000D5A76">
        <w:rPr>
          <w:rFonts w:ascii="Arial" w:hAnsi="Arial" w:cs="Arial"/>
          <w:sz w:val="24"/>
          <w:szCs w:val="24"/>
        </w:rPr>
        <w:t>СО </w:t>
      </w:r>
      <w:r w:rsidR="00874BDC" w:rsidRPr="000D5A76">
        <w:rPr>
          <w:rFonts w:ascii="Arial" w:hAnsi="Arial" w:cs="Arial"/>
          <w:sz w:val="24"/>
          <w:szCs w:val="24"/>
        </w:rPr>
        <w:t xml:space="preserve">ПДСВ качества очищенных сточных вод в соответствии с </w:t>
      </w:r>
      <w:r w:rsidR="00DF5AE2" w:rsidRPr="000D5A76">
        <w:rPr>
          <w:rFonts w:ascii="Arial" w:hAnsi="Arial" w:cs="Arial"/>
          <w:sz w:val="24"/>
          <w:szCs w:val="24"/>
        </w:rPr>
        <w:t>ПД и РД</w:t>
      </w:r>
      <w:r w:rsidR="00874BDC" w:rsidRPr="000D5A76">
        <w:rPr>
          <w:rFonts w:ascii="Arial" w:hAnsi="Arial" w:cs="Arial"/>
          <w:sz w:val="24"/>
          <w:szCs w:val="24"/>
        </w:rPr>
        <w:t xml:space="preserve"> </w:t>
      </w:r>
      <w:r w:rsidR="00FA4FC3" w:rsidRPr="000D5A76">
        <w:rPr>
          <w:rFonts w:ascii="Arial" w:hAnsi="Arial" w:cs="Arial"/>
          <w:sz w:val="24"/>
          <w:szCs w:val="24"/>
        </w:rPr>
        <w:t xml:space="preserve">в течение </w:t>
      </w:r>
      <w:r w:rsidR="00874BDC" w:rsidRPr="000D5A76">
        <w:rPr>
          <w:rFonts w:ascii="Arial" w:hAnsi="Arial" w:cs="Arial"/>
          <w:sz w:val="24"/>
          <w:szCs w:val="24"/>
        </w:rPr>
        <w:t>не менее 72 ч.</w:t>
      </w:r>
    </w:p>
    <w:p w14:paraId="77786617" w14:textId="62F9FB4B" w:rsidR="00232F60" w:rsidRDefault="009E0474" w:rsidP="00232F60">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Сроки вывода </w:t>
      </w:r>
      <w:r w:rsidR="00453162" w:rsidRPr="00C42AE8">
        <w:rPr>
          <w:rFonts w:ascii="Arial" w:hAnsi="Arial" w:cs="Arial"/>
          <w:sz w:val="24"/>
          <w:szCs w:val="24"/>
        </w:rPr>
        <w:t>СО ХБСВ и СО ПДСВ</w:t>
      </w:r>
      <w:r w:rsidRPr="000D5A76">
        <w:rPr>
          <w:rFonts w:ascii="Arial" w:hAnsi="Arial" w:cs="Arial"/>
          <w:sz w:val="24"/>
          <w:szCs w:val="24"/>
        </w:rPr>
        <w:t xml:space="preserve"> на эксплуатационный режим, обеспечивающий достижение проектных параметров очистки по всем </w:t>
      </w:r>
      <w:r w:rsidR="00705B28" w:rsidRPr="000D5A76">
        <w:rPr>
          <w:rFonts w:ascii="Arial" w:hAnsi="Arial" w:cs="Arial"/>
          <w:sz w:val="24"/>
          <w:szCs w:val="24"/>
        </w:rPr>
        <w:t>контролируемым показателям,</w:t>
      </w:r>
      <w:r w:rsidR="00453162" w:rsidRPr="000D5A76">
        <w:rPr>
          <w:rFonts w:ascii="Arial" w:hAnsi="Arial" w:cs="Arial"/>
          <w:sz w:val="24"/>
          <w:szCs w:val="24"/>
        </w:rPr>
        <w:t xml:space="preserve"> </w:t>
      </w:r>
      <w:r w:rsidR="00A022C3" w:rsidRPr="000D5A76">
        <w:rPr>
          <w:rFonts w:ascii="Arial" w:hAnsi="Arial" w:cs="Arial"/>
          <w:sz w:val="24"/>
          <w:szCs w:val="24"/>
        </w:rPr>
        <w:t xml:space="preserve">– </w:t>
      </w:r>
      <w:r w:rsidR="00453162" w:rsidRPr="000D5A76">
        <w:rPr>
          <w:rFonts w:ascii="Arial" w:hAnsi="Arial" w:cs="Arial"/>
          <w:sz w:val="24"/>
          <w:szCs w:val="24"/>
        </w:rPr>
        <w:t xml:space="preserve">в </w:t>
      </w:r>
      <w:r w:rsidR="00A022C3" w:rsidRPr="000D5A76">
        <w:rPr>
          <w:rFonts w:ascii="Arial" w:hAnsi="Arial" w:cs="Arial"/>
          <w:sz w:val="24"/>
          <w:szCs w:val="24"/>
        </w:rPr>
        <w:t xml:space="preserve">соответствии с </w:t>
      </w:r>
      <w:r w:rsidR="00DA5252" w:rsidRPr="000D5A76">
        <w:rPr>
          <w:rFonts w:ascii="Arial" w:hAnsi="Arial" w:cs="Arial"/>
          <w:sz w:val="24"/>
          <w:szCs w:val="24"/>
        </w:rPr>
        <w:t>НД</w:t>
      </w:r>
      <w:r w:rsidR="00705B28" w:rsidRPr="000D5A76">
        <w:rPr>
          <w:rFonts w:ascii="Arial" w:hAnsi="Arial" w:cs="Arial"/>
          <w:sz w:val="24"/>
          <w:szCs w:val="24"/>
        </w:rPr>
        <w:t>.</w:t>
      </w:r>
    </w:p>
    <w:p w14:paraId="2B2A5080" w14:textId="77777777" w:rsidR="008C7C1F" w:rsidRPr="00C42AE8" w:rsidRDefault="008C7C1F" w:rsidP="00C42AE8">
      <w:pPr>
        <w:keepNext/>
        <w:tabs>
          <w:tab w:val="left" w:pos="1134"/>
          <w:tab w:val="num" w:pos="1637"/>
        </w:tabs>
        <w:spacing w:line="360" w:lineRule="auto"/>
        <w:ind w:left="709"/>
        <w:jc w:val="both"/>
        <w:rPr>
          <w:rFonts w:ascii="Arial" w:hAnsi="Arial" w:cs="Arial"/>
        </w:rPr>
      </w:pPr>
    </w:p>
    <w:p w14:paraId="02E5DA70" w14:textId="77777777" w:rsidR="009A640E" w:rsidRPr="000D5A76" w:rsidRDefault="009E0474" w:rsidP="00187CCC">
      <w:pPr>
        <w:pStyle w:val="15"/>
      </w:pPr>
      <w:bookmarkStart w:id="82" w:name="_Toc95293746"/>
      <w:r w:rsidRPr="000D5A76">
        <w:t>Приемка объектов магистрального трубопровода</w:t>
      </w:r>
      <w:bookmarkEnd w:id="82"/>
    </w:p>
    <w:p w14:paraId="46F9A21A" w14:textId="77777777" w:rsidR="009A640E" w:rsidRPr="000D5A76" w:rsidRDefault="009E0474" w:rsidP="00187CCC">
      <w:pPr>
        <w:pStyle w:val="2"/>
      </w:pPr>
      <w:bookmarkStart w:id="83" w:name="_Toc95293747"/>
      <w:bookmarkStart w:id="84" w:name="_Toc263158317"/>
      <w:r w:rsidRPr="000D5A76">
        <w:t>Правила приемки объекта магистрального трубопровода</w:t>
      </w:r>
      <w:bookmarkEnd w:id="83"/>
    </w:p>
    <w:p w14:paraId="71CC87C0" w14:textId="77777777" w:rsidR="00BB0B08" w:rsidRPr="000D5A76" w:rsidRDefault="00BB0B08" w:rsidP="00187CCC">
      <w:pPr>
        <w:keepNext/>
        <w:tabs>
          <w:tab w:val="left" w:pos="1134"/>
          <w:tab w:val="num" w:pos="1637"/>
        </w:tabs>
        <w:spacing w:line="360" w:lineRule="auto"/>
        <w:ind w:left="709"/>
        <w:jc w:val="both"/>
        <w:rPr>
          <w:rFonts w:ascii="Arial" w:hAnsi="Arial"/>
        </w:rPr>
      </w:pPr>
    </w:p>
    <w:p w14:paraId="4E80CC75" w14:textId="77777777" w:rsidR="00584558" w:rsidRPr="000D5A76" w:rsidRDefault="009E0474" w:rsidP="00E049D0">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Приемке подлежат все объекты МТ независимо от источников финансирования</w:t>
      </w:r>
      <w:r w:rsidR="00855AB1" w:rsidRPr="000D5A76">
        <w:rPr>
          <w:rFonts w:ascii="Arial" w:hAnsi="Arial" w:cs="Arial"/>
          <w:sz w:val="24"/>
          <w:szCs w:val="24"/>
        </w:rPr>
        <w:t>/</w:t>
      </w:r>
      <w:r w:rsidRPr="000D5A76">
        <w:rPr>
          <w:rFonts w:ascii="Arial" w:hAnsi="Arial" w:cs="Arial"/>
          <w:sz w:val="24"/>
          <w:szCs w:val="24"/>
        </w:rPr>
        <w:t>инвестирования и форм собственности.</w:t>
      </w:r>
    </w:p>
    <w:p w14:paraId="3E307A26" w14:textId="755B0089" w:rsidR="00584558" w:rsidRPr="000D5A76" w:rsidRDefault="009E0474" w:rsidP="002E2D38">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Приемку объектов</w:t>
      </w:r>
      <w:r w:rsidR="003A503A" w:rsidRPr="000D5A76">
        <w:rPr>
          <w:rFonts w:ascii="Arial" w:hAnsi="Arial" w:cs="Arial"/>
          <w:sz w:val="24"/>
          <w:szCs w:val="24"/>
        </w:rPr>
        <w:t xml:space="preserve"> МТ</w:t>
      </w:r>
      <w:r w:rsidR="00A022C3" w:rsidRPr="000D5A76">
        <w:rPr>
          <w:rFonts w:ascii="Arial" w:hAnsi="Arial" w:cs="Arial"/>
          <w:sz w:val="24"/>
          <w:szCs w:val="24"/>
        </w:rPr>
        <w:t>,</w:t>
      </w:r>
      <w:r w:rsidRPr="000D5A76">
        <w:rPr>
          <w:rFonts w:ascii="Arial" w:hAnsi="Arial" w:cs="Arial"/>
          <w:sz w:val="24"/>
          <w:szCs w:val="24"/>
        </w:rPr>
        <w:t xml:space="preserve"> завершенных строительством/реконструкцией</w:t>
      </w:r>
      <w:r w:rsidR="00A022C3" w:rsidRPr="000D5A76">
        <w:rPr>
          <w:rFonts w:ascii="Arial" w:hAnsi="Arial" w:cs="Arial"/>
          <w:sz w:val="24"/>
          <w:szCs w:val="24"/>
        </w:rPr>
        <w:t>,</w:t>
      </w:r>
      <w:r w:rsidRPr="000D5A76">
        <w:rPr>
          <w:rFonts w:ascii="Arial" w:hAnsi="Arial" w:cs="Arial"/>
          <w:sz w:val="24"/>
          <w:szCs w:val="24"/>
        </w:rPr>
        <w:t xml:space="preserve"> проводят с целью </w:t>
      </w:r>
      <w:r w:rsidR="000C3E0B" w:rsidRPr="000D5A76">
        <w:rPr>
          <w:rFonts w:ascii="Arial" w:hAnsi="Arial" w:cs="Arial"/>
          <w:sz w:val="24"/>
          <w:szCs w:val="24"/>
        </w:rPr>
        <w:t>определения их соответствия,</w:t>
      </w:r>
      <w:r w:rsidRPr="000D5A76">
        <w:rPr>
          <w:rFonts w:ascii="Arial" w:hAnsi="Arial" w:cs="Arial"/>
          <w:sz w:val="24"/>
          <w:szCs w:val="24"/>
        </w:rPr>
        <w:t xml:space="preserve"> утвержденной в установленном порядке ПД и РД, а также НД и ТР ЕАЭС 049/2020 [2]</w:t>
      </w:r>
      <w:r w:rsidR="003A503A" w:rsidRPr="000D5A76">
        <w:rPr>
          <w:rFonts w:ascii="Arial" w:hAnsi="Arial" w:cs="Arial"/>
          <w:sz w:val="24"/>
          <w:szCs w:val="24"/>
        </w:rPr>
        <w:t xml:space="preserve"> (</w:t>
      </w:r>
      <w:r w:rsidR="0022243D" w:rsidRPr="000D5A76">
        <w:rPr>
          <w:rFonts w:ascii="Arial" w:hAnsi="Arial" w:cs="Arial"/>
          <w:sz w:val="24"/>
          <w:szCs w:val="24"/>
        </w:rPr>
        <w:t xml:space="preserve">глава </w:t>
      </w:r>
      <w:r w:rsidR="0022243D" w:rsidRPr="000D5A76">
        <w:rPr>
          <w:rFonts w:ascii="Arial" w:hAnsi="Arial" w:cs="Arial"/>
          <w:sz w:val="24"/>
          <w:szCs w:val="24"/>
          <w:lang w:val="en-US"/>
        </w:rPr>
        <w:t>VI</w:t>
      </w:r>
      <w:r w:rsidR="0022243D" w:rsidRPr="000D5A76">
        <w:rPr>
          <w:rFonts w:ascii="Arial" w:hAnsi="Arial" w:cs="Arial"/>
          <w:sz w:val="24"/>
          <w:szCs w:val="24"/>
        </w:rPr>
        <w:t xml:space="preserve">, </w:t>
      </w:r>
      <w:r w:rsidR="003A503A" w:rsidRPr="000D5A76">
        <w:rPr>
          <w:rFonts w:ascii="Arial" w:hAnsi="Arial" w:cs="Arial"/>
          <w:sz w:val="24"/>
          <w:szCs w:val="24"/>
        </w:rPr>
        <w:t>пункты 53 – 57)</w:t>
      </w:r>
      <w:r w:rsidRPr="000D5A76">
        <w:rPr>
          <w:rFonts w:ascii="Arial" w:hAnsi="Arial" w:cs="Arial"/>
          <w:sz w:val="24"/>
          <w:szCs w:val="24"/>
        </w:rPr>
        <w:t>.</w:t>
      </w:r>
    </w:p>
    <w:p w14:paraId="64CACEE2" w14:textId="7B82A27F" w:rsidR="00584558" w:rsidRPr="000D5A76" w:rsidRDefault="009E0474" w:rsidP="002E2D38">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Порядок </w:t>
      </w:r>
      <w:r w:rsidR="00124447" w:rsidRPr="000D5A76">
        <w:rPr>
          <w:rFonts w:ascii="Arial" w:hAnsi="Arial" w:cs="Arial"/>
          <w:sz w:val="24"/>
          <w:szCs w:val="24"/>
        </w:rPr>
        <w:t xml:space="preserve">получения заключений </w:t>
      </w:r>
      <w:r w:rsidRPr="000D5A76">
        <w:rPr>
          <w:rFonts w:ascii="Arial" w:hAnsi="Arial" w:cs="Arial"/>
          <w:sz w:val="24"/>
          <w:szCs w:val="24"/>
        </w:rPr>
        <w:t>о соответствии</w:t>
      </w:r>
      <w:r w:rsidRPr="000D5A76">
        <w:rPr>
          <w:rStyle w:val="afff9"/>
          <w:rFonts w:ascii="Arial" w:hAnsi="Arial" w:cs="Arial"/>
          <w:sz w:val="24"/>
          <w:szCs w:val="24"/>
        </w:rPr>
        <w:footnoteReference w:customMarkFollows="1" w:id="6"/>
        <w:t>1)</w:t>
      </w:r>
      <w:r w:rsidRPr="000D5A76">
        <w:rPr>
          <w:rFonts w:ascii="Arial" w:hAnsi="Arial" w:cs="Arial"/>
          <w:sz w:val="24"/>
          <w:szCs w:val="24"/>
        </w:rPr>
        <w:t xml:space="preserve"> и разрешени</w:t>
      </w:r>
      <w:r w:rsidR="00124447" w:rsidRPr="000D5A76">
        <w:rPr>
          <w:rFonts w:ascii="Arial" w:hAnsi="Arial" w:cs="Arial"/>
          <w:sz w:val="24"/>
          <w:szCs w:val="24"/>
        </w:rPr>
        <w:t>й</w:t>
      </w:r>
      <w:r w:rsidRPr="000D5A76">
        <w:rPr>
          <w:rFonts w:ascii="Arial" w:hAnsi="Arial" w:cs="Arial"/>
          <w:sz w:val="24"/>
          <w:szCs w:val="24"/>
        </w:rPr>
        <w:t xml:space="preserve"> на ввод объекта в эксплуатацию </w:t>
      </w:r>
      <w:r w:rsidR="00414590" w:rsidRPr="000D5A76">
        <w:rPr>
          <w:rFonts w:ascii="Arial" w:hAnsi="Arial" w:cs="Arial"/>
          <w:sz w:val="24"/>
          <w:szCs w:val="24"/>
        </w:rPr>
        <w:t xml:space="preserve">показан на рисунке </w:t>
      </w:r>
      <w:r w:rsidR="008E0523" w:rsidRPr="000D5A76">
        <w:rPr>
          <w:rFonts w:ascii="Arial" w:hAnsi="Arial" w:cs="Arial"/>
          <w:sz w:val="24"/>
          <w:szCs w:val="24"/>
        </w:rPr>
        <w:t>А.1</w:t>
      </w:r>
      <w:r w:rsidRPr="000D5A76">
        <w:rPr>
          <w:rFonts w:ascii="Arial" w:hAnsi="Arial" w:cs="Arial"/>
          <w:sz w:val="24"/>
          <w:szCs w:val="24"/>
        </w:rPr>
        <w:t>.</w:t>
      </w:r>
    </w:p>
    <w:p w14:paraId="536F8E17" w14:textId="3CFA0A1D" w:rsidR="00584558" w:rsidRPr="000D5A76" w:rsidRDefault="009E0474" w:rsidP="002E2D38">
      <w:pPr>
        <w:pStyle w:val="afff2"/>
        <w:numPr>
          <w:ilvl w:val="2"/>
          <w:numId w:val="12"/>
        </w:numPr>
        <w:tabs>
          <w:tab w:val="left" w:pos="1418"/>
        </w:tabs>
        <w:spacing w:after="0" w:line="360" w:lineRule="auto"/>
        <w:ind w:left="0" w:firstLine="720"/>
        <w:jc w:val="both"/>
        <w:rPr>
          <w:rFonts w:ascii="Arial" w:hAnsi="Arial" w:cs="Arial"/>
          <w:sz w:val="24"/>
          <w:szCs w:val="24"/>
        </w:rPr>
      </w:pPr>
      <w:bookmarkStart w:id="85" w:name="_Hlk104898162"/>
      <w:r w:rsidRPr="000D5A76">
        <w:rPr>
          <w:rFonts w:ascii="Arial" w:hAnsi="Arial" w:cs="Arial"/>
          <w:sz w:val="24"/>
          <w:szCs w:val="24"/>
        </w:rPr>
        <w:t xml:space="preserve">При выделении в составе вводимого в эксплуатацию объекта </w:t>
      </w:r>
      <w:r w:rsidR="00317883" w:rsidRPr="000D5A76">
        <w:rPr>
          <w:rFonts w:ascii="Arial" w:hAnsi="Arial" w:cs="Arial"/>
          <w:sz w:val="24"/>
          <w:szCs w:val="24"/>
        </w:rPr>
        <w:t>МТ</w:t>
      </w:r>
      <w:r w:rsidRPr="000D5A76">
        <w:rPr>
          <w:rFonts w:ascii="Arial" w:hAnsi="Arial" w:cs="Arial"/>
          <w:sz w:val="24"/>
          <w:szCs w:val="24"/>
        </w:rPr>
        <w:t xml:space="preserve"> одного или нескольких пусковых комплексов </w:t>
      </w:r>
      <w:r w:rsidR="000C3E0B" w:rsidRPr="000D5A76">
        <w:rPr>
          <w:rFonts w:ascii="Arial" w:hAnsi="Arial" w:cs="Arial"/>
          <w:sz w:val="24"/>
          <w:szCs w:val="24"/>
        </w:rPr>
        <w:t xml:space="preserve">(отдельных этапов работ) </w:t>
      </w:r>
      <w:r w:rsidRPr="000D5A76">
        <w:rPr>
          <w:rFonts w:ascii="Arial" w:hAnsi="Arial" w:cs="Arial"/>
          <w:sz w:val="24"/>
          <w:szCs w:val="24"/>
        </w:rPr>
        <w:t xml:space="preserve">их </w:t>
      </w:r>
      <w:r w:rsidR="00124447" w:rsidRPr="000D5A76">
        <w:rPr>
          <w:rFonts w:ascii="Arial" w:hAnsi="Arial" w:cs="Arial"/>
          <w:sz w:val="24"/>
          <w:szCs w:val="24"/>
        </w:rPr>
        <w:t xml:space="preserve">приемку </w:t>
      </w:r>
      <w:r w:rsidRPr="000D5A76">
        <w:rPr>
          <w:rFonts w:ascii="Arial" w:hAnsi="Arial" w:cs="Arial"/>
          <w:sz w:val="24"/>
          <w:szCs w:val="24"/>
        </w:rPr>
        <w:t xml:space="preserve">в эксплуатацию </w:t>
      </w:r>
      <w:r w:rsidR="00124447" w:rsidRPr="000D5A76">
        <w:rPr>
          <w:rFonts w:ascii="Arial" w:hAnsi="Arial" w:cs="Arial"/>
          <w:sz w:val="24"/>
          <w:szCs w:val="24"/>
        </w:rPr>
        <w:t xml:space="preserve">проводят </w:t>
      </w:r>
      <w:r w:rsidRPr="000D5A76">
        <w:rPr>
          <w:rFonts w:ascii="Arial" w:hAnsi="Arial" w:cs="Arial"/>
          <w:sz w:val="24"/>
          <w:szCs w:val="24"/>
        </w:rPr>
        <w:t xml:space="preserve">в порядке, установленном для приемки </w:t>
      </w:r>
      <w:r w:rsidR="00317883" w:rsidRPr="000D5A76">
        <w:rPr>
          <w:rFonts w:ascii="Arial" w:hAnsi="Arial" w:cs="Arial"/>
          <w:sz w:val="24"/>
          <w:szCs w:val="24"/>
        </w:rPr>
        <w:t xml:space="preserve">объекта МТ </w:t>
      </w:r>
      <w:r w:rsidRPr="000D5A76">
        <w:rPr>
          <w:rFonts w:ascii="Arial" w:hAnsi="Arial" w:cs="Arial"/>
          <w:sz w:val="24"/>
          <w:szCs w:val="24"/>
        </w:rPr>
        <w:t>в целом.</w:t>
      </w:r>
    </w:p>
    <w:bookmarkEnd w:id="85"/>
    <w:p w14:paraId="79AAE7F6" w14:textId="77777777" w:rsidR="0042164C" w:rsidRPr="000D5A76" w:rsidRDefault="009E0474">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Приемку </w:t>
      </w:r>
      <w:r w:rsidR="00584558" w:rsidRPr="000D5A76">
        <w:rPr>
          <w:rFonts w:ascii="Arial" w:hAnsi="Arial" w:cs="Arial"/>
          <w:sz w:val="24"/>
          <w:szCs w:val="24"/>
        </w:rPr>
        <w:t xml:space="preserve">в эксплуатацию завершенных строительством/реконструкцией </w:t>
      </w:r>
      <w:r w:rsidR="007D30E7" w:rsidRPr="000D5A76">
        <w:rPr>
          <w:rFonts w:ascii="Arial" w:hAnsi="Arial" w:cs="Arial"/>
          <w:sz w:val="24"/>
          <w:szCs w:val="24"/>
        </w:rPr>
        <w:t>объектов МТ</w:t>
      </w:r>
      <w:r w:rsidR="00584558" w:rsidRPr="000D5A76">
        <w:rPr>
          <w:rFonts w:ascii="Arial" w:hAnsi="Arial" w:cs="Arial"/>
          <w:sz w:val="24"/>
          <w:szCs w:val="24"/>
        </w:rPr>
        <w:t xml:space="preserve"> осуществляет </w:t>
      </w:r>
      <w:r w:rsidRPr="000D5A76">
        <w:rPr>
          <w:rFonts w:ascii="Arial" w:hAnsi="Arial" w:cs="Arial"/>
          <w:sz w:val="24"/>
          <w:szCs w:val="24"/>
        </w:rPr>
        <w:t xml:space="preserve">приемочная комиссия </w:t>
      </w:r>
      <w:r w:rsidR="00584558" w:rsidRPr="000D5A76">
        <w:rPr>
          <w:rFonts w:ascii="Arial" w:hAnsi="Arial" w:cs="Arial"/>
          <w:sz w:val="24"/>
          <w:szCs w:val="24"/>
        </w:rPr>
        <w:t>после выполнения</w:t>
      </w:r>
      <w:r w:rsidRPr="000D5A76">
        <w:rPr>
          <w:rFonts w:ascii="Arial" w:hAnsi="Arial" w:cs="Arial"/>
          <w:sz w:val="24"/>
          <w:szCs w:val="24"/>
        </w:rPr>
        <w:t>:</w:t>
      </w:r>
    </w:p>
    <w:p w14:paraId="2C91BFE1" w14:textId="77777777" w:rsidR="0042164C" w:rsidRPr="000D5A76" w:rsidRDefault="009E0474" w:rsidP="002E2D38">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всех СМР;</w:t>
      </w:r>
    </w:p>
    <w:p w14:paraId="6E7AE9C9" w14:textId="77777777" w:rsidR="0042164C" w:rsidRPr="000D5A76" w:rsidRDefault="009E0474" w:rsidP="002E2D38">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необходимого </w:t>
      </w:r>
      <w:r w:rsidR="00584558" w:rsidRPr="000D5A76">
        <w:rPr>
          <w:rFonts w:ascii="Arial" w:hAnsi="Arial" w:cs="Arial"/>
        </w:rPr>
        <w:t>комплекса испытательных работ и ПНР в соответствии с ПД и РД</w:t>
      </w:r>
      <w:r w:rsidRPr="000D5A76">
        <w:rPr>
          <w:rFonts w:ascii="Arial" w:hAnsi="Arial" w:cs="Arial"/>
        </w:rPr>
        <w:t>;</w:t>
      </w:r>
    </w:p>
    <w:p w14:paraId="7C67B60F" w14:textId="77777777" w:rsidR="0042164C" w:rsidRPr="000D5A76" w:rsidRDefault="009E0474" w:rsidP="002E2D38">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приемки объекта </w:t>
      </w:r>
      <w:r w:rsidR="00124447" w:rsidRPr="000D5A76">
        <w:rPr>
          <w:rFonts w:ascii="Arial" w:hAnsi="Arial" w:cs="Arial"/>
        </w:rPr>
        <w:t xml:space="preserve">МТ </w:t>
      </w:r>
      <w:r w:rsidRPr="000D5A76">
        <w:rPr>
          <w:rFonts w:ascii="Arial" w:hAnsi="Arial" w:cs="Arial"/>
        </w:rPr>
        <w:t>рабочей комиссией;</w:t>
      </w:r>
    </w:p>
    <w:p w14:paraId="31C048F9" w14:textId="77777777" w:rsidR="0042164C" w:rsidRPr="000D5A76" w:rsidRDefault="009E0474" w:rsidP="002E2D38">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проведения КО оборудования</w:t>
      </w:r>
      <w:r w:rsidR="004530B3" w:rsidRPr="000D5A76">
        <w:rPr>
          <w:rFonts w:ascii="Arial" w:hAnsi="Arial" w:cs="Arial"/>
        </w:rPr>
        <w:t xml:space="preserve"> и систем</w:t>
      </w:r>
      <w:r w:rsidRPr="000D5A76">
        <w:rPr>
          <w:rFonts w:ascii="Arial" w:hAnsi="Arial" w:cs="Arial"/>
        </w:rPr>
        <w:t>;</w:t>
      </w:r>
    </w:p>
    <w:p w14:paraId="38BC451C" w14:textId="77777777" w:rsidR="0042164C" w:rsidRPr="000D5A76" w:rsidRDefault="009E0474" w:rsidP="002E2D38">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 xml:space="preserve">оформления и подписания актов проверки, заключения о соответствии, получения разрешения на ввод объекта </w:t>
      </w:r>
      <w:r w:rsidR="00344850" w:rsidRPr="000D5A76">
        <w:rPr>
          <w:rFonts w:ascii="Arial" w:hAnsi="Arial" w:cs="Arial"/>
        </w:rPr>
        <w:t xml:space="preserve">МТ </w:t>
      </w:r>
      <w:r w:rsidRPr="000D5A76">
        <w:rPr>
          <w:rFonts w:ascii="Arial" w:hAnsi="Arial" w:cs="Arial"/>
        </w:rPr>
        <w:t>в эксплуатацию (для объектов</w:t>
      </w:r>
      <w:r w:rsidR="00344850" w:rsidRPr="000D5A76">
        <w:rPr>
          <w:rFonts w:ascii="Arial" w:hAnsi="Arial" w:cs="Arial"/>
        </w:rPr>
        <w:t xml:space="preserve"> МТ</w:t>
      </w:r>
      <w:r w:rsidRPr="000D5A76">
        <w:rPr>
          <w:rFonts w:ascii="Arial" w:hAnsi="Arial" w:cs="Arial"/>
        </w:rPr>
        <w:t>, на которые были получены разрешения на строительство).</w:t>
      </w:r>
    </w:p>
    <w:p w14:paraId="29B4160B" w14:textId="7EA24629" w:rsidR="00584558" w:rsidRPr="000D5A76" w:rsidRDefault="009E0474" w:rsidP="002E2D38">
      <w:pPr>
        <w:tabs>
          <w:tab w:val="left" w:pos="1134"/>
        </w:tabs>
        <w:suppressAutoHyphens/>
        <w:spacing w:line="360" w:lineRule="auto"/>
        <w:ind w:firstLine="709"/>
        <w:jc w:val="both"/>
        <w:rPr>
          <w:rFonts w:ascii="Arial" w:hAnsi="Arial" w:cs="Arial"/>
        </w:rPr>
      </w:pPr>
      <w:r w:rsidRPr="000D5A76">
        <w:rPr>
          <w:rFonts w:ascii="Arial" w:hAnsi="Arial"/>
        </w:rPr>
        <w:t>Приемочная комиссия подтверждает готовность объекта МТ выполнять функциональн</w:t>
      </w:r>
      <w:r w:rsidR="00B85DBB" w:rsidRPr="000D5A76">
        <w:rPr>
          <w:rFonts w:ascii="Arial" w:hAnsi="Arial"/>
        </w:rPr>
        <w:t xml:space="preserve">ое </w:t>
      </w:r>
      <w:r w:rsidRPr="000D5A76">
        <w:rPr>
          <w:rFonts w:ascii="Arial" w:hAnsi="Arial"/>
        </w:rPr>
        <w:t>назначени</w:t>
      </w:r>
      <w:r w:rsidR="00B85DBB" w:rsidRPr="000D5A76">
        <w:rPr>
          <w:rFonts w:ascii="Arial" w:hAnsi="Arial"/>
        </w:rPr>
        <w:t>е</w:t>
      </w:r>
      <w:r w:rsidRPr="000D5A76">
        <w:rPr>
          <w:rFonts w:ascii="Arial" w:hAnsi="Arial"/>
        </w:rPr>
        <w:t xml:space="preserve">. </w:t>
      </w:r>
      <w:r w:rsidR="00D00FFE" w:rsidRPr="000D5A76">
        <w:rPr>
          <w:rFonts w:ascii="Arial" w:hAnsi="Arial" w:cs="Arial"/>
        </w:rPr>
        <w:t>Порядок</w:t>
      </w:r>
      <w:r w:rsidRPr="000D5A76">
        <w:rPr>
          <w:rFonts w:ascii="Arial" w:hAnsi="Arial" w:cs="Arial"/>
        </w:rPr>
        <w:t xml:space="preserve"> подготовки, проведения рабочих, приемочных комиссий, получения заключений о соответствии и разрешений на ввод объекта в эксплуатацию приведен </w:t>
      </w:r>
      <w:r w:rsidR="008E0523" w:rsidRPr="00C42AE8">
        <w:rPr>
          <w:rFonts w:ascii="Arial" w:hAnsi="Arial" w:cs="Arial"/>
        </w:rPr>
        <w:t>на рисунке А.1</w:t>
      </w:r>
      <w:r w:rsidRPr="000D5A76">
        <w:rPr>
          <w:rFonts w:ascii="Arial" w:hAnsi="Arial" w:cs="Arial"/>
        </w:rPr>
        <w:t>.</w:t>
      </w:r>
    </w:p>
    <w:p w14:paraId="7CBE79C9" w14:textId="77777777" w:rsidR="00584558" w:rsidRPr="000D5A76" w:rsidRDefault="009E0474" w:rsidP="002E2D38">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Акт приемки законченного строительством объекта </w:t>
      </w:r>
      <w:r w:rsidR="00344850" w:rsidRPr="000D5A76">
        <w:rPr>
          <w:rFonts w:ascii="Arial" w:hAnsi="Arial" w:cs="Arial"/>
          <w:sz w:val="24"/>
          <w:szCs w:val="24"/>
        </w:rPr>
        <w:t xml:space="preserve">МТ </w:t>
      </w:r>
      <w:r w:rsidRPr="000D5A76">
        <w:rPr>
          <w:rFonts w:ascii="Arial" w:hAnsi="Arial" w:cs="Arial"/>
          <w:sz w:val="24"/>
          <w:szCs w:val="24"/>
        </w:rPr>
        <w:t xml:space="preserve">приемочной комиссией </w:t>
      </w:r>
      <w:r w:rsidR="00344850" w:rsidRPr="000D5A76">
        <w:rPr>
          <w:rFonts w:ascii="Arial" w:hAnsi="Arial" w:cs="Arial"/>
          <w:sz w:val="24"/>
          <w:szCs w:val="24"/>
        </w:rPr>
        <w:t xml:space="preserve">подписывают </w:t>
      </w:r>
      <w:r w:rsidRPr="000D5A76">
        <w:rPr>
          <w:rFonts w:ascii="Arial" w:hAnsi="Arial" w:cs="Arial"/>
          <w:sz w:val="24"/>
          <w:szCs w:val="24"/>
        </w:rPr>
        <w:t xml:space="preserve">после подписания </w:t>
      </w:r>
      <w:r w:rsidR="00344850" w:rsidRPr="000D5A76">
        <w:rPr>
          <w:rFonts w:ascii="Arial" w:hAnsi="Arial" w:cs="Arial"/>
          <w:sz w:val="24"/>
          <w:szCs w:val="24"/>
        </w:rPr>
        <w:t xml:space="preserve">рабочей комиссией </w:t>
      </w:r>
      <w:r w:rsidRPr="000D5A76">
        <w:rPr>
          <w:rFonts w:ascii="Arial" w:hAnsi="Arial" w:cs="Arial"/>
          <w:sz w:val="24"/>
          <w:szCs w:val="24"/>
        </w:rPr>
        <w:t>акта приемки законченного строительством объекта</w:t>
      </w:r>
      <w:r w:rsidR="00344850" w:rsidRPr="000D5A76">
        <w:rPr>
          <w:rFonts w:ascii="Arial" w:hAnsi="Arial" w:cs="Arial"/>
          <w:sz w:val="24"/>
          <w:szCs w:val="24"/>
        </w:rPr>
        <w:t xml:space="preserve"> МТ</w:t>
      </w:r>
      <w:r w:rsidRPr="000D5A76">
        <w:rPr>
          <w:rFonts w:ascii="Arial" w:hAnsi="Arial" w:cs="Arial"/>
          <w:sz w:val="24"/>
          <w:szCs w:val="24"/>
        </w:rPr>
        <w:t xml:space="preserve"> и оформления в уполномоченном в соответствии с законодательством </w:t>
      </w:r>
      <w:r w:rsidR="00B442AD" w:rsidRPr="000D5A76">
        <w:rPr>
          <w:rFonts w:ascii="Arial" w:hAnsi="Arial" w:cs="Arial"/>
          <w:sz w:val="24"/>
          <w:szCs w:val="24"/>
        </w:rPr>
        <w:t xml:space="preserve">государств </w:t>
      </w:r>
      <w:r w:rsidR="00620ECB" w:rsidRPr="000D5A76">
        <w:rPr>
          <w:rFonts w:ascii="Arial" w:hAnsi="Arial" w:cs="Arial"/>
          <w:sz w:val="24"/>
          <w:szCs w:val="24"/>
        </w:rPr>
        <w:t xml:space="preserve">– </w:t>
      </w:r>
      <w:r w:rsidRPr="000D5A76">
        <w:rPr>
          <w:rFonts w:ascii="Arial" w:hAnsi="Arial" w:cs="Arial"/>
          <w:sz w:val="24"/>
          <w:szCs w:val="24"/>
        </w:rPr>
        <w:t xml:space="preserve">членов </w:t>
      </w:r>
      <w:r w:rsidR="0042164C" w:rsidRPr="000D5A76">
        <w:rPr>
          <w:rFonts w:ascii="Arial" w:hAnsi="Arial" w:cs="Arial"/>
          <w:sz w:val="24"/>
          <w:szCs w:val="24"/>
        </w:rPr>
        <w:t>Содружества Независимых Государств и Евразийского экономического союза</w:t>
      </w:r>
      <w:r w:rsidRPr="000D5A76">
        <w:rPr>
          <w:rFonts w:ascii="Arial" w:hAnsi="Arial" w:cs="Arial"/>
          <w:sz w:val="24"/>
          <w:szCs w:val="24"/>
        </w:rPr>
        <w:t xml:space="preserve"> органе разрешения на ввод объекта в эксплуатацию.</w:t>
      </w:r>
    </w:p>
    <w:p w14:paraId="32531366" w14:textId="77777777" w:rsidR="00584558" w:rsidRPr="000D5A76" w:rsidRDefault="009E0474" w:rsidP="00187CC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Подписание акта приемки законченного строительством объекта</w:t>
      </w:r>
      <w:r w:rsidR="00344850" w:rsidRPr="000D5A76">
        <w:rPr>
          <w:rFonts w:ascii="Arial" w:hAnsi="Arial" w:cs="Arial"/>
          <w:sz w:val="24"/>
          <w:szCs w:val="24"/>
        </w:rPr>
        <w:t xml:space="preserve"> МТ</w:t>
      </w:r>
      <w:r w:rsidRPr="000D5A76">
        <w:rPr>
          <w:rFonts w:ascii="Arial" w:hAnsi="Arial" w:cs="Arial"/>
          <w:sz w:val="24"/>
          <w:szCs w:val="24"/>
        </w:rPr>
        <w:t xml:space="preserve"> приемочной комиссией не допускается до получения разрешения на ввод объекта в эксплуатацию. Готовность</w:t>
      </w:r>
      <w:r w:rsidR="00A022C3" w:rsidRPr="000D5A76">
        <w:rPr>
          <w:rFonts w:ascii="Arial" w:hAnsi="Arial" w:cs="Arial"/>
          <w:sz w:val="24"/>
          <w:szCs w:val="24"/>
        </w:rPr>
        <w:t>ю</w:t>
      </w:r>
      <w:r w:rsidRPr="000D5A76">
        <w:rPr>
          <w:rFonts w:ascii="Arial" w:hAnsi="Arial"/>
          <w:sz w:val="24"/>
        </w:rPr>
        <w:t xml:space="preserve"> </w:t>
      </w:r>
      <w:r w:rsidRPr="000D5A76">
        <w:rPr>
          <w:rFonts w:ascii="Arial" w:hAnsi="Arial" w:cs="Arial"/>
          <w:sz w:val="24"/>
          <w:szCs w:val="24"/>
        </w:rPr>
        <w:t xml:space="preserve">к вводу в эксплуатацию объекта МТ (очереди, пускового комплекса) считается утверждение акта приемки законченного строительством объекта </w:t>
      </w:r>
      <w:r w:rsidR="00344850" w:rsidRPr="000D5A76">
        <w:rPr>
          <w:rFonts w:ascii="Arial" w:hAnsi="Arial" w:cs="Arial"/>
          <w:sz w:val="24"/>
          <w:szCs w:val="24"/>
        </w:rPr>
        <w:t xml:space="preserve">МТ </w:t>
      </w:r>
      <w:r w:rsidRPr="000D5A76">
        <w:rPr>
          <w:rFonts w:ascii="Arial" w:hAnsi="Arial" w:cs="Arial"/>
          <w:sz w:val="24"/>
          <w:szCs w:val="24"/>
        </w:rPr>
        <w:t>приемочной комиссией.</w:t>
      </w:r>
    </w:p>
    <w:p w14:paraId="381C01CD" w14:textId="77777777" w:rsidR="00584558" w:rsidRPr="000D5A76" w:rsidRDefault="009E0474" w:rsidP="00187CC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Сооружения НПС могут быть приняты и введены в эксплуатацию только при условии обеспечения на них безопасных условий труда обслуживающего персонала, а также наличия системы обеспечения пожарной безопасности.</w:t>
      </w:r>
    </w:p>
    <w:p w14:paraId="257DF5D5" w14:textId="77777777" w:rsidR="00F4772F" w:rsidRPr="000D5A76" w:rsidRDefault="009E0474" w:rsidP="00F3619C">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После завершения СМР в соответствии с </w:t>
      </w:r>
      <w:r w:rsidR="00DF5AE2" w:rsidRPr="000D5A76">
        <w:rPr>
          <w:rFonts w:ascii="Arial" w:hAnsi="Arial" w:cs="Arial"/>
          <w:sz w:val="24"/>
          <w:szCs w:val="24"/>
        </w:rPr>
        <w:t>ПД и РД</w:t>
      </w:r>
      <w:r w:rsidR="009E34C9" w:rsidRPr="000D5A76">
        <w:rPr>
          <w:rFonts w:ascii="Arial" w:hAnsi="Arial" w:cs="Arial"/>
          <w:sz w:val="24"/>
          <w:szCs w:val="24"/>
        </w:rPr>
        <w:t xml:space="preserve"> и</w:t>
      </w:r>
      <w:r w:rsidRPr="000D5A76">
        <w:rPr>
          <w:rFonts w:ascii="Arial" w:hAnsi="Arial" w:cs="Arial"/>
          <w:sz w:val="24"/>
          <w:szCs w:val="24"/>
        </w:rPr>
        <w:t xml:space="preserve"> условиями контракта на выполнение СМР, проведения индивидуальных испытаний оборудования, завершения ПНР</w:t>
      </w:r>
      <w:r w:rsidR="00F3619C" w:rsidRPr="000D5A76">
        <w:rPr>
          <w:rFonts w:ascii="Arial" w:hAnsi="Arial" w:cs="Arial"/>
          <w:sz w:val="24"/>
          <w:szCs w:val="24"/>
        </w:rPr>
        <w:t xml:space="preserve"> </w:t>
      </w:r>
      <w:r w:rsidRPr="000D5A76">
        <w:rPr>
          <w:rFonts w:ascii="Arial" w:hAnsi="Arial" w:cs="Arial"/>
          <w:sz w:val="24"/>
          <w:szCs w:val="24"/>
        </w:rPr>
        <w:t xml:space="preserve">приемку </w:t>
      </w:r>
      <w:r w:rsidR="00971788" w:rsidRPr="000D5A76">
        <w:rPr>
          <w:rFonts w:ascii="Arial" w:hAnsi="Arial" w:cs="Arial"/>
          <w:sz w:val="24"/>
          <w:szCs w:val="24"/>
        </w:rPr>
        <w:t xml:space="preserve">завершенных </w:t>
      </w:r>
      <w:r w:rsidRPr="000D5A76">
        <w:rPr>
          <w:rFonts w:ascii="Arial" w:hAnsi="Arial" w:cs="Arial"/>
          <w:sz w:val="24"/>
          <w:szCs w:val="24"/>
        </w:rPr>
        <w:t>строительств</w:t>
      </w:r>
      <w:r w:rsidR="00971788" w:rsidRPr="000D5A76">
        <w:rPr>
          <w:rFonts w:ascii="Arial" w:hAnsi="Arial" w:cs="Arial"/>
          <w:sz w:val="24"/>
          <w:szCs w:val="24"/>
        </w:rPr>
        <w:t xml:space="preserve">ом/реконструкцией </w:t>
      </w:r>
      <w:r w:rsidR="007D30E7" w:rsidRPr="000D5A76">
        <w:rPr>
          <w:rFonts w:ascii="Arial" w:hAnsi="Arial" w:cs="Arial"/>
          <w:sz w:val="24"/>
          <w:szCs w:val="24"/>
        </w:rPr>
        <w:t>объектов МТ</w:t>
      </w:r>
      <w:r w:rsidR="00971788" w:rsidRPr="000D5A76">
        <w:rPr>
          <w:rFonts w:ascii="Arial" w:hAnsi="Arial" w:cs="Arial"/>
          <w:sz w:val="24"/>
          <w:szCs w:val="24"/>
        </w:rPr>
        <w:t xml:space="preserve"> </w:t>
      </w:r>
      <w:r w:rsidRPr="000D5A76">
        <w:rPr>
          <w:rFonts w:ascii="Arial" w:hAnsi="Arial" w:cs="Arial"/>
          <w:sz w:val="24"/>
          <w:szCs w:val="24"/>
        </w:rPr>
        <w:t>осуществляет рабочая комиссия с оформлением акта.</w:t>
      </w:r>
      <w:r w:rsidR="009E34C9" w:rsidRPr="000D5A76">
        <w:rPr>
          <w:rFonts w:ascii="Arial" w:hAnsi="Arial" w:cs="Arial"/>
          <w:sz w:val="24"/>
          <w:szCs w:val="24"/>
        </w:rPr>
        <w:t xml:space="preserve"> О завершении СМР</w:t>
      </w:r>
      <w:r w:rsidRPr="000D5A76">
        <w:rPr>
          <w:rFonts w:ascii="Arial" w:hAnsi="Arial" w:cs="Arial"/>
          <w:sz w:val="24"/>
          <w:szCs w:val="24"/>
        </w:rPr>
        <w:t xml:space="preserve"> </w:t>
      </w:r>
      <w:r w:rsidR="009E34C9" w:rsidRPr="000D5A76">
        <w:rPr>
          <w:rFonts w:ascii="Arial" w:hAnsi="Arial" w:cs="Arial"/>
          <w:sz w:val="24"/>
          <w:szCs w:val="24"/>
        </w:rPr>
        <w:t xml:space="preserve">заказчика </w:t>
      </w:r>
      <w:r w:rsidRPr="000D5A76">
        <w:rPr>
          <w:rFonts w:ascii="Arial" w:hAnsi="Arial" w:cs="Arial"/>
          <w:sz w:val="24"/>
          <w:szCs w:val="24"/>
        </w:rPr>
        <w:t>уведомляет подрядчик</w:t>
      </w:r>
      <w:r w:rsidR="009E34C9" w:rsidRPr="000D5A76">
        <w:rPr>
          <w:rFonts w:ascii="Arial" w:hAnsi="Arial" w:cs="Arial"/>
          <w:sz w:val="24"/>
          <w:szCs w:val="24"/>
        </w:rPr>
        <w:t xml:space="preserve"> в соответствии с НД.</w:t>
      </w:r>
    </w:p>
    <w:p w14:paraId="36D7FF4B" w14:textId="0D080369" w:rsidR="00BB104F" w:rsidRPr="000D5A76" w:rsidRDefault="009E0474" w:rsidP="00C42AE8">
      <w:pPr>
        <w:pStyle w:val="afff2"/>
        <w:numPr>
          <w:ilvl w:val="2"/>
          <w:numId w:val="12"/>
        </w:numPr>
        <w:tabs>
          <w:tab w:val="left" w:pos="1134"/>
          <w:tab w:val="num" w:pos="1276"/>
          <w:tab w:val="num" w:pos="1637"/>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приемке </w:t>
      </w:r>
      <w:r w:rsidR="0099655D" w:rsidRPr="000D5A76">
        <w:rPr>
          <w:rFonts w:ascii="Arial" w:hAnsi="Arial" w:cs="Arial"/>
          <w:sz w:val="24"/>
          <w:szCs w:val="24"/>
        </w:rPr>
        <w:t xml:space="preserve">и вводе в эксплуатацию </w:t>
      </w:r>
      <w:r w:rsidR="007D30E7" w:rsidRPr="000D5A76">
        <w:rPr>
          <w:rFonts w:ascii="Arial" w:hAnsi="Arial" w:cs="Arial"/>
          <w:sz w:val="24"/>
          <w:szCs w:val="24"/>
        </w:rPr>
        <w:t>объектов МТ</w:t>
      </w:r>
      <w:r w:rsidRPr="000D5A76">
        <w:rPr>
          <w:rFonts w:ascii="Arial" w:hAnsi="Arial" w:cs="Arial"/>
          <w:sz w:val="24"/>
          <w:szCs w:val="24"/>
        </w:rPr>
        <w:t xml:space="preserve"> </w:t>
      </w:r>
      <w:r w:rsidR="004530B3" w:rsidRPr="000D5A76">
        <w:rPr>
          <w:rFonts w:ascii="Arial" w:hAnsi="Arial" w:cs="Arial"/>
          <w:sz w:val="24"/>
          <w:szCs w:val="24"/>
        </w:rPr>
        <w:t>допускается</w:t>
      </w:r>
      <w:r w:rsidRPr="000D5A76">
        <w:rPr>
          <w:rFonts w:ascii="Arial" w:hAnsi="Arial" w:cs="Arial"/>
          <w:sz w:val="24"/>
          <w:szCs w:val="24"/>
        </w:rPr>
        <w:t xml:space="preserve"> перенос</w:t>
      </w:r>
      <w:r w:rsidR="004530B3" w:rsidRPr="000D5A76">
        <w:rPr>
          <w:rFonts w:ascii="Arial" w:hAnsi="Arial" w:cs="Arial"/>
          <w:sz w:val="24"/>
          <w:szCs w:val="24"/>
        </w:rPr>
        <w:t>ить</w:t>
      </w:r>
      <w:r w:rsidRPr="000D5A76">
        <w:rPr>
          <w:rFonts w:ascii="Arial" w:hAnsi="Arial" w:cs="Arial"/>
          <w:sz w:val="24"/>
          <w:szCs w:val="24"/>
        </w:rPr>
        <w:t xml:space="preserve"> срок</w:t>
      </w:r>
      <w:r w:rsidR="004530B3" w:rsidRPr="000D5A76">
        <w:rPr>
          <w:rFonts w:ascii="Arial" w:hAnsi="Arial" w:cs="Arial"/>
          <w:sz w:val="24"/>
          <w:szCs w:val="24"/>
        </w:rPr>
        <w:t>и</w:t>
      </w:r>
      <w:r w:rsidRPr="000D5A76">
        <w:rPr>
          <w:rFonts w:ascii="Arial" w:hAnsi="Arial" w:cs="Arial"/>
          <w:sz w:val="24"/>
          <w:szCs w:val="24"/>
        </w:rPr>
        <w:t xml:space="preserve"> выполнения отдельных видов работ, не влияющих на безопасность объекта (рекультивация</w:t>
      </w:r>
      <w:r w:rsidR="00D30FEF" w:rsidRPr="000D5A76">
        <w:rPr>
          <w:rFonts w:ascii="Arial" w:hAnsi="Arial" w:cs="Arial"/>
          <w:sz w:val="24"/>
          <w:szCs w:val="24"/>
        </w:rPr>
        <w:t xml:space="preserve"> земель</w:t>
      </w:r>
      <w:r w:rsidRPr="000D5A76">
        <w:rPr>
          <w:rFonts w:ascii="Arial" w:hAnsi="Arial" w:cs="Arial"/>
          <w:sz w:val="24"/>
          <w:szCs w:val="24"/>
        </w:rPr>
        <w:t>, благоустройство, мелиоративные и противоэрозионные сооружения, воспроизводство водных биологических ресурсов и другие сезонные работы), выполнение которых невозможно в связи с неблагоприятными природно-климатическими условиями (период со среднесуточной температурой ниже 5 °С, паводок и т.</w:t>
      </w:r>
      <w:r w:rsidR="00A022C3" w:rsidRPr="000D5A76">
        <w:rPr>
          <w:rFonts w:ascii="Arial" w:hAnsi="Arial" w:cs="Arial"/>
          <w:sz w:val="24"/>
          <w:szCs w:val="24"/>
        </w:rPr>
        <w:t> </w:t>
      </w:r>
      <w:r w:rsidRPr="000D5A76">
        <w:rPr>
          <w:rFonts w:ascii="Arial" w:hAnsi="Arial" w:cs="Arial"/>
          <w:sz w:val="24"/>
          <w:szCs w:val="24"/>
        </w:rPr>
        <w:t xml:space="preserve">д.). </w:t>
      </w:r>
      <w:r w:rsidR="00661EFB" w:rsidRPr="000D5A76">
        <w:rPr>
          <w:rFonts w:ascii="Arial" w:hAnsi="Arial" w:cs="Arial"/>
          <w:sz w:val="24"/>
          <w:szCs w:val="24"/>
        </w:rPr>
        <w:t>При необходимости переноса выполнения данных работ, необходимо внести соответствующие изменения в следующую документацию: ПД и РД, акт приемки законченного строительством объекта МТ рабочей комиссией, акт приемки законченного строительством объекта приемочной комиссией, контракт на выполнение СМР.</w:t>
      </w:r>
    </w:p>
    <w:p w14:paraId="6C4CB67B" w14:textId="1769C2EE" w:rsidR="00DE4642" w:rsidRPr="000D5A76" w:rsidRDefault="004530B3" w:rsidP="00DE4642">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При необходимости переноса выполнения</w:t>
      </w:r>
      <w:r w:rsidR="009E0474" w:rsidRPr="000D5A76">
        <w:rPr>
          <w:rFonts w:ascii="Arial" w:hAnsi="Arial" w:cs="Arial"/>
          <w:sz w:val="24"/>
          <w:szCs w:val="24"/>
        </w:rPr>
        <w:t xml:space="preserve"> данных работ в </w:t>
      </w:r>
      <w:r w:rsidR="00CB3E4F" w:rsidRPr="000D5A76">
        <w:rPr>
          <w:rFonts w:ascii="Arial" w:hAnsi="Arial" w:cs="Arial"/>
          <w:sz w:val="24"/>
          <w:szCs w:val="24"/>
        </w:rPr>
        <w:t xml:space="preserve">ПД и РД, </w:t>
      </w:r>
      <w:r w:rsidR="005F0735" w:rsidRPr="000D5A76">
        <w:rPr>
          <w:rFonts w:ascii="Arial" w:hAnsi="Arial" w:cs="Arial"/>
          <w:sz w:val="24"/>
          <w:szCs w:val="24"/>
        </w:rPr>
        <w:t xml:space="preserve">акт приемки законченного строительством объекта </w:t>
      </w:r>
      <w:r w:rsidR="009A0D1C" w:rsidRPr="000D5A76">
        <w:rPr>
          <w:rFonts w:ascii="Arial" w:hAnsi="Arial" w:cs="Arial"/>
          <w:sz w:val="24"/>
          <w:szCs w:val="24"/>
        </w:rPr>
        <w:t xml:space="preserve">МТ </w:t>
      </w:r>
      <w:r w:rsidR="005F0735" w:rsidRPr="000D5A76">
        <w:rPr>
          <w:rFonts w:ascii="Arial" w:hAnsi="Arial" w:cs="Arial"/>
          <w:sz w:val="24"/>
          <w:szCs w:val="24"/>
        </w:rPr>
        <w:t xml:space="preserve">рабочей комиссией, </w:t>
      </w:r>
      <w:r w:rsidR="00CB3E4F" w:rsidRPr="000D5A76">
        <w:rPr>
          <w:rFonts w:ascii="Arial" w:hAnsi="Arial" w:cs="Arial"/>
          <w:sz w:val="24"/>
          <w:szCs w:val="24"/>
        </w:rPr>
        <w:t xml:space="preserve">акт </w:t>
      </w:r>
      <w:r w:rsidR="005F0735" w:rsidRPr="000D5A76">
        <w:rPr>
          <w:rFonts w:ascii="Arial" w:hAnsi="Arial" w:cs="Arial"/>
          <w:sz w:val="24"/>
          <w:szCs w:val="24"/>
        </w:rPr>
        <w:t xml:space="preserve">приемки законченного строительством объекта приемочной комиссией, </w:t>
      </w:r>
      <w:r w:rsidR="009E0474" w:rsidRPr="000D5A76">
        <w:rPr>
          <w:rFonts w:ascii="Arial" w:hAnsi="Arial" w:cs="Arial"/>
          <w:sz w:val="24"/>
          <w:szCs w:val="24"/>
        </w:rPr>
        <w:t>контракт на выполнение СМР вносят соответствующие изменения.</w:t>
      </w:r>
    </w:p>
    <w:p w14:paraId="56017F2C" w14:textId="77777777" w:rsidR="002020A4" w:rsidRPr="000D5A76" w:rsidRDefault="009E0474" w:rsidP="002020A4">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Работы по сносу или демонтажу объекта МТ выполня</w:t>
      </w:r>
      <w:r w:rsidR="00FB3AFE" w:rsidRPr="000D5A76">
        <w:rPr>
          <w:rFonts w:ascii="Arial" w:hAnsi="Arial" w:cs="Arial"/>
          <w:sz w:val="24"/>
          <w:szCs w:val="24"/>
        </w:rPr>
        <w:t>ют</w:t>
      </w:r>
      <w:r w:rsidRPr="000D5A76">
        <w:rPr>
          <w:rFonts w:ascii="Arial" w:hAnsi="Arial" w:cs="Arial"/>
          <w:sz w:val="24"/>
          <w:szCs w:val="24"/>
        </w:rPr>
        <w:t xml:space="preserve"> в соответствии с проектом организации работ по сносу или демонтажу, </w:t>
      </w:r>
      <w:r w:rsidR="009A0D1C" w:rsidRPr="000D5A76">
        <w:rPr>
          <w:rFonts w:ascii="Arial" w:hAnsi="Arial" w:cs="Arial"/>
          <w:sz w:val="24"/>
          <w:szCs w:val="24"/>
        </w:rPr>
        <w:t xml:space="preserve">разработку </w:t>
      </w:r>
      <w:r w:rsidRPr="000D5A76">
        <w:rPr>
          <w:rFonts w:ascii="Arial" w:hAnsi="Arial" w:cs="Arial"/>
          <w:sz w:val="24"/>
          <w:szCs w:val="24"/>
        </w:rPr>
        <w:t xml:space="preserve">которого </w:t>
      </w:r>
      <w:r w:rsidR="009A0D1C" w:rsidRPr="000D5A76">
        <w:rPr>
          <w:rFonts w:ascii="Arial" w:hAnsi="Arial" w:cs="Arial"/>
          <w:sz w:val="24"/>
          <w:szCs w:val="24"/>
        </w:rPr>
        <w:t xml:space="preserve">осуществляют </w:t>
      </w:r>
      <w:r w:rsidRPr="000D5A76">
        <w:rPr>
          <w:rFonts w:ascii="Arial" w:hAnsi="Arial" w:cs="Arial"/>
          <w:sz w:val="24"/>
          <w:szCs w:val="24"/>
        </w:rPr>
        <w:t>в соответствии с НД.</w:t>
      </w:r>
    </w:p>
    <w:p w14:paraId="1278A9CE" w14:textId="77777777" w:rsidR="00DE4642" w:rsidRPr="000D5A76" w:rsidRDefault="009E0474" w:rsidP="00187CCC">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После завершения сезонных работ заказчик назначает рабочую комиссию для приемки результатов сезонных работ с последующим оформлением акта приемки сезонных работ. Приемка </w:t>
      </w:r>
      <w:r w:rsidR="003A503A" w:rsidRPr="000D5A76">
        <w:rPr>
          <w:rFonts w:ascii="Arial" w:hAnsi="Arial" w:cs="Arial"/>
          <w:sz w:val="24"/>
          <w:szCs w:val="24"/>
        </w:rPr>
        <w:t xml:space="preserve">результатов </w:t>
      </w:r>
      <w:r w:rsidRPr="000D5A76">
        <w:rPr>
          <w:rFonts w:ascii="Arial" w:hAnsi="Arial" w:cs="Arial"/>
          <w:sz w:val="24"/>
          <w:szCs w:val="24"/>
        </w:rPr>
        <w:t>данных работ приемочной комиссией с оформлением акта приемки сезонных работ не выполняется</w:t>
      </w:r>
      <w:r w:rsidR="00874BDC" w:rsidRPr="000D5A76">
        <w:rPr>
          <w:rFonts w:ascii="Arial" w:hAnsi="Arial" w:cs="Arial"/>
          <w:sz w:val="24"/>
          <w:szCs w:val="24"/>
        </w:rPr>
        <w:t>.</w:t>
      </w:r>
    </w:p>
    <w:p w14:paraId="3A17101D" w14:textId="77777777" w:rsidR="00264705" w:rsidRPr="000D5A76" w:rsidRDefault="009E0474" w:rsidP="00187CCC">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На </w:t>
      </w:r>
      <w:r w:rsidR="009818E3" w:rsidRPr="000D5A76">
        <w:rPr>
          <w:rFonts w:ascii="Arial" w:hAnsi="Arial" w:cs="Arial"/>
          <w:sz w:val="24"/>
          <w:szCs w:val="24"/>
        </w:rPr>
        <w:t>завершенный строительством/реконструкцией</w:t>
      </w:r>
      <w:r w:rsidRPr="000D5A76">
        <w:rPr>
          <w:rFonts w:ascii="Arial" w:hAnsi="Arial" w:cs="Arial"/>
          <w:sz w:val="24"/>
          <w:szCs w:val="24"/>
        </w:rPr>
        <w:t xml:space="preserve"> объект МТ </w:t>
      </w:r>
      <w:r w:rsidR="008A70C6" w:rsidRPr="000D5A76">
        <w:rPr>
          <w:rFonts w:ascii="Arial" w:hAnsi="Arial" w:cs="Arial"/>
          <w:sz w:val="24"/>
          <w:szCs w:val="24"/>
        </w:rPr>
        <w:t xml:space="preserve">приемо-сдаточную документацию передают </w:t>
      </w:r>
      <w:r w:rsidRPr="000D5A76">
        <w:rPr>
          <w:rFonts w:ascii="Arial" w:hAnsi="Arial" w:cs="Arial"/>
          <w:sz w:val="24"/>
          <w:szCs w:val="24"/>
        </w:rPr>
        <w:t xml:space="preserve">в эксплуатирующую организацию. Состав приемо-сдаточной документации </w:t>
      </w:r>
      <w:r w:rsidR="008A70C6" w:rsidRPr="000D5A76">
        <w:rPr>
          <w:rFonts w:ascii="Arial" w:hAnsi="Arial" w:cs="Arial"/>
          <w:sz w:val="24"/>
          <w:szCs w:val="24"/>
        </w:rPr>
        <w:t xml:space="preserve">– </w:t>
      </w:r>
      <w:r w:rsidRPr="000D5A76">
        <w:rPr>
          <w:rFonts w:ascii="Arial" w:hAnsi="Arial" w:cs="Arial"/>
          <w:sz w:val="24"/>
          <w:szCs w:val="24"/>
        </w:rPr>
        <w:t xml:space="preserve">в </w:t>
      </w:r>
      <w:r w:rsidR="008A70C6" w:rsidRPr="000D5A76">
        <w:rPr>
          <w:rFonts w:ascii="Arial" w:hAnsi="Arial" w:cs="Arial"/>
          <w:sz w:val="24"/>
          <w:szCs w:val="24"/>
        </w:rPr>
        <w:t xml:space="preserve">соответствии с </w:t>
      </w:r>
      <w:r w:rsidR="003E0113" w:rsidRPr="000D5A76">
        <w:rPr>
          <w:rFonts w:ascii="Arial" w:hAnsi="Arial" w:cs="Arial"/>
          <w:sz w:val="24"/>
          <w:szCs w:val="24"/>
        </w:rPr>
        <w:t>НД</w:t>
      </w:r>
      <w:r w:rsidR="008A70C6" w:rsidRPr="000D5A76">
        <w:rPr>
          <w:rFonts w:ascii="Arial" w:hAnsi="Arial" w:cs="Arial"/>
          <w:sz w:val="24"/>
          <w:szCs w:val="24"/>
        </w:rPr>
        <w:t xml:space="preserve"> и</w:t>
      </w:r>
      <w:r w:rsidRPr="000D5A76">
        <w:rPr>
          <w:rFonts w:ascii="Arial" w:hAnsi="Arial" w:cs="Arial"/>
          <w:sz w:val="24"/>
          <w:szCs w:val="24"/>
        </w:rPr>
        <w:t xml:space="preserve"> </w:t>
      </w:r>
      <w:r w:rsidR="008A70C6" w:rsidRPr="000D5A76">
        <w:rPr>
          <w:rFonts w:ascii="Arial" w:hAnsi="Arial" w:cs="Arial"/>
          <w:sz w:val="24"/>
          <w:szCs w:val="24"/>
        </w:rPr>
        <w:t>требованиями</w:t>
      </w:r>
      <w:r w:rsidR="0069612B" w:rsidRPr="000D5A76">
        <w:rPr>
          <w:rFonts w:ascii="Arial" w:hAnsi="Arial" w:cs="Arial"/>
          <w:sz w:val="24"/>
          <w:szCs w:val="24"/>
        </w:rPr>
        <w:t xml:space="preserve"> заказчик</w:t>
      </w:r>
      <w:r w:rsidR="008A70C6" w:rsidRPr="000D5A76">
        <w:rPr>
          <w:rFonts w:ascii="Arial" w:hAnsi="Arial" w:cs="Arial"/>
          <w:sz w:val="24"/>
          <w:szCs w:val="24"/>
        </w:rPr>
        <w:t>а</w:t>
      </w:r>
      <w:r w:rsidRPr="000D5A76">
        <w:rPr>
          <w:rFonts w:ascii="Arial" w:hAnsi="Arial" w:cs="Arial"/>
          <w:sz w:val="24"/>
          <w:szCs w:val="24"/>
        </w:rPr>
        <w:t>.</w:t>
      </w:r>
    </w:p>
    <w:p w14:paraId="5FFE9360" w14:textId="52BFAF8E" w:rsidR="00BB39EE" w:rsidRPr="00C42AE8" w:rsidRDefault="00BB39EE" w:rsidP="00C42AE8">
      <w:pPr>
        <w:pStyle w:val="afff2"/>
        <w:numPr>
          <w:ilvl w:val="2"/>
          <w:numId w:val="12"/>
        </w:numPr>
        <w:tabs>
          <w:tab w:val="left" w:pos="1134"/>
          <w:tab w:val="num" w:pos="1276"/>
        </w:tabs>
        <w:spacing w:after="0" w:line="360" w:lineRule="auto"/>
        <w:ind w:left="0" w:firstLine="720"/>
        <w:jc w:val="both"/>
        <w:rPr>
          <w:sz w:val="24"/>
          <w:szCs w:val="24"/>
        </w:rPr>
      </w:pPr>
      <w:r w:rsidRPr="00C42AE8">
        <w:rPr>
          <w:rFonts w:ascii="Arial" w:hAnsi="Arial" w:cs="Arial"/>
          <w:sz w:val="24"/>
          <w:szCs w:val="24"/>
        </w:rPr>
        <w:t>Отклонения от проектной документации в процессе его строительства/ реконструкции не допускаются. Изменения, вносимые в проектную документацию на строительство/реконструкцию объекта МТ, подлежат экспертизе проектной документации в соответствии с законодательством государств – членов Содружества Независимых Государств и Евразийского экономического союза.</w:t>
      </w:r>
    </w:p>
    <w:p w14:paraId="52E58EE6" w14:textId="77777777" w:rsidR="00B04B2F" w:rsidRPr="000D5A76" w:rsidRDefault="00B04B2F" w:rsidP="00187CCC">
      <w:pPr>
        <w:tabs>
          <w:tab w:val="left" w:pos="1134"/>
        </w:tabs>
        <w:spacing w:line="360" w:lineRule="auto"/>
        <w:ind w:left="709"/>
        <w:jc w:val="both"/>
        <w:rPr>
          <w:rFonts w:ascii="Arial" w:hAnsi="Arial" w:cs="Arial"/>
        </w:rPr>
      </w:pPr>
    </w:p>
    <w:p w14:paraId="44724347" w14:textId="77777777" w:rsidR="00DE4642" w:rsidRPr="000D5A76" w:rsidRDefault="009E0474">
      <w:pPr>
        <w:pStyle w:val="2"/>
      </w:pPr>
      <w:bookmarkStart w:id="86" w:name="_Toc95293748"/>
      <w:r w:rsidRPr="000D5A76">
        <w:t>Состав и порядок работы рабочей комиссии</w:t>
      </w:r>
      <w:bookmarkEnd w:id="86"/>
      <w:r w:rsidR="00C000D9" w:rsidRPr="000D5A76">
        <w:t xml:space="preserve"> </w:t>
      </w:r>
    </w:p>
    <w:p w14:paraId="6E8BDE25" w14:textId="77777777" w:rsidR="00BB0B08" w:rsidRPr="000D5A76" w:rsidRDefault="00BB0B08" w:rsidP="00F73CBA">
      <w:pPr>
        <w:keepNext/>
        <w:tabs>
          <w:tab w:val="left" w:pos="1134"/>
        </w:tabs>
        <w:spacing w:line="360" w:lineRule="auto"/>
        <w:ind w:left="709"/>
        <w:jc w:val="both"/>
        <w:rPr>
          <w:rFonts w:ascii="Arial" w:hAnsi="Arial"/>
        </w:rPr>
      </w:pPr>
    </w:p>
    <w:p w14:paraId="06D62C1A" w14:textId="065CC69D" w:rsidR="00D05C18" w:rsidRPr="000D5A76" w:rsidRDefault="009E0474" w:rsidP="006639B1">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Рабочая комиссия назначается распоряжением</w:t>
      </w:r>
      <w:r w:rsidR="00FB3AFE" w:rsidRPr="000D5A76">
        <w:rPr>
          <w:rFonts w:ascii="Arial" w:hAnsi="Arial" w:cs="Arial"/>
          <w:sz w:val="24"/>
          <w:szCs w:val="24"/>
        </w:rPr>
        <w:t>/</w:t>
      </w:r>
      <w:r w:rsidRPr="000D5A76">
        <w:rPr>
          <w:rFonts w:ascii="Arial" w:hAnsi="Arial" w:cs="Arial"/>
          <w:sz w:val="24"/>
          <w:szCs w:val="24"/>
        </w:rPr>
        <w:t xml:space="preserve">приказом заказчика после получения письменного извещения подрядчика о готовности объекта </w:t>
      </w:r>
      <w:r w:rsidR="003D670F" w:rsidRPr="000D5A76">
        <w:rPr>
          <w:rFonts w:ascii="Arial" w:hAnsi="Arial" w:cs="Arial"/>
          <w:sz w:val="24"/>
          <w:szCs w:val="24"/>
        </w:rPr>
        <w:t>МТ</w:t>
      </w:r>
      <w:r w:rsidRPr="000D5A76">
        <w:rPr>
          <w:rFonts w:ascii="Arial" w:hAnsi="Arial" w:cs="Arial"/>
          <w:sz w:val="24"/>
          <w:szCs w:val="24"/>
        </w:rPr>
        <w:t xml:space="preserve"> к сдаче. Порядок и продолжительность работы рабоч</w:t>
      </w:r>
      <w:r w:rsidR="00CF0674" w:rsidRPr="000D5A76">
        <w:rPr>
          <w:rFonts w:ascii="Arial" w:hAnsi="Arial" w:cs="Arial"/>
          <w:sz w:val="24"/>
          <w:szCs w:val="24"/>
        </w:rPr>
        <w:t>ей</w:t>
      </w:r>
      <w:r w:rsidRPr="000D5A76">
        <w:rPr>
          <w:rFonts w:ascii="Arial" w:hAnsi="Arial" w:cs="Arial"/>
          <w:sz w:val="24"/>
          <w:szCs w:val="24"/>
        </w:rPr>
        <w:t xml:space="preserve"> комисси</w:t>
      </w:r>
      <w:r w:rsidR="00CF0674" w:rsidRPr="000D5A76">
        <w:rPr>
          <w:rFonts w:ascii="Arial" w:hAnsi="Arial" w:cs="Arial"/>
          <w:sz w:val="24"/>
          <w:szCs w:val="24"/>
        </w:rPr>
        <w:t>и</w:t>
      </w:r>
      <w:r w:rsidRPr="000D5A76">
        <w:rPr>
          <w:rFonts w:ascii="Arial" w:hAnsi="Arial" w:cs="Arial"/>
          <w:sz w:val="24"/>
          <w:szCs w:val="24"/>
        </w:rPr>
        <w:t xml:space="preserve"> определяет </w:t>
      </w:r>
      <w:r w:rsidR="00413F34" w:rsidRPr="000D5A76">
        <w:rPr>
          <w:rFonts w:ascii="Arial" w:hAnsi="Arial" w:cs="Arial"/>
          <w:sz w:val="24"/>
          <w:szCs w:val="24"/>
        </w:rPr>
        <w:t>в распоряжении</w:t>
      </w:r>
      <w:r w:rsidR="00FB3AFE" w:rsidRPr="000D5A76">
        <w:rPr>
          <w:rFonts w:ascii="Arial" w:hAnsi="Arial" w:cs="Arial"/>
          <w:sz w:val="24"/>
          <w:szCs w:val="24"/>
        </w:rPr>
        <w:t>/</w:t>
      </w:r>
      <w:r w:rsidR="00413F34" w:rsidRPr="000D5A76">
        <w:rPr>
          <w:rFonts w:ascii="Arial" w:hAnsi="Arial" w:cs="Arial"/>
          <w:sz w:val="24"/>
          <w:szCs w:val="24"/>
        </w:rPr>
        <w:t xml:space="preserve">приказе </w:t>
      </w:r>
      <w:r w:rsidRPr="000D5A76">
        <w:rPr>
          <w:rFonts w:ascii="Arial" w:hAnsi="Arial" w:cs="Arial"/>
          <w:sz w:val="24"/>
          <w:szCs w:val="24"/>
        </w:rPr>
        <w:t xml:space="preserve">заказчик по согласованию с подрядчиком с учетом </w:t>
      </w:r>
      <w:r w:rsidR="00413F34" w:rsidRPr="000D5A76">
        <w:rPr>
          <w:rFonts w:ascii="Arial" w:hAnsi="Arial" w:cs="Arial"/>
          <w:sz w:val="24"/>
          <w:szCs w:val="24"/>
        </w:rPr>
        <w:t>НД</w:t>
      </w:r>
      <w:r w:rsidR="003D670F" w:rsidRPr="000D5A76">
        <w:rPr>
          <w:rFonts w:ascii="Arial" w:hAnsi="Arial" w:cs="Arial"/>
          <w:sz w:val="24"/>
          <w:szCs w:val="24"/>
        </w:rPr>
        <w:t>.</w:t>
      </w:r>
    </w:p>
    <w:p w14:paraId="6166A242" w14:textId="77777777" w:rsidR="003D670F" w:rsidRPr="000D5A76" w:rsidRDefault="009E0474" w:rsidP="006639B1">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В состав </w:t>
      </w:r>
      <w:r w:rsidR="00FB3AFE" w:rsidRPr="000D5A76">
        <w:rPr>
          <w:rFonts w:ascii="Arial" w:hAnsi="Arial" w:cs="Arial"/>
          <w:sz w:val="24"/>
          <w:szCs w:val="24"/>
        </w:rPr>
        <w:t xml:space="preserve">рабочей </w:t>
      </w:r>
      <w:r w:rsidRPr="000D5A76">
        <w:rPr>
          <w:rFonts w:ascii="Arial" w:hAnsi="Arial" w:cs="Arial"/>
          <w:sz w:val="24"/>
          <w:szCs w:val="24"/>
        </w:rPr>
        <w:t xml:space="preserve">комиссий </w:t>
      </w:r>
      <w:r w:rsidR="009A0D1C" w:rsidRPr="000D5A76">
        <w:rPr>
          <w:rFonts w:ascii="Arial" w:hAnsi="Arial" w:cs="Arial"/>
          <w:sz w:val="24"/>
          <w:szCs w:val="24"/>
        </w:rPr>
        <w:t xml:space="preserve">входят </w:t>
      </w:r>
      <w:r w:rsidRPr="000D5A76">
        <w:rPr>
          <w:rFonts w:ascii="Arial" w:hAnsi="Arial" w:cs="Arial"/>
          <w:sz w:val="24"/>
          <w:szCs w:val="24"/>
        </w:rPr>
        <w:t>представители:</w:t>
      </w:r>
    </w:p>
    <w:p w14:paraId="396B9C63" w14:textId="77777777" w:rsidR="003D670F" w:rsidRPr="000D5A76" w:rsidRDefault="009E0474" w:rsidP="00187CCC">
      <w:pPr>
        <w:pStyle w:val="afff2"/>
        <w:widowControl w:val="0"/>
        <w:numPr>
          <w:ilvl w:val="0"/>
          <w:numId w:val="29"/>
        </w:numPr>
        <w:tabs>
          <w:tab w:val="left" w:pos="1134"/>
          <w:tab w:val="left" w:pos="1418"/>
          <w:tab w:val="left" w:pos="1560"/>
        </w:tabs>
        <w:autoSpaceDE w:val="0"/>
        <w:autoSpaceDN w:val="0"/>
        <w:adjustRightInd w:val="0"/>
        <w:spacing w:line="360" w:lineRule="auto"/>
        <w:ind w:left="0" w:firstLine="709"/>
        <w:jc w:val="both"/>
        <w:rPr>
          <w:rFonts w:ascii="Arial" w:hAnsi="Arial" w:cs="Arial"/>
          <w:sz w:val="24"/>
        </w:rPr>
      </w:pPr>
      <w:r w:rsidRPr="000D5A76">
        <w:rPr>
          <w:rFonts w:ascii="Arial" w:hAnsi="Arial" w:cs="Arial"/>
          <w:sz w:val="24"/>
        </w:rPr>
        <w:t xml:space="preserve">заказчика </w:t>
      </w:r>
      <w:r w:rsidR="00E049D0" w:rsidRPr="000D5A76">
        <w:rPr>
          <w:rFonts w:ascii="Arial" w:hAnsi="Arial" w:cs="Arial"/>
          <w:sz w:val="24"/>
        </w:rPr>
        <w:t>–</w:t>
      </w:r>
      <w:r w:rsidRPr="000D5A76">
        <w:rPr>
          <w:rFonts w:ascii="Arial" w:hAnsi="Arial" w:cs="Arial"/>
          <w:sz w:val="24"/>
        </w:rPr>
        <w:t xml:space="preserve"> председатель комиссии;</w:t>
      </w:r>
    </w:p>
    <w:p w14:paraId="705B56B5" w14:textId="77777777" w:rsidR="00303A35" w:rsidRPr="000D5A76" w:rsidRDefault="009E0474" w:rsidP="00187CCC">
      <w:pPr>
        <w:pStyle w:val="afff2"/>
        <w:widowControl w:val="0"/>
        <w:numPr>
          <w:ilvl w:val="0"/>
          <w:numId w:val="29"/>
        </w:numPr>
        <w:tabs>
          <w:tab w:val="left" w:pos="1134"/>
          <w:tab w:val="left" w:pos="1418"/>
          <w:tab w:val="left" w:pos="1560"/>
        </w:tabs>
        <w:autoSpaceDE w:val="0"/>
        <w:autoSpaceDN w:val="0"/>
        <w:adjustRightInd w:val="0"/>
        <w:spacing w:line="360" w:lineRule="auto"/>
        <w:ind w:left="0" w:firstLine="709"/>
        <w:jc w:val="both"/>
        <w:rPr>
          <w:rFonts w:ascii="Arial" w:hAnsi="Arial" w:cs="Arial"/>
          <w:sz w:val="24"/>
        </w:rPr>
      </w:pPr>
      <w:r w:rsidRPr="000D5A76">
        <w:rPr>
          <w:rFonts w:ascii="Arial" w:hAnsi="Arial" w:cs="Arial"/>
          <w:sz w:val="24"/>
        </w:rPr>
        <w:t>технического заказчика (при наличии);</w:t>
      </w:r>
    </w:p>
    <w:p w14:paraId="7B1A484C" w14:textId="77777777" w:rsidR="003D670F" w:rsidRPr="000D5A76" w:rsidRDefault="009E0474" w:rsidP="00187CCC">
      <w:pPr>
        <w:pStyle w:val="afff2"/>
        <w:widowControl w:val="0"/>
        <w:numPr>
          <w:ilvl w:val="0"/>
          <w:numId w:val="29"/>
        </w:numPr>
        <w:tabs>
          <w:tab w:val="left" w:pos="1134"/>
          <w:tab w:val="left" w:pos="1418"/>
          <w:tab w:val="left" w:pos="1560"/>
        </w:tabs>
        <w:autoSpaceDE w:val="0"/>
        <w:autoSpaceDN w:val="0"/>
        <w:adjustRightInd w:val="0"/>
        <w:spacing w:line="360" w:lineRule="auto"/>
        <w:ind w:left="0" w:firstLine="709"/>
        <w:jc w:val="both"/>
        <w:rPr>
          <w:rFonts w:ascii="Arial" w:hAnsi="Arial" w:cs="Arial"/>
          <w:sz w:val="24"/>
        </w:rPr>
      </w:pPr>
      <w:r w:rsidRPr="000D5A76">
        <w:rPr>
          <w:rFonts w:ascii="Arial" w:hAnsi="Arial" w:cs="Arial"/>
          <w:sz w:val="24"/>
        </w:rPr>
        <w:t>подрядчика;</w:t>
      </w:r>
    </w:p>
    <w:p w14:paraId="3A549734" w14:textId="77777777" w:rsidR="003D670F" w:rsidRPr="000D5A76" w:rsidRDefault="009E0474" w:rsidP="00187CCC">
      <w:pPr>
        <w:pStyle w:val="afff2"/>
        <w:widowControl w:val="0"/>
        <w:numPr>
          <w:ilvl w:val="0"/>
          <w:numId w:val="29"/>
        </w:numPr>
        <w:tabs>
          <w:tab w:val="left" w:pos="1134"/>
          <w:tab w:val="left" w:pos="1418"/>
          <w:tab w:val="left" w:pos="1560"/>
        </w:tabs>
        <w:autoSpaceDE w:val="0"/>
        <w:autoSpaceDN w:val="0"/>
        <w:adjustRightInd w:val="0"/>
        <w:spacing w:line="360" w:lineRule="auto"/>
        <w:ind w:left="0" w:firstLine="709"/>
        <w:jc w:val="both"/>
        <w:rPr>
          <w:rFonts w:ascii="Arial" w:hAnsi="Arial" w:cs="Arial"/>
          <w:sz w:val="24"/>
        </w:rPr>
      </w:pPr>
      <w:r w:rsidRPr="000D5A76">
        <w:rPr>
          <w:rFonts w:ascii="Arial" w:hAnsi="Arial" w:cs="Arial"/>
          <w:sz w:val="24"/>
        </w:rPr>
        <w:t>субподрядных организаций (при их наличии);</w:t>
      </w:r>
    </w:p>
    <w:p w14:paraId="5A3968A7" w14:textId="77777777" w:rsidR="003D670F" w:rsidRPr="000D5A76" w:rsidRDefault="009E0474" w:rsidP="00187CCC">
      <w:pPr>
        <w:pStyle w:val="afff2"/>
        <w:widowControl w:val="0"/>
        <w:numPr>
          <w:ilvl w:val="0"/>
          <w:numId w:val="29"/>
        </w:numPr>
        <w:tabs>
          <w:tab w:val="left" w:pos="1134"/>
          <w:tab w:val="left" w:pos="1418"/>
          <w:tab w:val="left" w:pos="1560"/>
        </w:tabs>
        <w:autoSpaceDE w:val="0"/>
        <w:autoSpaceDN w:val="0"/>
        <w:adjustRightInd w:val="0"/>
        <w:spacing w:line="360" w:lineRule="auto"/>
        <w:ind w:left="0" w:firstLine="709"/>
        <w:jc w:val="both"/>
        <w:rPr>
          <w:rFonts w:ascii="Arial" w:hAnsi="Arial" w:cs="Arial"/>
          <w:sz w:val="24"/>
        </w:rPr>
      </w:pPr>
      <w:r w:rsidRPr="000D5A76">
        <w:rPr>
          <w:rFonts w:ascii="Arial" w:hAnsi="Arial" w:cs="Arial"/>
          <w:sz w:val="24"/>
        </w:rPr>
        <w:t>проектной организации;</w:t>
      </w:r>
    </w:p>
    <w:p w14:paraId="6770A270" w14:textId="77777777" w:rsidR="003D670F" w:rsidRPr="000D5A76" w:rsidRDefault="009E0474" w:rsidP="00187CCC">
      <w:pPr>
        <w:pStyle w:val="afff2"/>
        <w:widowControl w:val="0"/>
        <w:numPr>
          <w:ilvl w:val="0"/>
          <w:numId w:val="29"/>
        </w:numPr>
        <w:tabs>
          <w:tab w:val="left" w:pos="1134"/>
          <w:tab w:val="left" w:pos="1418"/>
          <w:tab w:val="left" w:pos="1560"/>
        </w:tabs>
        <w:autoSpaceDE w:val="0"/>
        <w:autoSpaceDN w:val="0"/>
        <w:adjustRightInd w:val="0"/>
        <w:spacing w:line="360" w:lineRule="auto"/>
        <w:ind w:left="0" w:firstLine="709"/>
        <w:jc w:val="both"/>
        <w:rPr>
          <w:rFonts w:ascii="Arial" w:hAnsi="Arial" w:cs="Arial"/>
          <w:sz w:val="24"/>
        </w:rPr>
      </w:pPr>
      <w:r w:rsidRPr="000D5A76">
        <w:rPr>
          <w:rFonts w:ascii="Arial" w:hAnsi="Arial" w:cs="Arial"/>
          <w:sz w:val="24"/>
        </w:rPr>
        <w:t>эксплуатирующей организации;</w:t>
      </w:r>
    </w:p>
    <w:p w14:paraId="67147F5F" w14:textId="77777777" w:rsidR="003D670F" w:rsidRPr="000D5A76" w:rsidRDefault="009E0474" w:rsidP="00187CCC">
      <w:pPr>
        <w:pStyle w:val="afff2"/>
        <w:widowControl w:val="0"/>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sz w:val="24"/>
        </w:rPr>
      </w:pPr>
      <w:r w:rsidRPr="000D5A76">
        <w:rPr>
          <w:rFonts w:ascii="Arial" w:hAnsi="Arial" w:cs="Arial"/>
          <w:sz w:val="24"/>
        </w:rPr>
        <w:t>СК</w:t>
      </w:r>
      <w:r w:rsidR="0064328E" w:rsidRPr="000D5A76">
        <w:rPr>
          <w:rFonts w:ascii="Arial" w:hAnsi="Arial" w:cs="Arial"/>
          <w:sz w:val="24"/>
        </w:rPr>
        <w:t xml:space="preserve"> (при его осуществлении независимыми организациями</w:t>
      </w:r>
      <w:r w:rsidR="002F4938" w:rsidRPr="000D5A76">
        <w:rPr>
          <w:rFonts w:ascii="Arial" w:hAnsi="Arial"/>
          <w:sz w:val="24"/>
        </w:rPr>
        <w:t xml:space="preserve"> </w:t>
      </w:r>
      <w:r w:rsidR="002F4938" w:rsidRPr="000D5A76">
        <w:rPr>
          <w:rFonts w:ascii="Arial" w:hAnsi="Arial" w:cs="Arial"/>
          <w:sz w:val="24"/>
        </w:rPr>
        <w:t xml:space="preserve">по договору с </w:t>
      </w:r>
      <w:r w:rsidR="00A66F1D" w:rsidRPr="000D5A76">
        <w:rPr>
          <w:rFonts w:ascii="Arial" w:hAnsi="Arial" w:cs="Arial"/>
          <w:sz w:val="24"/>
        </w:rPr>
        <w:t>з</w:t>
      </w:r>
      <w:r w:rsidR="002F4938" w:rsidRPr="000D5A76">
        <w:rPr>
          <w:rFonts w:ascii="Arial" w:hAnsi="Arial" w:cs="Arial"/>
          <w:sz w:val="24"/>
        </w:rPr>
        <w:t>аказчиком</w:t>
      </w:r>
      <w:r w:rsidR="0064328E" w:rsidRPr="000D5A76">
        <w:rPr>
          <w:rFonts w:ascii="Arial" w:hAnsi="Arial" w:cs="Arial"/>
          <w:sz w:val="24"/>
        </w:rPr>
        <w:t>).</w:t>
      </w:r>
    </w:p>
    <w:p w14:paraId="460A5B3A" w14:textId="77777777" w:rsidR="00EE73B0" w:rsidRPr="000D5A76" w:rsidRDefault="009E0474">
      <w:pPr>
        <w:widowControl w:val="0"/>
        <w:tabs>
          <w:tab w:val="left" w:pos="1418"/>
          <w:tab w:val="left" w:pos="1560"/>
        </w:tabs>
        <w:autoSpaceDE w:val="0"/>
        <w:autoSpaceDN w:val="0"/>
        <w:adjustRightInd w:val="0"/>
        <w:spacing w:line="360" w:lineRule="auto"/>
        <w:ind w:firstLine="709"/>
        <w:jc w:val="both"/>
        <w:rPr>
          <w:rFonts w:ascii="Arial" w:hAnsi="Arial" w:cs="Arial"/>
        </w:rPr>
      </w:pPr>
      <w:r w:rsidRPr="000D5A76">
        <w:rPr>
          <w:rFonts w:ascii="Arial" w:hAnsi="Arial" w:cs="Arial"/>
        </w:rPr>
        <w:t xml:space="preserve">По решению заказчика в состав рабочей комиссии </w:t>
      </w:r>
      <w:r w:rsidR="009A0D1C" w:rsidRPr="000D5A76">
        <w:rPr>
          <w:rFonts w:ascii="Arial" w:hAnsi="Arial" w:cs="Arial"/>
        </w:rPr>
        <w:t xml:space="preserve">входят </w:t>
      </w:r>
      <w:r w:rsidRPr="000D5A76">
        <w:rPr>
          <w:rFonts w:ascii="Arial" w:hAnsi="Arial" w:cs="Arial"/>
        </w:rPr>
        <w:t>также представители других организаций</w:t>
      </w:r>
      <w:r w:rsidR="00587681" w:rsidRPr="000D5A76">
        <w:rPr>
          <w:rFonts w:ascii="Arial" w:hAnsi="Arial" w:cs="Arial"/>
        </w:rPr>
        <w:t xml:space="preserve">. </w:t>
      </w:r>
    </w:p>
    <w:p w14:paraId="186753CE" w14:textId="259A87B2" w:rsidR="003D670F" w:rsidRPr="000D5A76" w:rsidRDefault="00EE73B0">
      <w:pPr>
        <w:widowControl w:val="0"/>
        <w:tabs>
          <w:tab w:val="left" w:pos="1418"/>
          <w:tab w:val="left" w:pos="1560"/>
        </w:tabs>
        <w:autoSpaceDE w:val="0"/>
        <w:autoSpaceDN w:val="0"/>
        <w:adjustRightInd w:val="0"/>
        <w:spacing w:line="360" w:lineRule="auto"/>
        <w:ind w:firstLine="709"/>
        <w:jc w:val="both"/>
        <w:rPr>
          <w:rFonts w:ascii="Arial" w:hAnsi="Arial" w:cs="Arial"/>
        </w:rPr>
      </w:pPr>
      <w:r w:rsidRPr="000D5A76">
        <w:rPr>
          <w:rFonts w:ascii="Arial" w:hAnsi="Arial" w:cs="Arial"/>
        </w:rPr>
        <w:t xml:space="preserve">Участие органов государственного надзора в работе рабочей комиссии установлено </w:t>
      </w:r>
      <w:r w:rsidRPr="000D5A76">
        <w:rPr>
          <w:rFonts w:ascii="Arial" w:hAnsi="Arial"/>
        </w:rPr>
        <w:t>законодательством</w:t>
      </w:r>
      <w:r w:rsidRPr="000D5A76">
        <w:rPr>
          <w:rFonts w:ascii="Arial" w:hAnsi="Arial" w:cs="Arial"/>
        </w:rPr>
        <w:t xml:space="preserve"> государств – членов Содружества Независимых Государств и Евразийского экономического союза</w:t>
      </w:r>
      <w:r w:rsidR="002F4938" w:rsidRPr="000D5A76">
        <w:rPr>
          <w:rFonts w:ascii="Arial" w:hAnsi="Arial" w:cs="Arial"/>
        </w:rPr>
        <w:t>.</w:t>
      </w:r>
    </w:p>
    <w:bookmarkEnd w:id="84"/>
    <w:p w14:paraId="4F06B5B7" w14:textId="77777777" w:rsidR="009A640E" w:rsidRPr="000D5A76" w:rsidRDefault="009E0474" w:rsidP="002E2D38">
      <w:pPr>
        <w:pStyle w:val="afff2"/>
        <w:numPr>
          <w:ilvl w:val="2"/>
          <w:numId w:val="12"/>
        </w:numPr>
        <w:tabs>
          <w:tab w:val="clear" w:pos="1572"/>
          <w:tab w:val="left" w:pos="1418"/>
          <w:tab w:val="left" w:pos="2127"/>
        </w:tabs>
        <w:spacing w:after="0" w:line="360" w:lineRule="auto"/>
        <w:ind w:left="0" w:firstLine="720"/>
        <w:jc w:val="both"/>
        <w:rPr>
          <w:rFonts w:ascii="Arial" w:hAnsi="Arial" w:cs="Arial"/>
          <w:sz w:val="24"/>
          <w:szCs w:val="24"/>
        </w:rPr>
      </w:pPr>
      <w:r w:rsidRPr="000D5A76">
        <w:rPr>
          <w:rFonts w:ascii="Arial" w:hAnsi="Arial" w:cs="Arial"/>
          <w:sz w:val="24"/>
          <w:szCs w:val="24"/>
        </w:rPr>
        <w:t>П</w:t>
      </w:r>
      <w:r w:rsidR="00874BDC" w:rsidRPr="000D5A76">
        <w:rPr>
          <w:rFonts w:ascii="Arial" w:hAnsi="Arial" w:cs="Arial"/>
          <w:sz w:val="24"/>
          <w:szCs w:val="24"/>
        </w:rPr>
        <w:t xml:space="preserve">одрядчик после выполнения в полном объеме всех работ, предусмотренных </w:t>
      </w:r>
      <w:r w:rsidR="00A022C3" w:rsidRPr="000D5A76">
        <w:rPr>
          <w:rFonts w:ascii="Arial" w:hAnsi="Arial" w:cs="Arial"/>
          <w:sz w:val="24"/>
          <w:szCs w:val="24"/>
        </w:rPr>
        <w:t xml:space="preserve">в </w:t>
      </w:r>
      <w:r w:rsidR="000E436C" w:rsidRPr="000D5A76">
        <w:rPr>
          <w:rFonts w:ascii="Arial" w:hAnsi="Arial" w:cs="Arial"/>
          <w:sz w:val="24"/>
          <w:szCs w:val="24"/>
        </w:rPr>
        <w:t>ПД и РД</w:t>
      </w:r>
      <w:r w:rsidR="00874BDC" w:rsidRPr="000D5A76">
        <w:rPr>
          <w:rFonts w:ascii="Arial" w:hAnsi="Arial" w:cs="Arial"/>
          <w:sz w:val="24"/>
          <w:szCs w:val="24"/>
        </w:rPr>
        <w:t xml:space="preserve"> и </w:t>
      </w:r>
      <w:r w:rsidR="00A022C3" w:rsidRPr="000D5A76">
        <w:rPr>
          <w:rFonts w:ascii="Arial" w:hAnsi="Arial" w:cs="Arial"/>
          <w:sz w:val="24"/>
          <w:szCs w:val="24"/>
        </w:rPr>
        <w:t xml:space="preserve">контракте </w:t>
      </w:r>
      <w:r w:rsidR="00874BDC" w:rsidRPr="000D5A76">
        <w:rPr>
          <w:rFonts w:ascii="Arial" w:hAnsi="Arial" w:cs="Arial"/>
          <w:sz w:val="24"/>
          <w:szCs w:val="24"/>
        </w:rPr>
        <w:t>на выполнение СМР, направляет застройщику</w:t>
      </w:r>
      <w:r w:rsidR="00C14561" w:rsidRPr="000D5A76">
        <w:rPr>
          <w:rFonts w:ascii="Arial" w:hAnsi="Arial" w:cs="Arial"/>
          <w:sz w:val="24"/>
          <w:szCs w:val="24"/>
        </w:rPr>
        <w:t>/</w:t>
      </w:r>
      <w:r w:rsidR="00874BDC" w:rsidRPr="000D5A76">
        <w:rPr>
          <w:rFonts w:ascii="Arial" w:hAnsi="Arial" w:cs="Arial"/>
          <w:sz w:val="24"/>
          <w:szCs w:val="24"/>
        </w:rPr>
        <w:t xml:space="preserve">заказчику или техническому заказчику извещение о готовности </w:t>
      </w:r>
      <w:r w:rsidR="00317883" w:rsidRPr="000D5A76">
        <w:rPr>
          <w:rFonts w:ascii="Arial" w:hAnsi="Arial" w:cs="Arial"/>
          <w:sz w:val="24"/>
          <w:szCs w:val="24"/>
        </w:rPr>
        <w:t>объекта МТ</w:t>
      </w:r>
      <w:r w:rsidR="00874BDC" w:rsidRPr="000D5A76">
        <w:rPr>
          <w:rFonts w:ascii="Arial" w:hAnsi="Arial" w:cs="Arial"/>
          <w:sz w:val="24"/>
          <w:szCs w:val="24"/>
        </w:rPr>
        <w:t xml:space="preserve"> для предъявления рабочей комиссии с приложением следующих документов:</w:t>
      </w:r>
    </w:p>
    <w:p w14:paraId="4F7609F1" w14:textId="77777777" w:rsidR="00210488"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заявление </w:t>
      </w:r>
      <w:r w:rsidR="0064328E" w:rsidRPr="000D5A76">
        <w:rPr>
          <w:rFonts w:ascii="Arial" w:hAnsi="Arial"/>
          <w:sz w:val="24"/>
        </w:rPr>
        <w:t xml:space="preserve">о соответствии законченного строительством </w:t>
      </w:r>
      <w:r w:rsidR="00317883" w:rsidRPr="000D5A76">
        <w:rPr>
          <w:rFonts w:ascii="Arial" w:hAnsi="Arial" w:cs="Arial"/>
          <w:sz w:val="24"/>
          <w:szCs w:val="24"/>
        </w:rPr>
        <w:t>объекта МТ</w:t>
      </w:r>
      <w:r w:rsidR="00110966" w:rsidRPr="000D5A76">
        <w:rPr>
          <w:rFonts w:ascii="Arial" w:hAnsi="Arial" w:cs="Arial"/>
          <w:sz w:val="24"/>
          <w:szCs w:val="24"/>
        </w:rPr>
        <w:t xml:space="preserve"> </w:t>
      </w:r>
      <w:r w:rsidR="0064328E" w:rsidRPr="000D5A76">
        <w:rPr>
          <w:rFonts w:ascii="Arial" w:hAnsi="Arial"/>
          <w:sz w:val="24"/>
        </w:rPr>
        <w:t xml:space="preserve">требованиям технических регламентов и </w:t>
      </w:r>
      <w:r w:rsidR="000E436C" w:rsidRPr="000D5A76">
        <w:rPr>
          <w:rFonts w:ascii="Arial" w:hAnsi="Arial"/>
          <w:sz w:val="24"/>
        </w:rPr>
        <w:t>ПД</w:t>
      </w:r>
      <w:r w:rsidR="0064328E" w:rsidRPr="000D5A76">
        <w:rPr>
          <w:rFonts w:ascii="Arial" w:hAnsi="Arial"/>
          <w:sz w:val="24"/>
        </w:rPr>
        <w:t>;</w:t>
      </w:r>
    </w:p>
    <w:p w14:paraId="7E6841EE" w14:textId="77777777" w:rsidR="00210488"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акт</w:t>
      </w:r>
      <w:r w:rsidR="00A022C3" w:rsidRPr="000D5A76">
        <w:rPr>
          <w:rFonts w:ascii="Arial" w:hAnsi="Arial" w:cs="Arial"/>
          <w:sz w:val="24"/>
        </w:rPr>
        <w:t>,</w:t>
      </w:r>
      <w:r w:rsidRPr="000D5A76">
        <w:rPr>
          <w:rFonts w:ascii="Arial" w:hAnsi="Arial"/>
          <w:sz w:val="24"/>
        </w:rPr>
        <w:t xml:space="preserve"> подтверждающего соответствие параметров построенного</w:t>
      </w:r>
      <w:r w:rsidR="00303A35" w:rsidRPr="000D5A76">
        <w:rPr>
          <w:rFonts w:ascii="Arial" w:hAnsi="Arial"/>
          <w:sz w:val="24"/>
        </w:rPr>
        <w:t xml:space="preserve"> или</w:t>
      </w:r>
      <w:r w:rsidRPr="000D5A76">
        <w:rPr>
          <w:rFonts w:ascii="Arial" w:hAnsi="Arial"/>
          <w:sz w:val="24"/>
        </w:rPr>
        <w:t xml:space="preserve"> реконструированного</w:t>
      </w:r>
      <w:r w:rsidR="00A022C3" w:rsidRPr="000D5A76">
        <w:rPr>
          <w:rFonts w:ascii="Arial" w:hAnsi="Arial"/>
          <w:sz w:val="24"/>
        </w:rPr>
        <w:t xml:space="preserve"> </w:t>
      </w:r>
      <w:r w:rsidRPr="000D5A76">
        <w:rPr>
          <w:rFonts w:ascii="Arial" w:hAnsi="Arial"/>
          <w:sz w:val="24"/>
        </w:rPr>
        <w:t xml:space="preserve">объекта </w:t>
      </w:r>
      <w:r w:rsidR="007F50ED" w:rsidRPr="000D5A76">
        <w:rPr>
          <w:rFonts w:ascii="Arial" w:hAnsi="Arial"/>
          <w:sz w:val="24"/>
        </w:rPr>
        <w:t>МТ</w:t>
      </w:r>
      <w:r w:rsidRPr="000D5A76">
        <w:rPr>
          <w:rFonts w:ascii="Arial" w:hAnsi="Arial"/>
          <w:sz w:val="24"/>
        </w:rPr>
        <w:t xml:space="preserve"> </w:t>
      </w:r>
      <w:r w:rsidR="003323CF" w:rsidRPr="000D5A76">
        <w:rPr>
          <w:rFonts w:ascii="Arial" w:hAnsi="Arial"/>
          <w:sz w:val="24"/>
        </w:rPr>
        <w:t>ПД</w:t>
      </w:r>
      <w:r w:rsidRPr="000D5A76">
        <w:rPr>
          <w:rFonts w:ascii="Arial" w:hAnsi="Arial"/>
          <w:sz w:val="24"/>
        </w:rPr>
        <w:t>, в т</w:t>
      </w:r>
      <w:r w:rsidR="00B45B07" w:rsidRPr="000D5A76">
        <w:rPr>
          <w:rFonts w:ascii="Arial" w:hAnsi="Arial"/>
          <w:sz w:val="24"/>
        </w:rPr>
        <w:t>.</w:t>
      </w:r>
      <w:r w:rsidRPr="000D5A76">
        <w:rPr>
          <w:rFonts w:ascii="Arial" w:hAnsi="Arial"/>
          <w:sz w:val="24"/>
        </w:rPr>
        <w:t xml:space="preserve"> ч</w:t>
      </w:r>
      <w:r w:rsidR="00B45B07" w:rsidRPr="000D5A76">
        <w:rPr>
          <w:rFonts w:ascii="Arial" w:hAnsi="Arial"/>
          <w:sz w:val="24"/>
        </w:rPr>
        <w:t>.</w:t>
      </w:r>
      <w:r w:rsidRPr="000D5A76">
        <w:rPr>
          <w:rFonts w:ascii="Arial" w:hAnsi="Arial"/>
          <w:sz w:val="24"/>
        </w:rPr>
        <w:t xml:space="preserve"> требованиям энергетической эффективности и требованиям оснащенности объекта </w:t>
      </w:r>
      <w:r w:rsidR="007F50ED" w:rsidRPr="000D5A76">
        <w:rPr>
          <w:rFonts w:ascii="Arial" w:hAnsi="Arial"/>
          <w:sz w:val="24"/>
        </w:rPr>
        <w:t>МТ</w:t>
      </w:r>
      <w:r w:rsidRPr="000D5A76">
        <w:rPr>
          <w:rFonts w:ascii="Arial" w:hAnsi="Arial"/>
          <w:sz w:val="24"/>
        </w:rPr>
        <w:t xml:space="preserve"> приборами учета используемых энергетических ресурсов, подписанного со стороны подряд</w:t>
      </w:r>
      <w:r w:rsidR="00925C6F" w:rsidRPr="000D5A76">
        <w:rPr>
          <w:rFonts w:ascii="Arial" w:hAnsi="Arial"/>
          <w:sz w:val="24"/>
        </w:rPr>
        <w:t>чик</w:t>
      </w:r>
      <w:r w:rsidRPr="000D5A76">
        <w:rPr>
          <w:rFonts w:ascii="Arial" w:hAnsi="Arial"/>
          <w:sz w:val="24"/>
        </w:rPr>
        <w:t xml:space="preserve"> (в случаях, предусмотренных законодательством</w:t>
      </w:r>
      <w:r w:rsidR="00FB3AFE" w:rsidRPr="000D5A76">
        <w:rPr>
          <w:rFonts w:ascii="Arial" w:hAnsi="Arial" w:cs="Arial"/>
          <w:sz w:val="24"/>
          <w:szCs w:val="24"/>
        </w:rPr>
        <w:t xml:space="preserve"> </w:t>
      </w:r>
      <w:r w:rsidR="00B442AD" w:rsidRPr="000D5A76">
        <w:rPr>
          <w:rFonts w:ascii="Arial" w:hAnsi="Arial" w:cs="Arial"/>
          <w:sz w:val="24"/>
          <w:szCs w:val="24"/>
        </w:rPr>
        <w:t xml:space="preserve">государств </w:t>
      </w:r>
      <w:r w:rsidR="00620ECB" w:rsidRPr="000D5A76">
        <w:rPr>
          <w:rFonts w:ascii="Arial" w:hAnsi="Arial" w:cs="Arial"/>
          <w:sz w:val="24"/>
          <w:szCs w:val="24"/>
        </w:rPr>
        <w:t xml:space="preserve">– </w:t>
      </w:r>
      <w:r w:rsidR="00FB3AFE" w:rsidRPr="000D5A76">
        <w:rPr>
          <w:rFonts w:ascii="Arial" w:hAnsi="Arial" w:cs="Arial"/>
          <w:sz w:val="24"/>
          <w:szCs w:val="24"/>
        </w:rPr>
        <w:t>членов Содружества Независимых Государств и Евразийского экономического союза</w:t>
      </w:r>
      <w:r w:rsidRPr="000D5A76">
        <w:rPr>
          <w:rFonts w:ascii="Arial" w:hAnsi="Arial"/>
          <w:sz w:val="24"/>
        </w:rPr>
        <w:t>);</w:t>
      </w:r>
    </w:p>
    <w:p w14:paraId="00B6506F" w14:textId="77777777" w:rsidR="00210488"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схемы, отображающей расположение </w:t>
      </w:r>
      <w:r w:rsidR="00D57A4A" w:rsidRPr="000D5A76">
        <w:rPr>
          <w:rFonts w:ascii="Arial" w:hAnsi="Arial"/>
          <w:sz w:val="24"/>
        </w:rPr>
        <w:t xml:space="preserve">построенного или </w:t>
      </w:r>
      <w:r w:rsidRPr="000D5A76">
        <w:rPr>
          <w:rFonts w:ascii="Arial" w:hAnsi="Arial"/>
          <w:sz w:val="24"/>
        </w:rPr>
        <w:t xml:space="preserve">реконструированного объекта </w:t>
      </w:r>
      <w:r w:rsidR="007F50ED" w:rsidRPr="000D5A76">
        <w:rPr>
          <w:rFonts w:ascii="Arial" w:hAnsi="Arial"/>
          <w:sz w:val="24"/>
        </w:rPr>
        <w:t>МТ</w:t>
      </w:r>
      <w:r w:rsidRPr="000D5A76">
        <w:rPr>
          <w:rFonts w:ascii="Arial" w:hAnsi="Arial"/>
          <w:sz w:val="24"/>
        </w:rPr>
        <w:t>, сетей инженерно-технического обеспечения в границах земельного участка и планировочную организацию земельного участка, подписанной со стороны подряд</w:t>
      </w:r>
      <w:r w:rsidR="00925C6F" w:rsidRPr="000D5A76">
        <w:rPr>
          <w:rFonts w:ascii="Arial" w:hAnsi="Arial"/>
          <w:sz w:val="24"/>
        </w:rPr>
        <w:t>чик</w:t>
      </w:r>
      <w:r w:rsidRPr="000D5A76">
        <w:rPr>
          <w:rFonts w:ascii="Arial" w:hAnsi="Arial"/>
          <w:sz w:val="24"/>
        </w:rPr>
        <w:t xml:space="preserve"> (в случаях, предусмотренных законодательством</w:t>
      </w:r>
      <w:r w:rsidR="00FB3AFE" w:rsidRPr="000D5A76">
        <w:rPr>
          <w:rFonts w:ascii="Arial" w:hAnsi="Arial" w:cs="Arial"/>
          <w:sz w:val="24"/>
          <w:szCs w:val="24"/>
        </w:rPr>
        <w:t xml:space="preserve"> </w:t>
      </w:r>
      <w:r w:rsidR="00B442AD" w:rsidRPr="000D5A76">
        <w:rPr>
          <w:rFonts w:ascii="Arial" w:hAnsi="Arial" w:cs="Arial"/>
          <w:sz w:val="24"/>
          <w:szCs w:val="24"/>
        </w:rPr>
        <w:t xml:space="preserve">государств </w:t>
      </w:r>
      <w:r w:rsidR="001B43C0" w:rsidRPr="000D5A76">
        <w:rPr>
          <w:rFonts w:ascii="Arial" w:hAnsi="Arial" w:cs="Arial"/>
          <w:sz w:val="24"/>
          <w:szCs w:val="24"/>
        </w:rPr>
        <w:t>–</w:t>
      </w:r>
      <w:r w:rsidR="001B43C0" w:rsidRPr="000D5A76">
        <w:rPr>
          <w:rFonts w:ascii="Arial" w:hAnsi="Arial" w:cs="Arial"/>
        </w:rPr>
        <w:t xml:space="preserve"> </w:t>
      </w:r>
      <w:r w:rsidR="00FB3AFE" w:rsidRPr="000D5A76">
        <w:rPr>
          <w:rFonts w:ascii="Arial" w:hAnsi="Arial" w:cs="Arial"/>
          <w:sz w:val="24"/>
          <w:szCs w:val="24"/>
        </w:rPr>
        <w:t>членов Содружества Независимых Государств и Евразийского экономического союза</w:t>
      </w:r>
      <w:r w:rsidRPr="000D5A76">
        <w:rPr>
          <w:rFonts w:ascii="Arial" w:hAnsi="Arial" w:cs="Arial"/>
          <w:sz w:val="24"/>
          <w:szCs w:val="24"/>
        </w:rPr>
        <w:t>).</w:t>
      </w:r>
      <w:r w:rsidR="0009575D" w:rsidRPr="000D5A76">
        <w:rPr>
          <w:rFonts w:ascii="Arial" w:hAnsi="Arial"/>
          <w:sz w:val="24"/>
        </w:rPr>
        <w:t xml:space="preserve"> Допускается подготовка схемы </w:t>
      </w:r>
      <w:r w:rsidR="00A66F1D" w:rsidRPr="000D5A76">
        <w:rPr>
          <w:rFonts w:ascii="Arial" w:hAnsi="Arial"/>
          <w:sz w:val="24"/>
        </w:rPr>
        <w:t>з</w:t>
      </w:r>
      <w:r w:rsidR="0009575D" w:rsidRPr="000D5A76">
        <w:rPr>
          <w:rFonts w:ascii="Arial" w:hAnsi="Arial"/>
          <w:sz w:val="24"/>
        </w:rPr>
        <w:t>аказчиком</w:t>
      </w:r>
      <w:r w:rsidR="00E049D0" w:rsidRPr="000D5A76">
        <w:rPr>
          <w:rFonts w:ascii="Arial" w:hAnsi="Arial" w:cs="Arial"/>
          <w:sz w:val="24"/>
          <w:szCs w:val="24"/>
        </w:rPr>
        <w:t>.</w:t>
      </w:r>
    </w:p>
    <w:p w14:paraId="18B82F8F" w14:textId="64813AE3" w:rsidR="00EB7018" w:rsidRPr="000D5A76" w:rsidRDefault="00EB7018" w:rsidP="00EB7018">
      <w:pPr>
        <w:pStyle w:val="afff2"/>
        <w:numPr>
          <w:ilvl w:val="2"/>
          <w:numId w:val="12"/>
        </w:numPr>
        <w:tabs>
          <w:tab w:val="clear" w:pos="1572"/>
          <w:tab w:val="left" w:pos="1418"/>
          <w:tab w:val="left" w:pos="1843"/>
          <w:tab w:val="left" w:pos="2127"/>
        </w:tabs>
        <w:spacing w:after="0" w:line="360" w:lineRule="auto"/>
        <w:ind w:left="0" w:firstLine="720"/>
        <w:jc w:val="both"/>
        <w:rPr>
          <w:rFonts w:ascii="Arial" w:hAnsi="Arial" w:cs="Arial"/>
          <w:sz w:val="24"/>
          <w:szCs w:val="24"/>
        </w:rPr>
      </w:pPr>
      <w:r w:rsidRPr="000D5A76">
        <w:rPr>
          <w:rFonts w:ascii="Arial" w:hAnsi="Arial" w:cs="Arial"/>
          <w:sz w:val="24"/>
          <w:szCs w:val="24"/>
        </w:rPr>
        <w:t>Рабочая комиссия при приемке объекта МТ проверяет наличие протоколов качества, сертификатов, комплектовочных (отправочных) ведомостей, технических паспортов, протоколов испытаний и других документов, удостоверяющих качество, безопасность и свойства материалов, конструкций и изделий, примененных при производстве работ.</w:t>
      </w:r>
    </w:p>
    <w:p w14:paraId="6D38674C" w14:textId="5B9E5A7B" w:rsidR="00CC4B60" w:rsidRPr="000D5A76" w:rsidRDefault="009E0474" w:rsidP="006639B1">
      <w:pPr>
        <w:pStyle w:val="afff2"/>
        <w:numPr>
          <w:ilvl w:val="2"/>
          <w:numId w:val="12"/>
        </w:numPr>
        <w:tabs>
          <w:tab w:val="clear" w:pos="1572"/>
          <w:tab w:val="left" w:pos="1418"/>
          <w:tab w:val="left" w:pos="1843"/>
          <w:tab w:val="left" w:pos="2127"/>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До начала проведения рабочей комиссии подрядчик обеспечивает возврат не вовлеченных в производство работ давальческих материалов с обязательным проведением комиссионного входного контроля в соответствии с контрактом на выполнение СМР и получает справку об отсутствии задолженности по </w:t>
      </w:r>
      <w:r w:rsidR="001B43C0" w:rsidRPr="000D5A76">
        <w:rPr>
          <w:rFonts w:ascii="Arial" w:hAnsi="Arial" w:cs="Arial"/>
          <w:sz w:val="24"/>
          <w:szCs w:val="24"/>
        </w:rPr>
        <w:t xml:space="preserve">давальческим материалам, которую </w:t>
      </w:r>
      <w:r w:rsidRPr="000D5A76">
        <w:rPr>
          <w:rFonts w:ascii="Arial" w:hAnsi="Arial" w:cs="Arial"/>
          <w:sz w:val="24"/>
          <w:szCs w:val="24"/>
        </w:rPr>
        <w:t>предъявляет рабочей комиссии.</w:t>
      </w:r>
    </w:p>
    <w:p w14:paraId="27DFB890" w14:textId="77777777" w:rsidR="00210488" w:rsidRPr="000D5A76" w:rsidRDefault="009E0474" w:rsidP="006639B1">
      <w:pPr>
        <w:pStyle w:val="afff2"/>
        <w:numPr>
          <w:ilvl w:val="2"/>
          <w:numId w:val="12"/>
        </w:numPr>
        <w:tabs>
          <w:tab w:val="clear" w:pos="1572"/>
          <w:tab w:val="left" w:pos="1418"/>
          <w:tab w:val="left" w:pos="1843"/>
          <w:tab w:val="left" w:pos="2127"/>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Завершение комплекса работ по рекультивации земель </w:t>
      </w:r>
      <w:r w:rsidR="001B43C0" w:rsidRPr="000D5A76">
        <w:rPr>
          <w:rFonts w:ascii="Arial" w:hAnsi="Arial" w:cs="Arial"/>
          <w:sz w:val="24"/>
          <w:szCs w:val="24"/>
        </w:rPr>
        <w:t xml:space="preserve">подтверждают </w:t>
      </w:r>
      <w:r w:rsidRPr="000D5A76">
        <w:rPr>
          <w:rFonts w:ascii="Arial" w:hAnsi="Arial" w:cs="Arial"/>
          <w:sz w:val="24"/>
          <w:szCs w:val="24"/>
        </w:rPr>
        <w:t xml:space="preserve">актом о рекультивации земель, который </w:t>
      </w:r>
      <w:r w:rsidR="001B43C0" w:rsidRPr="000D5A76">
        <w:rPr>
          <w:rFonts w:ascii="Arial" w:hAnsi="Arial" w:cs="Arial"/>
          <w:sz w:val="24"/>
          <w:szCs w:val="24"/>
        </w:rPr>
        <w:t xml:space="preserve">оформляют </w:t>
      </w:r>
      <w:r w:rsidRPr="000D5A76">
        <w:rPr>
          <w:rFonts w:ascii="Arial" w:hAnsi="Arial" w:cs="Arial"/>
          <w:sz w:val="24"/>
          <w:szCs w:val="24"/>
        </w:rPr>
        <w:t>в соответствии с действующ</w:t>
      </w:r>
      <w:r w:rsidR="001D14A8" w:rsidRPr="000D5A76">
        <w:rPr>
          <w:rFonts w:ascii="Arial" w:hAnsi="Arial" w:cs="Arial"/>
          <w:sz w:val="24"/>
          <w:szCs w:val="24"/>
        </w:rPr>
        <w:t>им</w:t>
      </w:r>
      <w:r w:rsidRPr="000D5A76">
        <w:rPr>
          <w:rFonts w:ascii="Arial" w:hAnsi="Arial" w:cs="Arial"/>
          <w:sz w:val="24"/>
          <w:szCs w:val="24"/>
        </w:rPr>
        <w:t xml:space="preserve"> законодательств</w:t>
      </w:r>
      <w:r w:rsidR="001D14A8" w:rsidRPr="000D5A76">
        <w:rPr>
          <w:rFonts w:ascii="Arial" w:hAnsi="Arial" w:cs="Arial"/>
          <w:sz w:val="24"/>
          <w:szCs w:val="24"/>
        </w:rPr>
        <w:t>ом</w:t>
      </w:r>
      <w:r w:rsidR="00FB3AFE" w:rsidRPr="000D5A76">
        <w:rPr>
          <w:rFonts w:ascii="Arial" w:hAnsi="Arial" w:cs="Arial"/>
          <w:sz w:val="24"/>
          <w:szCs w:val="24"/>
        </w:rPr>
        <w:t xml:space="preserve"> </w:t>
      </w:r>
      <w:r w:rsidR="00B442AD" w:rsidRPr="000D5A76">
        <w:rPr>
          <w:rFonts w:ascii="Arial" w:hAnsi="Arial" w:cs="Arial"/>
          <w:sz w:val="24"/>
          <w:szCs w:val="24"/>
        </w:rPr>
        <w:t xml:space="preserve">государств </w:t>
      </w:r>
      <w:r w:rsidR="001B43C0" w:rsidRPr="000D5A76">
        <w:rPr>
          <w:rFonts w:ascii="Arial" w:hAnsi="Arial" w:cs="Arial"/>
          <w:sz w:val="24"/>
          <w:szCs w:val="24"/>
        </w:rPr>
        <w:t>–</w:t>
      </w:r>
      <w:r w:rsidR="001B43C0" w:rsidRPr="000D5A76">
        <w:rPr>
          <w:rFonts w:ascii="Arial" w:hAnsi="Arial" w:cs="Arial"/>
        </w:rPr>
        <w:t xml:space="preserve"> </w:t>
      </w:r>
      <w:r w:rsidR="00FB3AFE" w:rsidRPr="000D5A76">
        <w:rPr>
          <w:rFonts w:ascii="Arial" w:hAnsi="Arial" w:cs="Arial"/>
          <w:sz w:val="24"/>
          <w:szCs w:val="24"/>
        </w:rPr>
        <w:t>членов Содружества Независимых Государств и Евразийского экономического союза</w:t>
      </w:r>
      <w:r w:rsidRPr="000D5A76">
        <w:rPr>
          <w:rFonts w:ascii="Arial" w:hAnsi="Arial" w:cs="Arial"/>
          <w:sz w:val="24"/>
          <w:szCs w:val="24"/>
        </w:rPr>
        <w:t>.</w:t>
      </w:r>
      <w:r w:rsidR="00D07EE0" w:rsidRPr="000D5A76">
        <w:rPr>
          <w:rFonts w:ascii="Arial" w:hAnsi="Arial" w:cs="Arial"/>
          <w:sz w:val="24"/>
          <w:szCs w:val="24"/>
        </w:rPr>
        <w:t xml:space="preserve"> </w:t>
      </w:r>
    </w:p>
    <w:p w14:paraId="4CB8252F" w14:textId="77777777" w:rsidR="00210488" w:rsidRPr="000D5A76" w:rsidRDefault="009E0474" w:rsidP="006639B1">
      <w:pPr>
        <w:pStyle w:val="afff2"/>
        <w:numPr>
          <w:ilvl w:val="2"/>
          <w:numId w:val="12"/>
        </w:numPr>
        <w:tabs>
          <w:tab w:val="clear" w:pos="1572"/>
          <w:tab w:val="left" w:pos="1418"/>
          <w:tab w:val="left" w:pos="1843"/>
          <w:tab w:val="left" w:pos="2127"/>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Внесение всех изменений в </w:t>
      </w:r>
      <w:r w:rsidR="003323CF" w:rsidRPr="000D5A76">
        <w:rPr>
          <w:rFonts w:ascii="Arial" w:hAnsi="Arial" w:cs="Arial"/>
          <w:sz w:val="24"/>
          <w:szCs w:val="24"/>
        </w:rPr>
        <w:t>ПД и РД</w:t>
      </w:r>
      <w:r w:rsidRPr="000D5A76">
        <w:rPr>
          <w:rFonts w:ascii="Arial" w:hAnsi="Arial" w:cs="Arial"/>
          <w:sz w:val="24"/>
          <w:szCs w:val="24"/>
        </w:rPr>
        <w:t xml:space="preserve"> </w:t>
      </w:r>
      <w:r w:rsidR="001B43C0" w:rsidRPr="000D5A76">
        <w:rPr>
          <w:rFonts w:ascii="Arial" w:hAnsi="Arial" w:cs="Arial"/>
          <w:sz w:val="24"/>
          <w:szCs w:val="24"/>
        </w:rPr>
        <w:t xml:space="preserve">завершают </w:t>
      </w:r>
      <w:r w:rsidRPr="000D5A76">
        <w:rPr>
          <w:rFonts w:ascii="Arial" w:hAnsi="Arial" w:cs="Arial"/>
          <w:sz w:val="24"/>
          <w:szCs w:val="24"/>
        </w:rPr>
        <w:t xml:space="preserve">к началу проведения </w:t>
      </w:r>
      <w:r w:rsidR="00A66F1D" w:rsidRPr="000D5A76">
        <w:rPr>
          <w:rFonts w:ascii="Arial" w:hAnsi="Arial" w:cs="Arial"/>
          <w:sz w:val="24"/>
          <w:szCs w:val="24"/>
        </w:rPr>
        <w:t>з</w:t>
      </w:r>
      <w:r w:rsidRPr="000D5A76">
        <w:rPr>
          <w:rFonts w:ascii="Arial" w:hAnsi="Arial" w:cs="Arial"/>
          <w:sz w:val="24"/>
          <w:szCs w:val="24"/>
        </w:rPr>
        <w:t xml:space="preserve">аказчиком рабочей комиссии и </w:t>
      </w:r>
      <w:r w:rsidR="001B43C0" w:rsidRPr="000D5A76">
        <w:rPr>
          <w:rFonts w:ascii="Arial" w:hAnsi="Arial" w:cs="Arial"/>
          <w:sz w:val="24"/>
          <w:szCs w:val="24"/>
        </w:rPr>
        <w:t xml:space="preserve">принимают </w:t>
      </w:r>
      <w:r w:rsidRPr="000D5A76">
        <w:rPr>
          <w:rFonts w:ascii="Arial" w:hAnsi="Arial" w:cs="Arial"/>
          <w:sz w:val="24"/>
          <w:szCs w:val="24"/>
        </w:rPr>
        <w:t>по актам приемки</w:t>
      </w:r>
      <w:r w:rsidR="008804A8" w:rsidRPr="000D5A76">
        <w:rPr>
          <w:rFonts w:ascii="Arial" w:hAnsi="Arial" w:cs="Arial"/>
          <w:sz w:val="24"/>
          <w:szCs w:val="24"/>
        </w:rPr>
        <w:t xml:space="preserve"> выполненных работ</w:t>
      </w:r>
      <w:r w:rsidRPr="000D5A76">
        <w:rPr>
          <w:rFonts w:ascii="Arial" w:hAnsi="Arial" w:cs="Arial"/>
          <w:sz w:val="24"/>
          <w:szCs w:val="24"/>
        </w:rPr>
        <w:t>.</w:t>
      </w:r>
    </w:p>
    <w:p w14:paraId="4F7750BE" w14:textId="77777777" w:rsidR="00BA3CFC" w:rsidRPr="000D5A76" w:rsidRDefault="009E0474" w:rsidP="00BA3CFC">
      <w:pPr>
        <w:pStyle w:val="FORMATTEXT"/>
        <w:tabs>
          <w:tab w:val="left" w:pos="1418"/>
          <w:tab w:val="left" w:pos="1843"/>
          <w:tab w:val="left" w:pos="2127"/>
        </w:tabs>
        <w:spacing w:line="360" w:lineRule="auto"/>
        <w:ind w:firstLine="709"/>
        <w:jc w:val="both"/>
        <w:rPr>
          <w:sz w:val="24"/>
          <w:szCs w:val="24"/>
        </w:rPr>
      </w:pPr>
      <w:r w:rsidRPr="000D5A76">
        <w:rPr>
          <w:sz w:val="24"/>
          <w:szCs w:val="24"/>
        </w:rPr>
        <w:t xml:space="preserve">При выявлении </w:t>
      </w:r>
      <w:r w:rsidR="007451BC" w:rsidRPr="000D5A76">
        <w:rPr>
          <w:sz w:val="24"/>
          <w:szCs w:val="24"/>
        </w:rPr>
        <w:t xml:space="preserve">в процессе строительства/реконструкции </w:t>
      </w:r>
      <w:r w:rsidR="001F5CA1" w:rsidRPr="000D5A76">
        <w:rPr>
          <w:sz w:val="24"/>
          <w:szCs w:val="24"/>
        </w:rPr>
        <w:t xml:space="preserve">отклонений </w:t>
      </w:r>
      <w:r w:rsidR="001B43C0" w:rsidRPr="000D5A76">
        <w:rPr>
          <w:sz w:val="24"/>
          <w:szCs w:val="24"/>
        </w:rPr>
        <w:t xml:space="preserve">объекта МТ </w:t>
      </w:r>
      <w:r w:rsidR="001F5CA1" w:rsidRPr="000D5A76">
        <w:rPr>
          <w:sz w:val="24"/>
          <w:szCs w:val="24"/>
        </w:rPr>
        <w:t>от параметров</w:t>
      </w:r>
      <w:r w:rsidR="007451BC" w:rsidRPr="000D5A76">
        <w:rPr>
          <w:sz w:val="24"/>
          <w:szCs w:val="24"/>
        </w:rPr>
        <w:t>,</w:t>
      </w:r>
      <w:r w:rsidR="001F5CA1" w:rsidRPr="000D5A76">
        <w:rPr>
          <w:sz w:val="24"/>
          <w:szCs w:val="24"/>
        </w:rPr>
        <w:t xml:space="preserve"> установленных в ПД и РД</w:t>
      </w:r>
      <w:r w:rsidR="007451BC" w:rsidRPr="000D5A76">
        <w:rPr>
          <w:sz w:val="24"/>
          <w:szCs w:val="24"/>
        </w:rPr>
        <w:t>,</w:t>
      </w:r>
      <w:r w:rsidR="001F5CA1" w:rsidRPr="000D5A76">
        <w:rPr>
          <w:sz w:val="24"/>
          <w:szCs w:val="24"/>
        </w:rPr>
        <w:t xml:space="preserve"> вносят изменения в ПД и РД в </w:t>
      </w:r>
      <w:r w:rsidR="007451BC" w:rsidRPr="000D5A76">
        <w:rPr>
          <w:sz w:val="24"/>
          <w:szCs w:val="24"/>
        </w:rPr>
        <w:t>соответствии с</w:t>
      </w:r>
      <w:r w:rsidR="001F5CA1" w:rsidRPr="000D5A76">
        <w:rPr>
          <w:sz w:val="24"/>
          <w:szCs w:val="24"/>
        </w:rPr>
        <w:t xml:space="preserve"> </w:t>
      </w:r>
      <w:r w:rsidR="0069563E" w:rsidRPr="000D5A76">
        <w:rPr>
          <w:sz w:val="24"/>
          <w:szCs w:val="24"/>
        </w:rPr>
        <w:t>НД.</w:t>
      </w:r>
    </w:p>
    <w:p w14:paraId="2F616C9B" w14:textId="77777777" w:rsidR="00210488" w:rsidRPr="000D5A76" w:rsidRDefault="009E0474" w:rsidP="006639B1">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Рабочая комиссия </w:t>
      </w:r>
      <w:r w:rsidR="0064328E" w:rsidRPr="000D5A76">
        <w:rPr>
          <w:rFonts w:ascii="Arial" w:hAnsi="Arial" w:cs="Arial"/>
          <w:sz w:val="24"/>
          <w:szCs w:val="24"/>
        </w:rPr>
        <w:t>в процессе работы составляет и подписывает ведомость недоделок.</w:t>
      </w:r>
      <w:r w:rsidR="0069563E" w:rsidRPr="000D5A76">
        <w:rPr>
          <w:rFonts w:ascii="Arial" w:hAnsi="Arial" w:cs="Arial"/>
          <w:sz w:val="24"/>
          <w:szCs w:val="24"/>
        </w:rPr>
        <w:t xml:space="preserve"> Подписание акт</w:t>
      </w:r>
      <w:r w:rsidR="007451BC" w:rsidRPr="000D5A76">
        <w:rPr>
          <w:rFonts w:ascii="Arial" w:hAnsi="Arial" w:cs="Arial"/>
          <w:sz w:val="24"/>
          <w:szCs w:val="24"/>
        </w:rPr>
        <w:t>а</w:t>
      </w:r>
      <w:r w:rsidR="0069563E" w:rsidRPr="000D5A76">
        <w:rPr>
          <w:rFonts w:ascii="Arial" w:hAnsi="Arial" w:cs="Arial"/>
          <w:sz w:val="24"/>
          <w:szCs w:val="24"/>
        </w:rPr>
        <w:t xml:space="preserve"> приемки законченного строительством объекта </w:t>
      </w:r>
      <w:r w:rsidRPr="000D5A76">
        <w:rPr>
          <w:rFonts w:ascii="Arial" w:hAnsi="Arial" w:cs="Arial"/>
          <w:sz w:val="24"/>
          <w:szCs w:val="24"/>
        </w:rPr>
        <w:t xml:space="preserve">МТ проводят </w:t>
      </w:r>
      <w:r w:rsidR="0069563E" w:rsidRPr="000D5A76">
        <w:rPr>
          <w:rFonts w:ascii="Arial" w:hAnsi="Arial" w:cs="Arial"/>
          <w:sz w:val="24"/>
          <w:szCs w:val="24"/>
        </w:rPr>
        <w:t>после устранения замечаний, приведенных в ведомости недоделок.</w:t>
      </w:r>
    </w:p>
    <w:p w14:paraId="36C04124" w14:textId="77777777" w:rsidR="009175E8" w:rsidRPr="00C42AE8" w:rsidRDefault="009175E8" w:rsidP="00C42AE8">
      <w:pPr>
        <w:pStyle w:val="afff2"/>
        <w:numPr>
          <w:ilvl w:val="2"/>
          <w:numId w:val="12"/>
        </w:numPr>
        <w:tabs>
          <w:tab w:val="left" w:pos="1418"/>
        </w:tabs>
        <w:spacing w:after="0" w:line="360" w:lineRule="auto"/>
        <w:ind w:left="0" w:firstLine="720"/>
        <w:jc w:val="both"/>
        <w:rPr>
          <w:rFonts w:ascii="Arial" w:hAnsi="Arial" w:cs="Arial"/>
          <w:sz w:val="24"/>
          <w:szCs w:val="24"/>
        </w:rPr>
      </w:pPr>
      <w:r w:rsidRPr="00C42AE8">
        <w:rPr>
          <w:rFonts w:ascii="Arial" w:hAnsi="Arial" w:cs="Arial"/>
          <w:sz w:val="24"/>
          <w:szCs w:val="24"/>
        </w:rPr>
        <w:t>Дефекты и недоделки, допущенные в ходе строительства и монтажа, а также дефекты оборудования, выявленные в процессе индивидуальных испытаний, оформляются в виде перечня недоделок к акту приёмки объекта МТ. Дефекты и недоделки должны быть устранены до начала комплексного опробования.</w:t>
      </w:r>
    </w:p>
    <w:p w14:paraId="480CC862" w14:textId="77777777" w:rsidR="009175E8" w:rsidRPr="000D5A76" w:rsidRDefault="009175E8" w:rsidP="00187CCC">
      <w:pPr>
        <w:tabs>
          <w:tab w:val="left" w:pos="1134"/>
          <w:tab w:val="num" w:pos="1637"/>
        </w:tabs>
        <w:spacing w:line="360" w:lineRule="auto"/>
        <w:ind w:left="709"/>
        <w:jc w:val="both"/>
        <w:rPr>
          <w:rFonts w:ascii="Arial" w:hAnsi="Arial" w:cs="Arial"/>
        </w:rPr>
      </w:pPr>
    </w:p>
    <w:p w14:paraId="5D388C46" w14:textId="77777777" w:rsidR="00210488" w:rsidRPr="000D5A76" w:rsidRDefault="009E0474" w:rsidP="00187CCC">
      <w:pPr>
        <w:pStyle w:val="2"/>
      </w:pPr>
      <w:bookmarkStart w:id="87" w:name="_Toc95293749"/>
      <w:r w:rsidRPr="000D5A76">
        <w:t>Состав и порядок работы приемочной комиссии</w:t>
      </w:r>
      <w:bookmarkEnd w:id="87"/>
    </w:p>
    <w:p w14:paraId="5D6A4E18" w14:textId="77777777" w:rsidR="00BB0B08" w:rsidRPr="000D5A76" w:rsidRDefault="00BB0B08" w:rsidP="00187CCC">
      <w:pPr>
        <w:tabs>
          <w:tab w:val="left" w:pos="1134"/>
          <w:tab w:val="num" w:pos="1637"/>
        </w:tabs>
        <w:spacing w:line="360" w:lineRule="auto"/>
        <w:ind w:left="709"/>
        <w:jc w:val="both"/>
        <w:rPr>
          <w:rFonts w:ascii="Arial" w:hAnsi="Arial"/>
        </w:rPr>
      </w:pPr>
    </w:p>
    <w:p w14:paraId="5242D871" w14:textId="14A05579" w:rsidR="00097CB9" w:rsidRPr="000D5A76" w:rsidRDefault="009E0474" w:rsidP="006639B1">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Приемочная комиссия осуществляет приемку </w:t>
      </w:r>
      <w:r w:rsidR="00896318" w:rsidRPr="000D5A76">
        <w:rPr>
          <w:rFonts w:ascii="Arial" w:hAnsi="Arial" w:cs="Arial"/>
          <w:sz w:val="24"/>
          <w:szCs w:val="24"/>
        </w:rPr>
        <w:t>завершенного</w:t>
      </w:r>
      <w:r w:rsidRPr="000D5A76">
        <w:rPr>
          <w:rFonts w:ascii="Arial" w:hAnsi="Arial" w:cs="Arial"/>
          <w:sz w:val="24"/>
          <w:szCs w:val="24"/>
        </w:rPr>
        <w:t xml:space="preserve"> строительством</w:t>
      </w:r>
      <w:r w:rsidR="00896318" w:rsidRPr="000D5A76">
        <w:rPr>
          <w:rFonts w:ascii="Arial" w:hAnsi="Arial" w:cs="Arial"/>
          <w:sz w:val="24"/>
          <w:szCs w:val="24"/>
        </w:rPr>
        <w:t>/реконструкцией</w:t>
      </w:r>
      <w:r w:rsidRPr="000D5A76">
        <w:rPr>
          <w:rFonts w:ascii="Arial" w:hAnsi="Arial" w:cs="Arial"/>
          <w:sz w:val="24"/>
          <w:szCs w:val="24"/>
        </w:rPr>
        <w:t xml:space="preserve"> объекта</w:t>
      </w:r>
      <w:r w:rsidR="00896318" w:rsidRPr="000D5A76">
        <w:rPr>
          <w:rFonts w:ascii="Arial" w:hAnsi="Arial" w:cs="Arial"/>
          <w:sz w:val="24"/>
          <w:szCs w:val="24"/>
        </w:rPr>
        <w:t xml:space="preserve"> МТ</w:t>
      </w:r>
      <w:r w:rsidRPr="000D5A76">
        <w:rPr>
          <w:rFonts w:ascii="Arial" w:hAnsi="Arial" w:cs="Arial"/>
          <w:sz w:val="24"/>
          <w:szCs w:val="24"/>
        </w:rPr>
        <w:t xml:space="preserve">, на котором в соответствии с </w:t>
      </w:r>
      <w:r w:rsidR="00B51FD7" w:rsidRPr="000D5A76">
        <w:rPr>
          <w:rFonts w:ascii="Arial" w:hAnsi="Arial" w:cs="Arial"/>
          <w:sz w:val="24"/>
          <w:szCs w:val="24"/>
        </w:rPr>
        <w:t>ПД и РД</w:t>
      </w:r>
      <w:r w:rsidRPr="000D5A76">
        <w:rPr>
          <w:rFonts w:ascii="Arial" w:hAnsi="Arial" w:cs="Arial"/>
          <w:sz w:val="24"/>
          <w:szCs w:val="24"/>
        </w:rPr>
        <w:t xml:space="preserve"> выполнены все СМР, проведен требуемый комплекс испытательных работ и ПНР, проведено </w:t>
      </w:r>
      <w:r w:rsidR="00942F1A" w:rsidRPr="000D5A76">
        <w:rPr>
          <w:rFonts w:ascii="Arial" w:hAnsi="Arial" w:cs="Arial"/>
          <w:sz w:val="24"/>
          <w:szCs w:val="24"/>
        </w:rPr>
        <w:t>КО</w:t>
      </w:r>
      <w:r w:rsidRPr="000D5A76">
        <w:rPr>
          <w:rFonts w:ascii="Arial" w:hAnsi="Arial" w:cs="Arial"/>
          <w:sz w:val="24"/>
          <w:szCs w:val="24"/>
        </w:rPr>
        <w:t xml:space="preserve"> оборудования, оформлен</w:t>
      </w:r>
      <w:r w:rsidR="006A1210" w:rsidRPr="000D5A76">
        <w:rPr>
          <w:rFonts w:ascii="Arial" w:hAnsi="Arial" w:cs="Arial"/>
          <w:sz w:val="24"/>
          <w:szCs w:val="24"/>
        </w:rPr>
        <w:t>ы</w:t>
      </w:r>
      <w:r w:rsidRPr="000D5A76">
        <w:rPr>
          <w:rFonts w:ascii="Arial" w:hAnsi="Arial" w:cs="Arial"/>
          <w:sz w:val="24"/>
          <w:szCs w:val="24"/>
        </w:rPr>
        <w:t xml:space="preserve"> и подписан</w:t>
      </w:r>
      <w:r w:rsidR="006A1210" w:rsidRPr="000D5A76">
        <w:rPr>
          <w:rFonts w:ascii="Arial" w:hAnsi="Arial" w:cs="Arial"/>
          <w:sz w:val="24"/>
          <w:szCs w:val="24"/>
        </w:rPr>
        <w:t>ы</w:t>
      </w:r>
      <w:r w:rsidRPr="000D5A76">
        <w:rPr>
          <w:rFonts w:ascii="Arial" w:hAnsi="Arial" w:cs="Arial"/>
          <w:sz w:val="24"/>
          <w:szCs w:val="24"/>
        </w:rPr>
        <w:t xml:space="preserve"> в установленном порядке акт</w:t>
      </w:r>
      <w:r w:rsidR="00C709E9" w:rsidRPr="000D5A76">
        <w:rPr>
          <w:rFonts w:ascii="Arial" w:hAnsi="Arial" w:cs="Arial"/>
          <w:sz w:val="24"/>
          <w:szCs w:val="24"/>
        </w:rPr>
        <w:t xml:space="preserve"> приемки</w:t>
      </w:r>
      <w:r w:rsidR="00346673" w:rsidRPr="000D5A76">
        <w:rPr>
          <w:rFonts w:ascii="Arial" w:hAnsi="Arial" w:cs="Arial"/>
          <w:sz w:val="24"/>
          <w:szCs w:val="24"/>
        </w:rPr>
        <w:t xml:space="preserve"> законченного строительством объекта </w:t>
      </w:r>
      <w:r w:rsidR="00B82B82" w:rsidRPr="000D5A76">
        <w:rPr>
          <w:rFonts w:ascii="Arial" w:hAnsi="Arial" w:cs="Arial"/>
          <w:sz w:val="24"/>
          <w:szCs w:val="24"/>
        </w:rPr>
        <w:t>рабочей</w:t>
      </w:r>
      <w:r w:rsidR="00346673" w:rsidRPr="000D5A76">
        <w:rPr>
          <w:rFonts w:ascii="Arial" w:hAnsi="Arial" w:cs="Arial"/>
          <w:sz w:val="24"/>
          <w:szCs w:val="24"/>
        </w:rPr>
        <w:t xml:space="preserve"> комиссией</w:t>
      </w:r>
      <w:r w:rsidRPr="000D5A76">
        <w:rPr>
          <w:rFonts w:ascii="Arial" w:hAnsi="Arial" w:cs="Arial"/>
          <w:sz w:val="24"/>
          <w:szCs w:val="24"/>
        </w:rPr>
        <w:t>, акт проверки, заключение о соответствии, получено разрешение на ввод объекта в эксплуатацию (для объектов, на которые были получены разрешения на строительство)</w:t>
      </w:r>
      <w:r w:rsidR="00D07EE0" w:rsidRPr="000D5A76">
        <w:rPr>
          <w:rFonts w:ascii="Arial" w:hAnsi="Arial" w:cs="Arial"/>
          <w:sz w:val="24"/>
          <w:szCs w:val="24"/>
        </w:rPr>
        <w:t>,</w:t>
      </w:r>
      <w:r w:rsidR="00FF3343" w:rsidRPr="000D5A76">
        <w:rPr>
          <w:rFonts w:ascii="Arial" w:hAnsi="Arial" w:cs="Arial"/>
          <w:sz w:val="24"/>
          <w:szCs w:val="24"/>
        </w:rPr>
        <w:t xml:space="preserve"> </w:t>
      </w:r>
      <w:r w:rsidR="00DA7A87" w:rsidRPr="000D5A76">
        <w:rPr>
          <w:rFonts w:ascii="Arial" w:hAnsi="Arial" w:cs="Arial"/>
          <w:sz w:val="24"/>
          <w:szCs w:val="24"/>
        </w:rPr>
        <w:t xml:space="preserve">Разрешение на ввод объекта в эксплуатацию оформляется </w:t>
      </w:r>
      <w:r w:rsidR="00FF3343" w:rsidRPr="000D5A76">
        <w:rPr>
          <w:rFonts w:ascii="Arial" w:hAnsi="Arial" w:cs="Arial"/>
          <w:sz w:val="24"/>
          <w:szCs w:val="24"/>
        </w:rPr>
        <w:t>в соответствии с законодательств</w:t>
      </w:r>
      <w:r w:rsidR="001D14A8" w:rsidRPr="000D5A76">
        <w:rPr>
          <w:rFonts w:ascii="Arial" w:hAnsi="Arial" w:cs="Arial"/>
          <w:sz w:val="24"/>
          <w:szCs w:val="24"/>
        </w:rPr>
        <w:t>ом</w:t>
      </w:r>
      <w:r w:rsidR="00FF3343" w:rsidRPr="000D5A76">
        <w:rPr>
          <w:rFonts w:ascii="Arial" w:hAnsi="Arial" w:cs="Arial"/>
          <w:sz w:val="24"/>
          <w:szCs w:val="24"/>
        </w:rPr>
        <w:t xml:space="preserve"> </w:t>
      </w:r>
      <w:r w:rsidR="00B442AD" w:rsidRPr="000D5A76">
        <w:rPr>
          <w:rFonts w:ascii="Arial" w:hAnsi="Arial" w:cs="Arial"/>
          <w:sz w:val="24"/>
          <w:szCs w:val="24"/>
        </w:rPr>
        <w:t xml:space="preserve">государств </w:t>
      </w:r>
      <w:r w:rsidR="006A1210" w:rsidRPr="000D5A76">
        <w:rPr>
          <w:rFonts w:ascii="Arial" w:hAnsi="Arial" w:cs="Arial"/>
          <w:sz w:val="24"/>
          <w:szCs w:val="24"/>
        </w:rPr>
        <w:t xml:space="preserve">– </w:t>
      </w:r>
      <w:r w:rsidR="00FF3343" w:rsidRPr="000D5A76">
        <w:rPr>
          <w:rFonts w:ascii="Arial" w:hAnsi="Arial" w:cs="Arial"/>
          <w:sz w:val="24"/>
          <w:szCs w:val="24"/>
        </w:rPr>
        <w:t xml:space="preserve">членов </w:t>
      </w:r>
      <w:r w:rsidR="00FB3AFE" w:rsidRPr="000D5A76">
        <w:rPr>
          <w:rFonts w:ascii="Arial" w:hAnsi="Arial" w:cs="Arial"/>
          <w:sz w:val="24"/>
          <w:szCs w:val="24"/>
        </w:rPr>
        <w:t>Содружества Независимых Государств и Евразийского экономического союза</w:t>
      </w:r>
      <w:r w:rsidRPr="000D5A76">
        <w:rPr>
          <w:rFonts w:ascii="Arial" w:hAnsi="Arial" w:cs="Arial"/>
          <w:sz w:val="24"/>
          <w:szCs w:val="24"/>
        </w:rPr>
        <w:t>.</w:t>
      </w:r>
    </w:p>
    <w:p w14:paraId="69764C34" w14:textId="77777777" w:rsidR="00C709E9" w:rsidRPr="000D5A76" w:rsidRDefault="009E0474" w:rsidP="006639B1">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Состав </w:t>
      </w:r>
      <w:r w:rsidR="00942F1A" w:rsidRPr="000D5A76">
        <w:rPr>
          <w:rFonts w:ascii="Arial" w:hAnsi="Arial" w:cs="Arial"/>
          <w:sz w:val="24"/>
          <w:szCs w:val="24"/>
        </w:rPr>
        <w:t>завершенного строительством/</w:t>
      </w:r>
      <w:r w:rsidR="00E31DC3" w:rsidRPr="000D5A76">
        <w:rPr>
          <w:rFonts w:ascii="Arial" w:hAnsi="Arial" w:cs="Arial"/>
          <w:sz w:val="24"/>
          <w:szCs w:val="24"/>
        </w:rPr>
        <w:t>реконстру</w:t>
      </w:r>
      <w:r w:rsidR="00942F1A" w:rsidRPr="000D5A76">
        <w:rPr>
          <w:rFonts w:ascii="Arial" w:hAnsi="Arial" w:cs="Arial"/>
          <w:sz w:val="24"/>
          <w:szCs w:val="24"/>
        </w:rPr>
        <w:t>кцией</w:t>
      </w:r>
      <w:r w:rsidR="00E31DC3" w:rsidRPr="000D5A76">
        <w:rPr>
          <w:rFonts w:ascii="Arial" w:hAnsi="Arial" w:cs="Arial"/>
          <w:sz w:val="24"/>
          <w:szCs w:val="24"/>
        </w:rPr>
        <w:t xml:space="preserve"> объекта МТ</w:t>
      </w:r>
      <w:r w:rsidRPr="000D5A76">
        <w:rPr>
          <w:rFonts w:ascii="Arial" w:hAnsi="Arial" w:cs="Arial"/>
          <w:sz w:val="24"/>
          <w:szCs w:val="24"/>
        </w:rPr>
        <w:t>, подлежащ</w:t>
      </w:r>
      <w:r w:rsidR="00E31DC3" w:rsidRPr="000D5A76">
        <w:rPr>
          <w:rFonts w:ascii="Arial" w:hAnsi="Arial" w:cs="Arial"/>
          <w:sz w:val="24"/>
          <w:szCs w:val="24"/>
        </w:rPr>
        <w:t>его</w:t>
      </w:r>
      <w:r w:rsidRPr="000D5A76">
        <w:rPr>
          <w:rFonts w:ascii="Arial" w:hAnsi="Arial" w:cs="Arial"/>
          <w:sz w:val="24"/>
          <w:szCs w:val="24"/>
        </w:rPr>
        <w:t xml:space="preserve"> приемке приемочной комиссией, </w:t>
      </w:r>
      <w:r w:rsidR="006A1210" w:rsidRPr="000D5A76">
        <w:rPr>
          <w:rFonts w:ascii="Arial" w:hAnsi="Arial" w:cs="Arial"/>
          <w:sz w:val="24"/>
          <w:szCs w:val="24"/>
        </w:rPr>
        <w:t xml:space="preserve">определяют </w:t>
      </w:r>
      <w:r w:rsidR="00B51FD7" w:rsidRPr="000D5A76">
        <w:rPr>
          <w:rFonts w:ascii="Arial" w:hAnsi="Arial" w:cs="Arial"/>
          <w:sz w:val="24"/>
          <w:szCs w:val="24"/>
        </w:rPr>
        <w:t>в ПД и РД</w:t>
      </w:r>
      <w:r w:rsidRPr="000D5A76">
        <w:rPr>
          <w:rFonts w:ascii="Arial" w:hAnsi="Arial" w:cs="Arial"/>
          <w:sz w:val="24"/>
          <w:szCs w:val="24"/>
        </w:rPr>
        <w:t>.</w:t>
      </w:r>
    </w:p>
    <w:p w14:paraId="7A5648F8" w14:textId="77777777" w:rsidR="00F053DC" w:rsidRPr="000D5A76" w:rsidRDefault="009E0474" w:rsidP="006639B1">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Распоряжение</w:t>
      </w:r>
      <w:r w:rsidR="00355BF6" w:rsidRPr="000D5A76">
        <w:rPr>
          <w:rFonts w:ascii="Arial" w:hAnsi="Arial" w:cs="Arial"/>
          <w:sz w:val="24"/>
          <w:szCs w:val="24"/>
        </w:rPr>
        <w:t>/</w:t>
      </w:r>
      <w:r w:rsidRPr="000D5A76">
        <w:rPr>
          <w:rFonts w:ascii="Arial" w:hAnsi="Arial" w:cs="Arial"/>
          <w:sz w:val="24"/>
          <w:szCs w:val="24"/>
        </w:rPr>
        <w:t>п</w:t>
      </w:r>
      <w:r w:rsidR="0051246E" w:rsidRPr="000D5A76">
        <w:rPr>
          <w:rFonts w:ascii="Arial" w:hAnsi="Arial" w:cs="Arial"/>
          <w:sz w:val="24"/>
          <w:szCs w:val="24"/>
        </w:rPr>
        <w:t xml:space="preserve">риказ о назначении приемочной комиссии по приемке завершенных строительством/реконструкцией </w:t>
      </w:r>
      <w:r w:rsidR="006A1210" w:rsidRPr="000D5A76">
        <w:rPr>
          <w:rFonts w:ascii="Arial" w:hAnsi="Arial" w:cs="Arial"/>
          <w:sz w:val="24"/>
          <w:szCs w:val="24"/>
        </w:rPr>
        <w:t xml:space="preserve">объектов </w:t>
      </w:r>
      <w:r w:rsidR="00317883" w:rsidRPr="000D5A76">
        <w:rPr>
          <w:rFonts w:ascii="Arial" w:hAnsi="Arial" w:cs="Arial"/>
          <w:sz w:val="24"/>
          <w:szCs w:val="24"/>
        </w:rPr>
        <w:t xml:space="preserve">МТ </w:t>
      </w:r>
      <w:r w:rsidR="0051246E" w:rsidRPr="000D5A76">
        <w:rPr>
          <w:rFonts w:ascii="Arial" w:hAnsi="Arial" w:cs="Arial"/>
          <w:sz w:val="24"/>
          <w:szCs w:val="24"/>
        </w:rPr>
        <w:t>издает заказчиком после утверждения заключения о соответствии и подписания акта</w:t>
      </w:r>
      <w:r w:rsidR="00D30FEF" w:rsidRPr="000D5A76">
        <w:rPr>
          <w:rFonts w:ascii="Arial" w:hAnsi="Arial" w:cs="Arial"/>
          <w:sz w:val="24"/>
          <w:szCs w:val="24"/>
        </w:rPr>
        <w:t>(</w:t>
      </w:r>
      <w:r w:rsidR="0051246E" w:rsidRPr="000D5A76">
        <w:rPr>
          <w:rFonts w:ascii="Arial" w:hAnsi="Arial" w:cs="Arial"/>
          <w:sz w:val="24"/>
          <w:szCs w:val="24"/>
        </w:rPr>
        <w:t>ов</w:t>
      </w:r>
      <w:r w:rsidR="00D30FEF" w:rsidRPr="000D5A76">
        <w:rPr>
          <w:rFonts w:ascii="Arial" w:hAnsi="Arial" w:cs="Arial"/>
          <w:sz w:val="24"/>
          <w:szCs w:val="24"/>
        </w:rPr>
        <w:t>)</w:t>
      </w:r>
      <w:r w:rsidR="0051246E" w:rsidRPr="000D5A76">
        <w:rPr>
          <w:rFonts w:ascii="Arial" w:hAnsi="Arial" w:cs="Arial"/>
          <w:sz w:val="24"/>
          <w:szCs w:val="24"/>
        </w:rPr>
        <w:t xml:space="preserve"> приемки комиссией оборудования после </w:t>
      </w:r>
      <w:r w:rsidR="000C516F" w:rsidRPr="000D5A76">
        <w:rPr>
          <w:rFonts w:ascii="Arial" w:hAnsi="Arial" w:cs="Arial"/>
          <w:sz w:val="24"/>
          <w:szCs w:val="24"/>
        </w:rPr>
        <w:t>КО</w:t>
      </w:r>
      <w:r w:rsidR="00874BDC" w:rsidRPr="000D5A76">
        <w:rPr>
          <w:rFonts w:ascii="Arial" w:hAnsi="Arial" w:cs="Arial"/>
          <w:sz w:val="24"/>
          <w:szCs w:val="24"/>
        </w:rPr>
        <w:t>.</w:t>
      </w:r>
    </w:p>
    <w:p w14:paraId="5B3A4961" w14:textId="77777777" w:rsidR="00F053DC" w:rsidRPr="000D5A76" w:rsidRDefault="009E0474" w:rsidP="006639B1">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Приемочная комиссия приступает к своей работе после издания приказа о назначении приемочной комиссии. Продолжительность и порядок работы приемочной комиссии определяется приказом в зависимости от сложности </w:t>
      </w:r>
      <w:r w:rsidR="00317883" w:rsidRPr="000D5A76">
        <w:rPr>
          <w:rFonts w:ascii="Arial" w:hAnsi="Arial" w:cs="Arial"/>
          <w:sz w:val="24"/>
          <w:szCs w:val="24"/>
        </w:rPr>
        <w:t>объекта МТ</w:t>
      </w:r>
      <w:r w:rsidRPr="000D5A76">
        <w:rPr>
          <w:rFonts w:ascii="Arial" w:hAnsi="Arial" w:cs="Arial"/>
          <w:sz w:val="24"/>
          <w:szCs w:val="24"/>
        </w:rPr>
        <w:t>.</w:t>
      </w:r>
    </w:p>
    <w:p w14:paraId="661DEEAB" w14:textId="77777777" w:rsidR="00FB41D1" w:rsidRPr="000D5A76" w:rsidRDefault="009E0474" w:rsidP="006639B1">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В состав приемочной комиссии для </w:t>
      </w:r>
      <w:r w:rsidR="00C7176F" w:rsidRPr="000D5A76">
        <w:rPr>
          <w:rFonts w:ascii="Arial" w:hAnsi="Arial" w:cs="Arial"/>
          <w:sz w:val="24"/>
          <w:szCs w:val="24"/>
        </w:rPr>
        <w:t xml:space="preserve">завершенных строительством/реконструкцией </w:t>
      </w:r>
      <w:r w:rsidR="007D30E7" w:rsidRPr="000D5A76">
        <w:rPr>
          <w:rFonts w:ascii="Arial" w:hAnsi="Arial" w:cs="Arial"/>
          <w:sz w:val="24"/>
          <w:szCs w:val="24"/>
        </w:rPr>
        <w:t>объектов МТ</w:t>
      </w:r>
      <w:r w:rsidR="00C7176F" w:rsidRPr="000D5A76">
        <w:rPr>
          <w:rFonts w:ascii="Arial" w:hAnsi="Arial" w:cs="Arial"/>
          <w:sz w:val="24"/>
          <w:szCs w:val="24"/>
        </w:rPr>
        <w:t xml:space="preserve"> </w:t>
      </w:r>
      <w:r w:rsidR="006A1210" w:rsidRPr="000D5A76">
        <w:rPr>
          <w:rFonts w:ascii="Arial" w:hAnsi="Arial" w:cs="Arial"/>
          <w:sz w:val="24"/>
          <w:szCs w:val="24"/>
        </w:rPr>
        <w:t xml:space="preserve">входят </w:t>
      </w:r>
      <w:r w:rsidRPr="000D5A76">
        <w:rPr>
          <w:rFonts w:ascii="Arial" w:hAnsi="Arial" w:cs="Arial"/>
          <w:sz w:val="24"/>
          <w:szCs w:val="24"/>
        </w:rPr>
        <w:t>(включая, но не ограничиваясь):</w:t>
      </w:r>
    </w:p>
    <w:p w14:paraId="255A0D8F" w14:textId="77777777" w:rsidR="00FB41D1"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т</w:t>
      </w:r>
      <w:r w:rsidR="005E7C9C" w:rsidRPr="000D5A76">
        <w:rPr>
          <w:rFonts w:ascii="Arial" w:hAnsi="Arial"/>
          <w:sz w:val="24"/>
        </w:rPr>
        <w:t>ехнический руководитель</w:t>
      </w:r>
      <w:r w:rsidRPr="000D5A76">
        <w:rPr>
          <w:rFonts w:ascii="Arial" w:hAnsi="Arial"/>
          <w:sz w:val="24"/>
        </w:rPr>
        <w:t xml:space="preserve"> </w:t>
      </w:r>
      <w:r w:rsidR="00520EDA" w:rsidRPr="000D5A76">
        <w:rPr>
          <w:rFonts w:ascii="Arial" w:hAnsi="Arial"/>
          <w:sz w:val="24"/>
        </w:rPr>
        <w:t>эксплуатирующей организации</w:t>
      </w:r>
      <w:r w:rsidR="00AB70E4" w:rsidRPr="000D5A76">
        <w:rPr>
          <w:rFonts w:ascii="Arial" w:hAnsi="Arial"/>
          <w:sz w:val="24"/>
        </w:rPr>
        <w:t xml:space="preserve"> </w:t>
      </w:r>
      <w:r w:rsidRPr="000D5A76">
        <w:rPr>
          <w:rFonts w:ascii="Arial" w:hAnsi="Arial"/>
          <w:sz w:val="24"/>
        </w:rPr>
        <w:t>– председатель;</w:t>
      </w:r>
    </w:p>
    <w:p w14:paraId="0AC6EEF5" w14:textId="77777777" w:rsidR="00FF2285"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представители эксплуатирующих служб по направлениям деятельности;</w:t>
      </w:r>
    </w:p>
    <w:p w14:paraId="0CC9F5D6" w14:textId="77777777" w:rsidR="00593FA2"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представитель </w:t>
      </w:r>
      <w:r w:rsidR="00520EDA" w:rsidRPr="000D5A76">
        <w:rPr>
          <w:rFonts w:ascii="Arial" w:hAnsi="Arial"/>
          <w:sz w:val="24"/>
        </w:rPr>
        <w:t xml:space="preserve">заказчика или </w:t>
      </w:r>
      <w:r w:rsidRPr="000D5A76">
        <w:rPr>
          <w:rFonts w:ascii="Arial" w:hAnsi="Arial"/>
          <w:sz w:val="24"/>
        </w:rPr>
        <w:t>технического заказчика</w:t>
      </w:r>
      <w:r w:rsidR="00A83A1B" w:rsidRPr="000D5A76">
        <w:rPr>
          <w:rFonts w:ascii="Arial" w:hAnsi="Arial"/>
          <w:sz w:val="24"/>
        </w:rPr>
        <w:t xml:space="preserve"> (при наличии)</w:t>
      </w:r>
      <w:r w:rsidRPr="000D5A76">
        <w:rPr>
          <w:rFonts w:ascii="Arial" w:hAnsi="Arial"/>
          <w:sz w:val="24"/>
        </w:rPr>
        <w:t>;</w:t>
      </w:r>
    </w:p>
    <w:p w14:paraId="3AE8DB80" w14:textId="77777777" w:rsidR="00FB41D1"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представитель органа СК (</w:t>
      </w:r>
      <w:r w:rsidR="00272044" w:rsidRPr="000D5A76">
        <w:rPr>
          <w:rFonts w:ascii="Arial" w:hAnsi="Arial" w:cs="Arial"/>
          <w:sz w:val="24"/>
          <w:szCs w:val="24"/>
        </w:rPr>
        <w:t>при</w:t>
      </w:r>
      <w:r w:rsidRPr="000D5A76">
        <w:rPr>
          <w:rFonts w:ascii="Arial" w:hAnsi="Arial" w:cs="Arial"/>
          <w:sz w:val="24"/>
          <w:szCs w:val="24"/>
        </w:rPr>
        <w:t xml:space="preserve"> </w:t>
      </w:r>
      <w:r w:rsidR="00272044" w:rsidRPr="000D5A76">
        <w:rPr>
          <w:rFonts w:ascii="Arial" w:hAnsi="Arial" w:cs="Arial"/>
          <w:sz w:val="24"/>
          <w:szCs w:val="24"/>
        </w:rPr>
        <w:t>привлечении</w:t>
      </w:r>
      <w:r w:rsidR="00272044" w:rsidRPr="000D5A76">
        <w:rPr>
          <w:rFonts w:ascii="Arial" w:hAnsi="Arial"/>
          <w:sz w:val="24"/>
        </w:rPr>
        <w:t xml:space="preserve"> </w:t>
      </w:r>
      <w:r w:rsidRPr="000D5A76">
        <w:rPr>
          <w:rFonts w:ascii="Arial" w:hAnsi="Arial"/>
          <w:sz w:val="24"/>
        </w:rPr>
        <w:t xml:space="preserve">по договору с </w:t>
      </w:r>
      <w:r w:rsidR="00A66F1D" w:rsidRPr="000D5A76">
        <w:rPr>
          <w:rFonts w:ascii="Arial" w:hAnsi="Arial"/>
          <w:sz w:val="24"/>
        </w:rPr>
        <w:t>з</w:t>
      </w:r>
      <w:r w:rsidRPr="000D5A76">
        <w:rPr>
          <w:rFonts w:ascii="Arial" w:hAnsi="Arial"/>
          <w:sz w:val="24"/>
        </w:rPr>
        <w:t>аказчиком);</w:t>
      </w:r>
    </w:p>
    <w:p w14:paraId="12397F4A" w14:textId="77777777" w:rsidR="00FB41D1"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представитель проектной организации (авторского надзора);</w:t>
      </w:r>
    </w:p>
    <w:p w14:paraId="42D4FFCB" w14:textId="77777777" w:rsidR="00FB41D1"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представитель подрядчика;</w:t>
      </w:r>
    </w:p>
    <w:p w14:paraId="0065D449" w14:textId="65FBBA41" w:rsidR="00FB41D1" w:rsidRPr="00C42AE8"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представител</w:t>
      </w:r>
      <w:r w:rsidR="00520EDA" w:rsidRPr="000D5A76">
        <w:rPr>
          <w:rFonts w:ascii="Arial" w:hAnsi="Arial"/>
          <w:sz w:val="24"/>
        </w:rPr>
        <w:t>ь</w:t>
      </w:r>
      <w:r w:rsidRPr="000D5A76">
        <w:rPr>
          <w:rFonts w:ascii="Arial" w:hAnsi="Arial"/>
          <w:sz w:val="24"/>
        </w:rPr>
        <w:t xml:space="preserve"> субподрядной организации (при их наличии)</w:t>
      </w:r>
      <w:r w:rsidR="00EE73B0" w:rsidRPr="000D5A76">
        <w:rPr>
          <w:rFonts w:ascii="Arial" w:hAnsi="Arial"/>
          <w:sz w:val="24"/>
        </w:rPr>
        <w:t>.</w:t>
      </w:r>
    </w:p>
    <w:p w14:paraId="6C1F1639" w14:textId="3828EDEE" w:rsidR="00EE73B0" w:rsidRPr="00C42AE8" w:rsidRDefault="00EE73B0" w:rsidP="00C42AE8">
      <w:pPr>
        <w:widowControl w:val="0"/>
        <w:tabs>
          <w:tab w:val="left" w:pos="1418"/>
          <w:tab w:val="left" w:pos="1560"/>
        </w:tabs>
        <w:autoSpaceDE w:val="0"/>
        <w:autoSpaceDN w:val="0"/>
        <w:adjustRightInd w:val="0"/>
        <w:spacing w:line="360" w:lineRule="auto"/>
        <w:ind w:firstLine="709"/>
        <w:jc w:val="both"/>
        <w:rPr>
          <w:rFonts w:ascii="Arial" w:hAnsi="Arial" w:cs="Arial"/>
        </w:rPr>
      </w:pPr>
      <w:r w:rsidRPr="00C42AE8">
        <w:rPr>
          <w:rFonts w:ascii="Arial" w:hAnsi="Arial" w:cs="Arial"/>
        </w:rPr>
        <w:t xml:space="preserve">Участие органов государственного надзора в работе приемочной комиссии установлено </w:t>
      </w:r>
      <w:r w:rsidRPr="00C42AE8">
        <w:rPr>
          <w:rFonts w:ascii="Arial" w:hAnsi="Arial"/>
        </w:rPr>
        <w:t>законодательством</w:t>
      </w:r>
      <w:r w:rsidRPr="00C42AE8">
        <w:rPr>
          <w:rFonts w:ascii="Arial" w:hAnsi="Arial" w:cs="Arial"/>
        </w:rPr>
        <w:t xml:space="preserve"> государств – членов Содружества Независимых Государств и Евразийского экономического союза.</w:t>
      </w:r>
    </w:p>
    <w:p w14:paraId="1BEED048" w14:textId="77777777" w:rsidR="00210488" w:rsidRPr="000D5A76" w:rsidRDefault="009E0474" w:rsidP="006639B1">
      <w:pPr>
        <w:pStyle w:val="afff2"/>
        <w:numPr>
          <w:ilvl w:val="2"/>
          <w:numId w:val="12"/>
        </w:numPr>
        <w:tabs>
          <w:tab w:val="left" w:pos="1418"/>
          <w:tab w:val="left" w:pos="1701"/>
        </w:tabs>
        <w:spacing w:after="0" w:line="360" w:lineRule="auto"/>
        <w:ind w:left="0" w:firstLine="720"/>
        <w:jc w:val="both"/>
        <w:rPr>
          <w:rFonts w:ascii="Arial" w:hAnsi="Arial" w:cs="Arial"/>
          <w:sz w:val="24"/>
          <w:szCs w:val="24"/>
        </w:rPr>
      </w:pPr>
      <w:r w:rsidRPr="000D5A76">
        <w:rPr>
          <w:rFonts w:ascii="Arial" w:hAnsi="Arial" w:cs="Arial"/>
          <w:sz w:val="24"/>
          <w:szCs w:val="24"/>
        </w:rPr>
        <w:t>Функции приемочной комиссии:</w:t>
      </w:r>
    </w:p>
    <w:p w14:paraId="33B91DF8" w14:textId="77777777" w:rsidR="00245CFD"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определение соответствия объекта</w:t>
      </w:r>
      <w:r w:rsidR="00247BF3" w:rsidRPr="000D5A76">
        <w:rPr>
          <w:rFonts w:ascii="Arial" w:hAnsi="Arial"/>
          <w:sz w:val="24"/>
        </w:rPr>
        <w:t xml:space="preserve"> МТ</w:t>
      </w:r>
      <w:r w:rsidRPr="000D5A76">
        <w:rPr>
          <w:rFonts w:ascii="Arial" w:hAnsi="Arial"/>
          <w:sz w:val="24"/>
        </w:rPr>
        <w:t xml:space="preserve">, конструкций зданий и сооружений </w:t>
      </w:r>
      <w:r w:rsidR="00B51FD7" w:rsidRPr="000D5A76">
        <w:rPr>
          <w:rFonts w:ascii="Arial" w:hAnsi="Arial"/>
          <w:sz w:val="24"/>
        </w:rPr>
        <w:t>ПД и РД</w:t>
      </w:r>
      <w:r w:rsidRPr="000D5A76">
        <w:rPr>
          <w:rFonts w:ascii="Arial" w:hAnsi="Arial"/>
          <w:sz w:val="24"/>
        </w:rPr>
        <w:t>, техническим регламентам;</w:t>
      </w:r>
    </w:p>
    <w:p w14:paraId="5FBF7554" w14:textId="77777777" w:rsidR="00245CFD"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определение соответствия выполненных ПНР, индивидуальных испытаний и </w:t>
      </w:r>
      <w:r w:rsidR="004F5D78" w:rsidRPr="000D5A76">
        <w:rPr>
          <w:rFonts w:ascii="Arial" w:hAnsi="Arial"/>
          <w:sz w:val="24"/>
        </w:rPr>
        <w:t xml:space="preserve">КО </w:t>
      </w:r>
      <w:r w:rsidRPr="000D5A76">
        <w:rPr>
          <w:rFonts w:ascii="Arial" w:hAnsi="Arial"/>
          <w:sz w:val="24"/>
        </w:rPr>
        <w:t>оборудования и систем утвержденно</w:t>
      </w:r>
      <w:r w:rsidR="006A2412" w:rsidRPr="000D5A76">
        <w:rPr>
          <w:rFonts w:ascii="Arial" w:hAnsi="Arial"/>
          <w:sz w:val="24"/>
        </w:rPr>
        <w:t>й</w:t>
      </w:r>
      <w:r w:rsidRPr="000D5A76">
        <w:rPr>
          <w:rFonts w:ascii="Arial" w:hAnsi="Arial"/>
          <w:sz w:val="24"/>
        </w:rPr>
        <w:t xml:space="preserve"> заказчиком </w:t>
      </w:r>
      <w:r w:rsidR="00925C6F" w:rsidRPr="000D5A76">
        <w:rPr>
          <w:rFonts w:ascii="Arial" w:hAnsi="Arial"/>
          <w:sz w:val="24"/>
        </w:rPr>
        <w:t>«</w:t>
      </w:r>
      <w:r w:rsidRPr="000D5A76">
        <w:rPr>
          <w:rFonts w:ascii="Arial" w:hAnsi="Arial"/>
          <w:sz w:val="24"/>
        </w:rPr>
        <w:t>в производство работ</w:t>
      </w:r>
      <w:r w:rsidR="00925C6F" w:rsidRPr="000D5A76">
        <w:rPr>
          <w:rFonts w:ascii="Arial" w:hAnsi="Arial"/>
          <w:sz w:val="24"/>
        </w:rPr>
        <w:t>»</w:t>
      </w:r>
      <w:r w:rsidRPr="000D5A76">
        <w:rPr>
          <w:rFonts w:ascii="Arial" w:hAnsi="Arial"/>
          <w:sz w:val="24"/>
        </w:rPr>
        <w:t xml:space="preserve"> </w:t>
      </w:r>
      <w:r w:rsidR="00540FD3" w:rsidRPr="000D5A76">
        <w:rPr>
          <w:rFonts w:ascii="Arial" w:hAnsi="Arial"/>
          <w:sz w:val="24"/>
        </w:rPr>
        <w:t>РД</w:t>
      </w:r>
      <w:r w:rsidRPr="000D5A76">
        <w:rPr>
          <w:rFonts w:ascii="Arial" w:hAnsi="Arial"/>
          <w:sz w:val="24"/>
        </w:rPr>
        <w:t xml:space="preserve"> и согласованным программам испытаний;</w:t>
      </w:r>
    </w:p>
    <w:p w14:paraId="4F05073C" w14:textId="77777777" w:rsidR="00245CFD"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проверка соответствия выполненных СМР, мероприятий по охране труда, обеспечению взрывобезопасности, пожаробезопасности, охране окружающей среды </w:t>
      </w:r>
      <w:r w:rsidR="000E0C36" w:rsidRPr="000D5A76">
        <w:rPr>
          <w:rFonts w:ascii="Arial" w:hAnsi="Arial"/>
          <w:sz w:val="24"/>
        </w:rPr>
        <w:t>НД</w:t>
      </w:r>
      <w:r w:rsidRPr="000D5A76">
        <w:rPr>
          <w:rFonts w:ascii="Arial" w:hAnsi="Arial"/>
          <w:sz w:val="24"/>
        </w:rPr>
        <w:t>;</w:t>
      </w:r>
    </w:p>
    <w:p w14:paraId="0EF35BF8" w14:textId="77777777" w:rsidR="00147E4D"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оценка выполнения строительства</w:t>
      </w:r>
      <w:r w:rsidR="00EB348A" w:rsidRPr="000D5A76">
        <w:rPr>
          <w:rFonts w:ascii="Arial" w:hAnsi="Arial"/>
          <w:sz w:val="24"/>
        </w:rPr>
        <w:t>/</w:t>
      </w:r>
      <w:r w:rsidR="00E31DC3" w:rsidRPr="000D5A76">
        <w:rPr>
          <w:rFonts w:ascii="Arial" w:hAnsi="Arial"/>
          <w:sz w:val="24"/>
        </w:rPr>
        <w:t>реконструкции</w:t>
      </w:r>
      <w:r w:rsidRPr="000D5A76">
        <w:rPr>
          <w:rFonts w:ascii="Arial" w:hAnsi="Arial"/>
          <w:sz w:val="24"/>
        </w:rPr>
        <w:t xml:space="preserve"> объекта </w:t>
      </w:r>
      <w:r w:rsidR="00C92351" w:rsidRPr="000D5A76">
        <w:rPr>
          <w:rFonts w:ascii="Arial" w:hAnsi="Arial"/>
          <w:sz w:val="24"/>
        </w:rPr>
        <w:t>МТ</w:t>
      </w:r>
      <w:r w:rsidRPr="000D5A76">
        <w:rPr>
          <w:rFonts w:ascii="Arial" w:hAnsi="Arial"/>
          <w:sz w:val="24"/>
        </w:rPr>
        <w:t xml:space="preserve"> в полном объеме в соответствии с разрешением на строительство, </w:t>
      </w:r>
      <w:r w:rsidR="00B51FD7" w:rsidRPr="000D5A76">
        <w:rPr>
          <w:rFonts w:ascii="Arial" w:hAnsi="Arial"/>
          <w:sz w:val="24"/>
        </w:rPr>
        <w:t>ПД и РД</w:t>
      </w:r>
      <w:r w:rsidRPr="000D5A76">
        <w:rPr>
          <w:rFonts w:ascii="Arial" w:hAnsi="Arial"/>
          <w:sz w:val="24"/>
        </w:rPr>
        <w:t xml:space="preserve">, техническими регламентами, а также </w:t>
      </w:r>
      <w:r w:rsidR="0086704C" w:rsidRPr="000D5A76">
        <w:rPr>
          <w:rFonts w:ascii="Arial" w:hAnsi="Arial"/>
          <w:sz w:val="24"/>
        </w:rPr>
        <w:t>соответствия</w:t>
      </w:r>
      <w:r w:rsidRPr="000D5A76">
        <w:rPr>
          <w:rFonts w:ascii="Arial" w:hAnsi="Arial"/>
          <w:sz w:val="24"/>
        </w:rPr>
        <w:t xml:space="preserve"> градостроительному плану земельного участка, представленн</w:t>
      </w:r>
      <w:r w:rsidR="00605865" w:rsidRPr="000D5A76">
        <w:rPr>
          <w:rFonts w:ascii="Arial" w:hAnsi="Arial"/>
          <w:sz w:val="24"/>
        </w:rPr>
        <w:t>ому</w:t>
      </w:r>
      <w:r w:rsidRPr="000D5A76">
        <w:rPr>
          <w:rFonts w:ascii="Arial" w:hAnsi="Arial"/>
          <w:sz w:val="24"/>
        </w:rPr>
        <w:t xml:space="preserve"> </w:t>
      </w:r>
      <w:r w:rsidR="006A1210" w:rsidRPr="000D5A76">
        <w:rPr>
          <w:rFonts w:ascii="Arial" w:hAnsi="Arial"/>
          <w:sz w:val="24"/>
        </w:rPr>
        <w:t xml:space="preserve">заказчиком </w:t>
      </w:r>
      <w:r w:rsidRPr="000D5A76">
        <w:rPr>
          <w:rFonts w:ascii="Arial" w:hAnsi="Arial"/>
          <w:sz w:val="24"/>
        </w:rPr>
        <w:t>для получения разрешения на строительство</w:t>
      </w:r>
      <w:r w:rsidR="00605865" w:rsidRPr="000D5A76">
        <w:rPr>
          <w:rFonts w:ascii="Arial" w:hAnsi="Arial"/>
          <w:sz w:val="24"/>
        </w:rPr>
        <w:t>.</w:t>
      </w:r>
    </w:p>
    <w:p w14:paraId="291C0466" w14:textId="77777777" w:rsidR="00773EDB" w:rsidRPr="000D5A76" w:rsidRDefault="009E0474" w:rsidP="006639B1">
      <w:pPr>
        <w:pStyle w:val="afff2"/>
        <w:numPr>
          <w:ilvl w:val="2"/>
          <w:numId w:val="12"/>
        </w:numPr>
        <w:tabs>
          <w:tab w:val="left" w:pos="1418"/>
          <w:tab w:val="left" w:pos="1701"/>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Участники строительства/реконструкции </w:t>
      </w:r>
      <w:r w:rsidR="006A1210" w:rsidRPr="000D5A76">
        <w:rPr>
          <w:rFonts w:ascii="Arial" w:hAnsi="Arial"/>
          <w:sz w:val="24"/>
        </w:rPr>
        <w:t xml:space="preserve">объекта МТ </w:t>
      </w:r>
      <w:r w:rsidRPr="000D5A76">
        <w:rPr>
          <w:rFonts w:ascii="Arial" w:hAnsi="Arial" w:cs="Arial"/>
          <w:sz w:val="24"/>
          <w:szCs w:val="24"/>
        </w:rPr>
        <w:t>представляют п</w:t>
      </w:r>
      <w:r w:rsidR="0064328E" w:rsidRPr="000D5A76">
        <w:rPr>
          <w:rFonts w:ascii="Arial" w:hAnsi="Arial" w:cs="Arial"/>
          <w:sz w:val="24"/>
          <w:szCs w:val="24"/>
        </w:rPr>
        <w:t>риемочной комиссии следующие документы:</w:t>
      </w:r>
    </w:p>
    <w:p w14:paraId="32E18596"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проект акта приемки законченного строительством объекта</w:t>
      </w:r>
      <w:r w:rsidR="006A1210" w:rsidRPr="000D5A76">
        <w:rPr>
          <w:rFonts w:ascii="Arial" w:hAnsi="Arial"/>
          <w:sz w:val="24"/>
        </w:rPr>
        <w:t xml:space="preserve"> МТ</w:t>
      </w:r>
      <w:r w:rsidRPr="000D5A76">
        <w:rPr>
          <w:rFonts w:ascii="Arial" w:hAnsi="Arial"/>
          <w:sz w:val="24"/>
        </w:rPr>
        <w:t xml:space="preserve"> приемочной комиссией;</w:t>
      </w:r>
    </w:p>
    <w:p w14:paraId="10CE9EBE"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акт приемки </w:t>
      </w:r>
      <w:r w:rsidR="00346673" w:rsidRPr="000D5A76">
        <w:rPr>
          <w:rFonts w:ascii="Arial" w:hAnsi="Arial"/>
          <w:sz w:val="24"/>
        </w:rPr>
        <w:t xml:space="preserve">законченного строительством объекта </w:t>
      </w:r>
      <w:r w:rsidR="006A1210" w:rsidRPr="000D5A76">
        <w:rPr>
          <w:rFonts w:ascii="Arial" w:hAnsi="Arial"/>
          <w:sz w:val="24"/>
        </w:rPr>
        <w:t xml:space="preserve">МТ </w:t>
      </w:r>
      <w:r w:rsidRPr="000D5A76">
        <w:rPr>
          <w:rFonts w:ascii="Arial" w:hAnsi="Arial"/>
          <w:sz w:val="24"/>
        </w:rPr>
        <w:t>рабочей комиссией</w:t>
      </w:r>
      <w:r w:rsidRPr="000D5A76">
        <w:rPr>
          <w:rFonts w:ascii="Arial" w:hAnsi="Arial" w:cs="Arial"/>
          <w:sz w:val="24"/>
          <w:szCs w:val="24"/>
        </w:rPr>
        <w:t>;</w:t>
      </w:r>
    </w:p>
    <w:p w14:paraId="61AC8AEE"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приемо-сдаточн</w:t>
      </w:r>
      <w:r w:rsidR="00BC21EC" w:rsidRPr="000D5A76">
        <w:rPr>
          <w:rFonts w:ascii="Arial" w:hAnsi="Arial"/>
          <w:sz w:val="24"/>
        </w:rPr>
        <w:t>ая</w:t>
      </w:r>
      <w:r w:rsidRPr="000D5A76">
        <w:rPr>
          <w:rFonts w:ascii="Arial" w:hAnsi="Arial"/>
          <w:sz w:val="24"/>
        </w:rPr>
        <w:t xml:space="preserve"> документаци</w:t>
      </w:r>
      <w:r w:rsidR="00BC21EC" w:rsidRPr="000D5A76">
        <w:rPr>
          <w:rFonts w:ascii="Arial" w:hAnsi="Arial"/>
          <w:sz w:val="24"/>
        </w:rPr>
        <w:t>я</w:t>
      </w:r>
      <w:r w:rsidRPr="000D5A76">
        <w:rPr>
          <w:rFonts w:ascii="Arial" w:hAnsi="Arial"/>
          <w:sz w:val="24"/>
        </w:rPr>
        <w:t>;</w:t>
      </w:r>
    </w:p>
    <w:p w14:paraId="335AB73C"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акт о рекультивации земель (при наличии выполнения работ по рекультивации </w:t>
      </w:r>
      <w:r w:rsidR="00D30FEF" w:rsidRPr="000D5A76">
        <w:rPr>
          <w:rFonts w:ascii="Arial" w:hAnsi="Arial" w:cs="Arial"/>
          <w:sz w:val="24"/>
          <w:szCs w:val="24"/>
        </w:rPr>
        <w:t xml:space="preserve">земель </w:t>
      </w:r>
      <w:r w:rsidRPr="000D5A76">
        <w:rPr>
          <w:rFonts w:ascii="Arial" w:hAnsi="Arial"/>
          <w:sz w:val="24"/>
        </w:rPr>
        <w:t>на объекте</w:t>
      </w:r>
      <w:r w:rsidR="006A1210" w:rsidRPr="000D5A76">
        <w:rPr>
          <w:rFonts w:ascii="Arial" w:hAnsi="Arial"/>
          <w:sz w:val="24"/>
        </w:rPr>
        <w:t xml:space="preserve"> МТ</w:t>
      </w:r>
      <w:r w:rsidRPr="000D5A76">
        <w:rPr>
          <w:rFonts w:ascii="Arial" w:hAnsi="Arial"/>
          <w:sz w:val="24"/>
        </w:rPr>
        <w:t>);</w:t>
      </w:r>
    </w:p>
    <w:p w14:paraId="3A344C6B"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правоустанавливающие документы на земельный участок;</w:t>
      </w:r>
    </w:p>
    <w:p w14:paraId="036473A0"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градостроительный план земельного участка, представленный </w:t>
      </w:r>
      <w:r w:rsidR="00BC21EC" w:rsidRPr="000D5A76">
        <w:rPr>
          <w:rFonts w:ascii="Arial" w:hAnsi="Arial"/>
          <w:sz w:val="24"/>
        </w:rPr>
        <w:t xml:space="preserve">заказчиком </w:t>
      </w:r>
      <w:r w:rsidRPr="000D5A76">
        <w:rPr>
          <w:rFonts w:ascii="Arial" w:hAnsi="Arial"/>
          <w:sz w:val="24"/>
        </w:rPr>
        <w:t>для получения разрешения на строительство;</w:t>
      </w:r>
    </w:p>
    <w:p w14:paraId="3FB470EE"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документация по планировке территории (для линейных </w:t>
      </w:r>
      <w:r w:rsidR="007D30E7" w:rsidRPr="000D5A76">
        <w:rPr>
          <w:rFonts w:ascii="Arial" w:hAnsi="Arial" w:cs="Arial"/>
          <w:sz w:val="24"/>
          <w:szCs w:val="24"/>
        </w:rPr>
        <w:t>объектов МТ</w:t>
      </w:r>
      <w:r w:rsidRPr="000D5A76">
        <w:rPr>
          <w:rFonts w:ascii="Arial" w:hAnsi="Arial"/>
          <w:sz w:val="24"/>
        </w:rPr>
        <w:t>);</w:t>
      </w:r>
    </w:p>
    <w:p w14:paraId="085D2FF5"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 xml:space="preserve">технический план объекта </w:t>
      </w:r>
      <w:r w:rsidR="00C92351" w:rsidRPr="000D5A76">
        <w:rPr>
          <w:rFonts w:ascii="Arial" w:hAnsi="Arial"/>
          <w:sz w:val="24"/>
        </w:rPr>
        <w:t>МТ</w:t>
      </w:r>
      <w:r w:rsidRPr="000D5A76">
        <w:rPr>
          <w:rFonts w:ascii="Arial" w:hAnsi="Arial"/>
          <w:sz w:val="24"/>
        </w:rPr>
        <w:t>;</w:t>
      </w:r>
    </w:p>
    <w:p w14:paraId="7A058724"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акт</w:t>
      </w:r>
      <w:r w:rsidRPr="000D5A76">
        <w:rPr>
          <w:rFonts w:ascii="Arial" w:hAnsi="Arial"/>
          <w:sz w:val="24"/>
          <w:szCs w:val="24"/>
        </w:rPr>
        <w:t>, подтверждающий соответствие параметров построенного</w:t>
      </w:r>
      <w:r w:rsidR="00247BF3" w:rsidRPr="000D5A76">
        <w:rPr>
          <w:rFonts w:ascii="Arial" w:hAnsi="Arial"/>
          <w:sz w:val="24"/>
          <w:szCs w:val="24"/>
        </w:rPr>
        <w:t xml:space="preserve"> или</w:t>
      </w:r>
      <w:r w:rsidRPr="000D5A76">
        <w:rPr>
          <w:rFonts w:ascii="Arial" w:hAnsi="Arial"/>
          <w:sz w:val="24"/>
          <w:szCs w:val="24"/>
        </w:rPr>
        <w:t xml:space="preserve"> реконструированного</w:t>
      </w:r>
      <w:r w:rsidRPr="000D5A76">
        <w:rPr>
          <w:rFonts w:ascii="Arial" w:hAnsi="Arial" w:cs="Arial"/>
          <w:sz w:val="24"/>
          <w:szCs w:val="24"/>
        </w:rPr>
        <w:t xml:space="preserve"> объекта </w:t>
      </w:r>
      <w:r w:rsidR="00C92351" w:rsidRPr="000D5A76">
        <w:rPr>
          <w:rFonts w:ascii="Arial" w:hAnsi="Arial" w:cs="Arial"/>
          <w:sz w:val="24"/>
          <w:szCs w:val="24"/>
        </w:rPr>
        <w:t>МТ</w:t>
      </w:r>
      <w:r w:rsidRPr="000D5A76">
        <w:rPr>
          <w:rFonts w:ascii="Arial" w:hAnsi="Arial" w:cs="Arial"/>
          <w:sz w:val="24"/>
          <w:szCs w:val="24"/>
        </w:rPr>
        <w:t xml:space="preserve"> </w:t>
      </w:r>
      <w:r w:rsidR="00B51FD7" w:rsidRPr="000D5A76">
        <w:rPr>
          <w:rFonts w:ascii="Arial" w:hAnsi="Arial" w:cs="Arial"/>
          <w:sz w:val="24"/>
          <w:szCs w:val="24"/>
        </w:rPr>
        <w:t>ПД</w:t>
      </w:r>
      <w:r w:rsidRPr="000D5A76">
        <w:rPr>
          <w:rFonts w:ascii="Arial" w:hAnsi="Arial" w:cs="Arial"/>
          <w:sz w:val="24"/>
          <w:szCs w:val="24"/>
        </w:rPr>
        <w:t>, в т</w:t>
      </w:r>
      <w:r w:rsidR="00B45B07" w:rsidRPr="000D5A76">
        <w:rPr>
          <w:rFonts w:ascii="Arial" w:hAnsi="Arial" w:cs="Arial"/>
          <w:sz w:val="24"/>
          <w:szCs w:val="24"/>
        </w:rPr>
        <w:t>.</w:t>
      </w:r>
      <w:r w:rsidRPr="000D5A76">
        <w:rPr>
          <w:rFonts w:ascii="Arial" w:hAnsi="Arial" w:cs="Arial"/>
          <w:sz w:val="24"/>
          <w:szCs w:val="24"/>
        </w:rPr>
        <w:t xml:space="preserve"> ч</w:t>
      </w:r>
      <w:r w:rsidR="00B45B07" w:rsidRPr="000D5A76">
        <w:rPr>
          <w:rFonts w:ascii="Arial" w:hAnsi="Arial" w:cs="Arial"/>
          <w:sz w:val="24"/>
          <w:szCs w:val="24"/>
        </w:rPr>
        <w:t>.</w:t>
      </w:r>
      <w:r w:rsidRPr="000D5A76">
        <w:rPr>
          <w:rFonts w:ascii="Arial" w:hAnsi="Arial" w:cs="Arial"/>
          <w:sz w:val="24"/>
          <w:szCs w:val="24"/>
        </w:rPr>
        <w:t xml:space="preserve"> требованиям энергетической эффективности и требованиям оснащенности объекта </w:t>
      </w:r>
      <w:r w:rsidR="004967FD" w:rsidRPr="000D5A76">
        <w:rPr>
          <w:rFonts w:ascii="Arial" w:hAnsi="Arial" w:cs="Arial"/>
          <w:sz w:val="24"/>
          <w:szCs w:val="24"/>
        </w:rPr>
        <w:t>МТ</w:t>
      </w:r>
      <w:r w:rsidRPr="000D5A76">
        <w:rPr>
          <w:rFonts w:ascii="Arial" w:hAnsi="Arial" w:cs="Arial"/>
          <w:sz w:val="24"/>
          <w:szCs w:val="24"/>
        </w:rPr>
        <w:t xml:space="preserve"> приборами учета используемых энергетических ресурсов;</w:t>
      </w:r>
    </w:p>
    <w:p w14:paraId="411E78AC"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документы, подтверждающие соответствие построенного</w:t>
      </w:r>
      <w:r w:rsidR="00247BF3" w:rsidRPr="000D5A76">
        <w:rPr>
          <w:rFonts w:ascii="Arial" w:hAnsi="Arial"/>
          <w:sz w:val="24"/>
        </w:rPr>
        <w:t xml:space="preserve"> или</w:t>
      </w:r>
      <w:r w:rsidRPr="000D5A76">
        <w:rPr>
          <w:rFonts w:ascii="Arial" w:hAnsi="Arial"/>
          <w:sz w:val="24"/>
        </w:rPr>
        <w:t xml:space="preserve"> реконструированного объекта </w:t>
      </w:r>
      <w:r w:rsidR="004967FD" w:rsidRPr="000D5A76">
        <w:rPr>
          <w:rFonts w:ascii="Arial" w:hAnsi="Arial"/>
          <w:sz w:val="24"/>
        </w:rPr>
        <w:t>МТ</w:t>
      </w:r>
      <w:r w:rsidRPr="000D5A76">
        <w:rPr>
          <w:rFonts w:ascii="Arial" w:hAnsi="Arial"/>
          <w:sz w:val="24"/>
        </w:rPr>
        <w:t xml:space="preserve"> </w:t>
      </w:r>
      <w:r w:rsidR="00E049D0" w:rsidRPr="000D5A76">
        <w:rPr>
          <w:rFonts w:ascii="Arial" w:hAnsi="Arial" w:cs="Arial"/>
          <w:sz w:val="24"/>
          <w:szCs w:val="24"/>
        </w:rPr>
        <w:t>ТУ</w:t>
      </w:r>
      <w:r w:rsidR="00D07EE0" w:rsidRPr="000D5A76">
        <w:rPr>
          <w:rFonts w:ascii="Arial" w:hAnsi="Arial" w:cs="Arial"/>
          <w:sz w:val="24"/>
          <w:szCs w:val="24"/>
        </w:rPr>
        <w:t>,</w:t>
      </w:r>
      <w:r w:rsidRPr="000D5A76">
        <w:rPr>
          <w:rFonts w:ascii="Arial" w:hAnsi="Arial"/>
          <w:sz w:val="24"/>
        </w:rPr>
        <w:t xml:space="preserve"> подписанные представителями организаций, осуществляющих эксплуатацию сетей инженерно-технического обеспечения (при их наличии);</w:t>
      </w:r>
    </w:p>
    <w:p w14:paraId="49083D6B" w14:textId="77777777" w:rsidR="00D82938"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документы, подтверждающие выполнение предусмотренных</w:t>
      </w:r>
      <w:r w:rsidR="00D07EE0" w:rsidRPr="000D5A76">
        <w:rPr>
          <w:rFonts w:ascii="Arial" w:hAnsi="Arial"/>
          <w:sz w:val="24"/>
        </w:rPr>
        <w:t xml:space="preserve"> </w:t>
      </w:r>
      <w:r w:rsidR="00D07EE0" w:rsidRPr="000D5A76">
        <w:rPr>
          <w:rFonts w:ascii="Arial" w:hAnsi="Arial" w:cs="Arial"/>
          <w:sz w:val="24"/>
          <w:szCs w:val="24"/>
        </w:rPr>
        <w:t>в</w:t>
      </w:r>
      <w:r w:rsidRPr="000D5A76">
        <w:rPr>
          <w:rFonts w:ascii="Arial" w:hAnsi="Arial" w:cs="Arial"/>
          <w:sz w:val="24"/>
          <w:szCs w:val="24"/>
        </w:rPr>
        <w:t xml:space="preserve"> </w:t>
      </w:r>
      <w:r w:rsidR="00B51FD7" w:rsidRPr="000D5A76">
        <w:rPr>
          <w:rFonts w:ascii="Arial" w:hAnsi="Arial"/>
          <w:sz w:val="24"/>
        </w:rPr>
        <w:t>ПД и РД</w:t>
      </w:r>
      <w:r w:rsidRPr="000D5A76">
        <w:rPr>
          <w:rFonts w:ascii="Arial" w:hAnsi="Arial"/>
          <w:sz w:val="24"/>
        </w:rPr>
        <w:t xml:space="preserve"> мероприятий по охране окружающей среды;</w:t>
      </w:r>
    </w:p>
    <w:p w14:paraId="5C291107" w14:textId="77777777" w:rsidR="00773EDB"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схема, отображающая расположение построенного</w:t>
      </w:r>
      <w:r w:rsidR="001327EE" w:rsidRPr="000D5A76">
        <w:rPr>
          <w:rFonts w:ascii="Arial" w:hAnsi="Arial"/>
          <w:sz w:val="24"/>
        </w:rPr>
        <w:t xml:space="preserve"> или</w:t>
      </w:r>
      <w:r w:rsidRPr="000D5A76">
        <w:rPr>
          <w:rFonts w:ascii="Arial" w:hAnsi="Arial"/>
          <w:sz w:val="24"/>
        </w:rPr>
        <w:t xml:space="preserve"> реконструированного объекта </w:t>
      </w:r>
      <w:r w:rsidR="004967FD" w:rsidRPr="000D5A76">
        <w:rPr>
          <w:rFonts w:ascii="Arial" w:hAnsi="Arial"/>
          <w:sz w:val="24"/>
        </w:rPr>
        <w:t>МТ</w:t>
      </w:r>
      <w:r w:rsidRPr="000D5A76">
        <w:rPr>
          <w:rFonts w:ascii="Arial" w:hAnsi="Arial"/>
          <w:sz w:val="24"/>
        </w:rPr>
        <w:t>, сетей инженерно-технического обеспечения в границах земельного участка и планировочную организацию земельного участка;</w:t>
      </w:r>
    </w:p>
    <w:p w14:paraId="2E7F2D9C" w14:textId="77777777" w:rsidR="00210488"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sz w:val="24"/>
        </w:rPr>
        <w:t>заключение о соответствии, разрешение на строительство, разрешение на ввод объекта в эксплуатацию (при необходимости).</w:t>
      </w:r>
    </w:p>
    <w:p w14:paraId="60057B02" w14:textId="77777777" w:rsidR="00210488" w:rsidRPr="000D5A76" w:rsidRDefault="009E0474" w:rsidP="006639B1">
      <w:pPr>
        <w:pStyle w:val="afff2"/>
        <w:numPr>
          <w:ilvl w:val="2"/>
          <w:numId w:val="12"/>
        </w:numPr>
        <w:tabs>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Приемочная комиссия вправе дополнительно затребовать у участников строительства</w:t>
      </w:r>
      <w:r w:rsidR="001327EE" w:rsidRPr="000D5A76">
        <w:rPr>
          <w:rFonts w:ascii="Arial" w:hAnsi="Arial" w:cs="Arial"/>
          <w:sz w:val="24"/>
          <w:szCs w:val="24"/>
        </w:rPr>
        <w:t xml:space="preserve">/реконструкции </w:t>
      </w:r>
      <w:r w:rsidR="007D30E7" w:rsidRPr="000D5A76">
        <w:rPr>
          <w:rFonts w:ascii="Arial" w:hAnsi="Arial" w:cs="Arial"/>
          <w:sz w:val="24"/>
          <w:szCs w:val="24"/>
        </w:rPr>
        <w:t>объектов МТ</w:t>
      </w:r>
      <w:r w:rsidRPr="000D5A76">
        <w:rPr>
          <w:rFonts w:ascii="Arial" w:hAnsi="Arial" w:cs="Arial"/>
          <w:sz w:val="24"/>
          <w:szCs w:val="24"/>
        </w:rPr>
        <w:t xml:space="preserve"> документы, подтверждающие готовность </w:t>
      </w:r>
      <w:r w:rsidR="007D30E7" w:rsidRPr="000D5A76">
        <w:rPr>
          <w:rFonts w:ascii="Arial" w:hAnsi="Arial" w:cs="Arial"/>
          <w:sz w:val="24"/>
          <w:szCs w:val="24"/>
        </w:rPr>
        <w:t>объектов МТ</w:t>
      </w:r>
      <w:r w:rsidRPr="000D5A76">
        <w:rPr>
          <w:rFonts w:ascii="Arial" w:hAnsi="Arial" w:cs="Arial"/>
          <w:sz w:val="24"/>
          <w:szCs w:val="24"/>
        </w:rPr>
        <w:t xml:space="preserve"> выполнять сво</w:t>
      </w:r>
      <w:r w:rsidR="001327EE" w:rsidRPr="000D5A76">
        <w:rPr>
          <w:rFonts w:ascii="Arial" w:hAnsi="Arial" w:cs="Arial"/>
          <w:sz w:val="24"/>
          <w:szCs w:val="24"/>
        </w:rPr>
        <w:t>е</w:t>
      </w:r>
      <w:r w:rsidRPr="000D5A76">
        <w:rPr>
          <w:rFonts w:ascii="Arial" w:hAnsi="Arial" w:cs="Arial"/>
          <w:sz w:val="24"/>
          <w:szCs w:val="24"/>
        </w:rPr>
        <w:t xml:space="preserve"> функциональн</w:t>
      </w:r>
      <w:r w:rsidR="001327EE" w:rsidRPr="000D5A76">
        <w:rPr>
          <w:rFonts w:ascii="Arial" w:hAnsi="Arial" w:cs="Arial"/>
          <w:sz w:val="24"/>
          <w:szCs w:val="24"/>
        </w:rPr>
        <w:t>ое</w:t>
      </w:r>
      <w:r w:rsidRPr="000D5A76">
        <w:rPr>
          <w:rFonts w:ascii="Arial" w:hAnsi="Arial" w:cs="Arial"/>
          <w:sz w:val="24"/>
          <w:szCs w:val="24"/>
        </w:rPr>
        <w:t xml:space="preserve"> назначени</w:t>
      </w:r>
      <w:r w:rsidR="001327EE" w:rsidRPr="000D5A76">
        <w:rPr>
          <w:rFonts w:ascii="Arial" w:hAnsi="Arial" w:cs="Arial"/>
          <w:sz w:val="24"/>
          <w:szCs w:val="24"/>
        </w:rPr>
        <w:t>е</w:t>
      </w:r>
      <w:r w:rsidRPr="000D5A76">
        <w:rPr>
          <w:rFonts w:ascii="Arial" w:hAnsi="Arial" w:cs="Arial"/>
          <w:sz w:val="24"/>
          <w:szCs w:val="24"/>
        </w:rPr>
        <w:t>.</w:t>
      </w:r>
    </w:p>
    <w:p w14:paraId="4D4CE48D" w14:textId="77777777" w:rsidR="004B7CA4" w:rsidRPr="000D5A76" w:rsidRDefault="009E0474" w:rsidP="006639B1">
      <w:pPr>
        <w:pStyle w:val="afff2"/>
        <w:numPr>
          <w:ilvl w:val="2"/>
          <w:numId w:val="12"/>
        </w:numPr>
        <w:tabs>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Приемочная комиссия осуществляет приемку </w:t>
      </w:r>
      <w:r w:rsidR="001327EE" w:rsidRPr="000D5A76">
        <w:rPr>
          <w:rFonts w:ascii="Arial" w:hAnsi="Arial" w:cs="Arial"/>
          <w:sz w:val="24"/>
          <w:szCs w:val="24"/>
        </w:rPr>
        <w:t xml:space="preserve">построенного или реконструированного </w:t>
      </w:r>
      <w:r w:rsidRPr="000D5A76">
        <w:rPr>
          <w:rFonts w:ascii="Arial" w:hAnsi="Arial" w:cs="Arial"/>
          <w:sz w:val="24"/>
          <w:szCs w:val="24"/>
        </w:rPr>
        <w:t xml:space="preserve">объекта </w:t>
      </w:r>
      <w:r w:rsidR="001327EE" w:rsidRPr="000D5A76">
        <w:rPr>
          <w:rFonts w:ascii="Arial" w:hAnsi="Arial" w:cs="Arial"/>
          <w:sz w:val="24"/>
          <w:szCs w:val="24"/>
        </w:rPr>
        <w:t xml:space="preserve">МТ </w:t>
      </w:r>
      <w:r w:rsidRPr="000D5A76">
        <w:rPr>
          <w:rFonts w:ascii="Arial" w:hAnsi="Arial" w:cs="Arial"/>
          <w:sz w:val="24"/>
          <w:szCs w:val="24"/>
        </w:rPr>
        <w:t>с оформлением акта приемки законченного строительством объекта</w:t>
      </w:r>
      <w:r w:rsidR="00E63560" w:rsidRPr="000D5A76">
        <w:rPr>
          <w:rFonts w:ascii="Arial" w:hAnsi="Arial" w:cs="Arial"/>
          <w:sz w:val="24"/>
          <w:szCs w:val="24"/>
        </w:rPr>
        <w:t xml:space="preserve"> </w:t>
      </w:r>
      <w:r w:rsidR="001327EE" w:rsidRPr="000D5A76">
        <w:rPr>
          <w:rFonts w:ascii="Arial" w:hAnsi="Arial" w:cs="Arial"/>
          <w:sz w:val="24"/>
          <w:szCs w:val="24"/>
        </w:rPr>
        <w:t>приемочной комиссией</w:t>
      </w:r>
      <w:r w:rsidRPr="000D5A76">
        <w:rPr>
          <w:rFonts w:ascii="Arial" w:hAnsi="Arial" w:cs="Arial"/>
          <w:sz w:val="24"/>
          <w:szCs w:val="24"/>
        </w:rPr>
        <w:t>.</w:t>
      </w:r>
    </w:p>
    <w:p w14:paraId="19E8D37C" w14:textId="77777777" w:rsidR="004B7CA4" w:rsidRPr="000D5A76" w:rsidRDefault="009E0474" w:rsidP="00DE4642">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Для </w:t>
      </w:r>
      <w:r w:rsidR="007D30E7" w:rsidRPr="000D5A76">
        <w:rPr>
          <w:rFonts w:ascii="Arial" w:hAnsi="Arial" w:cs="Arial"/>
          <w:sz w:val="24"/>
          <w:szCs w:val="24"/>
        </w:rPr>
        <w:t>объектов МТ</w:t>
      </w:r>
      <w:r w:rsidRPr="000D5A76">
        <w:rPr>
          <w:rFonts w:ascii="Arial" w:hAnsi="Arial" w:cs="Arial"/>
          <w:sz w:val="24"/>
          <w:szCs w:val="24"/>
        </w:rPr>
        <w:t xml:space="preserve">, на которые </w:t>
      </w:r>
      <w:r w:rsidR="00677617" w:rsidRPr="000D5A76">
        <w:rPr>
          <w:rFonts w:ascii="Arial" w:hAnsi="Arial" w:cs="Arial"/>
          <w:sz w:val="24"/>
          <w:szCs w:val="24"/>
        </w:rPr>
        <w:t>требу</w:t>
      </w:r>
      <w:r w:rsidR="00427EF7" w:rsidRPr="000D5A76">
        <w:rPr>
          <w:rFonts w:ascii="Arial" w:hAnsi="Arial" w:cs="Arial"/>
          <w:sz w:val="24"/>
          <w:szCs w:val="24"/>
        </w:rPr>
        <w:t>ю</w:t>
      </w:r>
      <w:r w:rsidR="00677617" w:rsidRPr="000D5A76">
        <w:rPr>
          <w:rFonts w:ascii="Arial" w:hAnsi="Arial" w:cs="Arial"/>
          <w:sz w:val="24"/>
          <w:szCs w:val="24"/>
        </w:rPr>
        <w:t>тся</w:t>
      </w:r>
      <w:r w:rsidRPr="000D5A76">
        <w:rPr>
          <w:rFonts w:ascii="Arial" w:hAnsi="Arial" w:cs="Arial"/>
          <w:sz w:val="24"/>
          <w:szCs w:val="24"/>
        </w:rPr>
        <w:t xml:space="preserve"> разрешения на строительство, н</w:t>
      </w:r>
      <w:r w:rsidR="0075739E" w:rsidRPr="000D5A76">
        <w:rPr>
          <w:rFonts w:ascii="Arial" w:hAnsi="Arial" w:cs="Arial"/>
          <w:sz w:val="24"/>
          <w:szCs w:val="24"/>
        </w:rPr>
        <w:t>е допускается подписание акта приемочной комиссии до получения разрешения на ввод объекта в эксплуатацию</w:t>
      </w:r>
      <w:r w:rsidR="00874BDC" w:rsidRPr="000D5A76">
        <w:rPr>
          <w:rFonts w:ascii="Arial" w:hAnsi="Arial" w:cs="Arial"/>
          <w:sz w:val="24"/>
          <w:szCs w:val="24"/>
        </w:rPr>
        <w:t>.</w:t>
      </w:r>
    </w:p>
    <w:p w14:paraId="140602DB" w14:textId="77777777" w:rsidR="0051246E" w:rsidRPr="000D5A76" w:rsidRDefault="009E0474" w:rsidP="00DE4642">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bookmarkStart w:id="88" w:name="_Hlk87438598"/>
      <w:r w:rsidRPr="000D5A76">
        <w:rPr>
          <w:rFonts w:ascii="Arial" w:hAnsi="Arial" w:cs="Arial"/>
          <w:sz w:val="24"/>
          <w:szCs w:val="24"/>
        </w:rPr>
        <w:t xml:space="preserve">Если для строительства </w:t>
      </w:r>
      <w:r w:rsidR="0082121C" w:rsidRPr="000D5A76">
        <w:rPr>
          <w:rFonts w:ascii="Arial" w:hAnsi="Arial" w:cs="Arial"/>
          <w:sz w:val="24"/>
          <w:szCs w:val="24"/>
        </w:rPr>
        <w:t xml:space="preserve">объектов </w:t>
      </w:r>
      <w:r w:rsidR="00310DBC" w:rsidRPr="000D5A76">
        <w:rPr>
          <w:rFonts w:ascii="Arial" w:hAnsi="Arial" w:cs="Arial"/>
          <w:sz w:val="24"/>
          <w:szCs w:val="24"/>
        </w:rPr>
        <w:t>МТ</w:t>
      </w:r>
      <w:r w:rsidRPr="000D5A76">
        <w:rPr>
          <w:rFonts w:ascii="Arial" w:hAnsi="Arial" w:cs="Arial"/>
          <w:sz w:val="24"/>
          <w:szCs w:val="24"/>
        </w:rPr>
        <w:t xml:space="preserve"> не требуется получение разрешений на строительство и ввод в эксплуатацию, то правила формирования приемочной комиссии устанавлива</w:t>
      </w:r>
      <w:r w:rsidR="0082121C" w:rsidRPr="000D5A76">
        <w:rPr>
          <w:rFonts w:ascii="Arial" w:hAnsi="Arial" w:cs="Arial"/>
          <w:sz w:val="24"/>
          <w:szCs w:val="24"/>
        </w:rPr>
        <w:t>ет</w:t>
      </w:r>
      <w:r w:rsidRPr="000D5A76">
        <w:rPr>
          <w:rFonts w:ascii="Arial" w:hAnsi="Arial" w:cs="Arial"/>
          <w:sz w:val="24"/>
          <w:szCs w:val="24"/>
        </w:rPr>
        <w:t xml:space="preserve"> застройщик или заказчик самостоятельно.</w:t>
      </w:r>
      <w:bookmarkEnd w:id="88"/>
    </w:p>
    <w:p w14:paraId="45A857FC" w14:textId="7748DD1B" w:rsidR="00DF448A" w:rsidRPr="000D5A76" w:rsidRDefault="009E0474" w:rsidP="00DE4642">
      <w:pPr>
        <w:pStyle w:val="afff2"/>
        <w:numPr>
          <w:ilvl w:val="2"/>
          <w:numId w:val="12"/>
        </w:numPr>
        <w:tabs>
          <w:tab w:val="left" w:pos="1134"/>
          <w:tab w:val="num" w:pos="1276"/>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Акт приемки законченного строительством </w:t>
      </w:r>
      <w:r w:rsidR="004D00FB" w:rsidRPr="000D5A76">
        <w:rPr>
          <w:rFonts w:ascii="Arial" w:hAnsi="Arial" w:cs="Arial"/>
          <w:sz w:val="24"/>
          <w:szCs w:val="24"/>
        </w:rPr>
        <w:t>объекта</w:t>
      </w:r>
      <w:r w:rsidR="0082121C" w:rsidRPr="000D5A76">
        <w:rPr>
          <w:rFonts w:ascii="Arial" w:hAnsi="Arial" w:cs="Arial"/>
          <w:sz w:val="24"/>
          <w:szCs w:val="24"/>
        </w:rPr>
        <w:t xml:space="preserve"> МТ</w:t>
      </w:r>
      <w:r w:rsidR="004D00FB" w:rsidRPr="000D5A76">
        <w:rPr>
          <w:rFonts w:ascii="Arial" w:hAnsi="Arial" w:cs="Arial"/>
          <w:sz w:val="24"/>
          <w:szCs w:val="24"/>
        </w:rPr>
        <w:t xml:space="preserve"> </w:t>
      </w:r>
      <w:r w:rsidR="00346673" w:rsidRPr="000D5A76">
        <w:rPr>
          <w:rFonts w:ascii="Arial" w:hAnsi="Arial" w:cs="Arial"/>
          <w:sz w:val="24"/>
          <w:szCs w:val="24"/>
        </w:rPr>
        <w:t xml:space="preserve">приемочной комиссией </w:t>
      </w:r>
      <w:r w:rsidRPr="000D5A76">
        <w:rPr>
          <w:rFonts w:ascii="Arial" w:hAnsi="Arial" w:cs="Arial"/>
          <w:sz w:val="24"/>
          <w:szCs w:val="24"/>
        </w:rPr>
        <w:t>подписыва</w:t>
      </w:r>
      <w:r w:rsidR="0082121C" w:rsidRPr="000D5A76">
        <w:rPr>
          <w:rFonts w:ascii="Arial" w:hAnsi="Arial" w:cs="Arial"/>
          <w:sz w:val="24"/>
          <w:szCs w:val="24"/>
        </w:rPr>
        <w:t>ют</w:t>
      </w:r>
      <w:r w:rsidRPr="000D5A76">
        <w:rPr>
          <w:rFonts w:ascii="Arial" w:hAnsi="Arial" w:cs="Arial"/>
          <w:sz w:val="24"/>
          <w:szCs w:val="24"/>
        </w:rPr>
        <w:t xml:space="preserve"> все </w:t>
      </w:r>
      <w:r w:rsidR="0082121C" w:rsidRPr="000D5A76">
        <w:rPr>
          <w:rFonts w:ascii="Arial" w:hAnsi="Arial" w:cs="Arial"/>
          <w:sz w:val="24"/>
          <w:szCs w:val="24"/>
        </w:rPr>
        <w:t xml:space="preserve">члены </w:t>
      </w:r>
      <w:r w:rsidRPr="000D5A76">
        <w:rPr>
          <w:rFonts w:ascii="Arial" w:hAnsi="Arial" w:cs="Arial"/>
          <w:sz w:val="24"/>
          <w:szCs w:val="24"/>
        </w:rPr>
        <w:t xml:space="preserve">приемочной комиссии при наличии принятой приемо-сдаточной документации, актов и протоколов проведенных проверок, контрольных испытаний и измерений, актов </w:t>
      </w:r>
      <w:r w:rsidR="000C516F" w:rsidRPr="000D5A76">
        <w:rPr>
          <w:rFonts w:ascii="Arial" w:hAnsi="Arial" w:cs="Arial"/>
          <w:sz w:val="24"/>
          <w:szCs w:val="24"/>
        </w:rPr>
        <w:t>КО</w:t>
      </w:r>
      <w:r w:rsidRPr="000D5A76">
        <w:rPr>
          <w:rFonts w:ascii="Arial" w:hAnsi="Arial" w:cs="Arial"/>
          <w:sz w:val="24"/>
          <w:szCs w:val="24"/>
        </w:rPr>
        <w:t xml:space="preserve">, </w:t>
      </w:r>
      <w:r w:rsidR="008D6DE8" w:rsidRPr="000D5A76">
        <w:rPr>
          <w:rFonts w:ascii="Arial" w:hAnsi="Arial" w:cs="Arial"/>
          <w:sz w:val="24"/>
          <w:szCs w:val="24"/>
        </w:rPr>
        <w:t xml:space="preserve">откорректированной </w:t>
      </w:r>
      <w:r w:rsidR="00B51FD7" w:rsidRPr="000D5A76">
        <w:rPr>
          <w:rFonts w:ascii="Arial" w:hAnsi="Arial" w:cs="Arial"/>
          <w:sz w:val="24"/>
          <w:szCs w:val="24"/>
        </w:rPr>
        <w:t>ПД</w:t>
      </w:r>
      <w:r w:rsidRPr="000D5A76">
        <w:rPr>
          <w:rFonts w:ascii="Arial" w:hAnsi="Arial" w:cs="Arial"/>
          <w:sz w:val="24"/>
          <w:szCs w:val="24"/>
        </w:rPr>
        <w:t xml:space="preserve"> на основании внесенных изменений в </w:t>
      </w:r>
      <w:r w:rsidR="00B51FD7" w:rsidRPr="000D5A76">
        <w:rPr>
          <w:rFonts w:ascii="Arial" w:hAnsi="Arial" w:cs="Arial"/>
          <w:sz w:val="24"/>
          <w:szCs w:val="24"/>
        </w:rPr>
        <w:t>РД</w:t>
      </w:r>
      <w:r w:rsidRPr="000D5A76">
        <w:rPr>
          <w:rFonts w:ascii="Arial" w:hAnsi="Arial" w:cs="Arial"/>
          <w:sz w:val="24"/>
          <w:szCs w:val="24"/>
        </w:rPr>
        <w:t xml:space="preserve"> в период выполнения СМР, утвержденных застройщиком или техническим заказчиком в установленном законодательством </w:t>
      </w:r>
      <w:r w:rsidR="00B442AD" w:rsidRPr="000D5A76">
        <w:rPr>
          <w:rFonts w:ascii="Arial" w:hAnsi="Arial" w:cs="Arial"/>
          <w:sz w:val="24"/>
          <w:szCs w:val="24"/>
        </w:rPr>
        <w:t xml:space="preserve">государств </w:t>
      </w:r>
      <w:r w:rsidR="0082121C" w:rsidRPr="000D5A76">
        <w:rPr>
          <w:rFonts w:ascii="Arial" w:hAnsi="Arial" w:cs="Arial"/>
          <w:sz w:val="24"/>
          <w:szCs w:val="24"/>
        </w:rPr>
        <w:t xml:space="preserve">– </w:t>
      </w:r>
      <w:r w:rsidR="0051246E" w:rsidRPr="000D5A76">
        <w:rPr>
          <w:rFonts w:ascii="Arial" w:hAnsi="Arial" w:cs="Arial"/>
          <w:sz w:val="24"/>
          <w:szCs w:val="24"/>
        </w:rPr>
        <w:t xml:space="preserve">членов </w:t>
      </w:r>
      <w:r w:rsidR="00EC063E" w:rsidRPr="000D5A76">
        <w:rPr>
          <w:rFonts w:ascii="Arial" w:hAnsi="Arial" w:cs="Arial"/>
          <w:sz w:val="24"/>
          <w:szCs w:val="24"/>
        </w:rPr>
        <w:t xml:space="preserve">Содружества Независимых Государств и Евразийского экономического союза </w:t>
      </w:r>
      <w:r w:rsidRPr="000D5A76">
        <w:rPr>
          <w:rFonts w:ascii="Arial" w:hAnsi="Arial" w:cs="Arial"/>
          <w:sz w:val="24"/>
          <w:szCs w:val="24"/>
        </w:rPr>
        <w:t>порядке. С момента подписания актов полномочия приемочной комиссии прекращаются.</w:t>
      </w:r>
    </w:p>
    <w:p w14:paraId="41805A88" w14:textId="77777777" w:rsidR="00200BD4" w:rsidRPr="00C42AE8" w:rsidRDefault="00200BD4" w:rsidP="00C42AE8">
      <w:pPr>
        <w:rPr>
          <w:rFonts w:ascii="Arial" w:hAnsi="Arial" w:cs="Arial"/>
        </w:rPr>
      </w:pPr>
    </w:p>
    <w:p w14:paraId="63C66D87" w14:textId="044323E6" w:rsidR="00864CCB" w:rsidRPr="000D5A76" w:rsidRDefault="009E0474" w:rsidP="00187CCC">
      <w:pPr>
        <w:pStyle w:val="2"/>
      </w:pPr>
      <w:bookmarkStart w:id="89" w:name="_Toc95293750"/>
      <w:r w:rsidRPr="000D5A76">
        <w:t>П</w:t>
      </w:r>
      <w:bookmarkStart w:id="90" w:name="_Toc53130606"/>
      <w:r w:rsidRPr="000D5A76">
        <w:t>одтверждение готовности объекта магистрального трубопровода к вводу в эксплуатацию</w:t>
      </w:r>
      <w:bookmarkEnd w:id="89"/>
      <w:bookmarkEnd w:id="90"/>
    </w:p>
    <w:p w14:paraId="1EC4DCB6" w14:textId="77777777" w:rsidR="00AC6EA6" w:rsidRPr="000D5A76" w:rsidRDefault="00AC6EA6" w:rsidP="00AC6EA6"/>
    <w:p w14:paraId="0CE489ED" w14:textId="77777777" w:rsidR="00991456" w:rsidRPr="000D5A76" w:rsidRDefault="009E0474" w:rsidP="00F73CBA">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Для подтверждения готовности объекта</w:t>
      </w:r>
      <w:r w:rsidR="0082121C" w:rsidRPr="000D5A76">
        <w:rPr>
          <w:rFonts w:ascii="Arial" w:hAnsi="Arial" w:cs="Arial"/>
          <w:sz w:val="24"/>
          <w:szCs w:val="24"/>
        </w:rPr>
        <w:t xml:space="preserve"> МТ</w:t>
      </w:r>
      <w:r w:rsidRPr="000D5A76">
        <w:rPr>
          <w:rFonts w:ascii="Arial" w:hAnsi="Arial" w:cs="Arial"/>
          <w:sz w:val="24"/>
          <w:szCs w:val="24"/>
        </w:rPr>
        <w:t xml:space="preserve"> к вводу в эксплуатацию заказчик совместно с подрядчиком оформ</w:t>
      </w:r>
      <w:r w:rsidR="00AA74DB" w:rsidRPr="000D5A76">
        <w:rPr>
          <w:rFonts w:ascii="Arial" w:hAnsi="Arial" w:cs="Arial"/>
          <w:sz w:val="24"/>
          <w:szCs w:val="24"/>
        </w:rPr>
        <w:t>ляет</w:t>
      </w:r>
      <w:r w:rsidRPr="000D5A76">
        <w:rPr>
          <w:rFonts w:ascii="Arial" w:hAnsi="Arial" w:cs="Arial"/>
          <w:sz w:val="24"/>
          <w:szCs w:val="24"/>
        </w:rPr>
        <w:t xml:space="preserve"> и </w:t>
      </w:r>
      <w:r w:rsidR="00AA74DB" w:rsidRPr="000D5A76">
        <w:rPr>
          <w:rFonts w:ascii="Arial" w:hAnsi="Arial" w:cs="Arial"/>
          <w:sz w:val="24"/>
          <w:szCs w:val="24"/>
        </w:rPr>
        <w:t xml:space="preserve">подписывает </w:t>
      </w:r>
      <w:r w:rsidRPr="000D5A76">
        <w:rPr>
          <w:rFonts w:ascii="Arial" w:hAnsi="Arial" w:cs="Arial"/>
          <w:sz w:val="24"/>
          <w:szCs w:val="24"/>
        </w:rPr>
        <w:t>акты приемки законченных строительством объектов рабочей и приемочной комиссией</w:t>
      </w:r>
      <w:r w:rsidR="00AA74DB" w:rsidRPr="000D5A76">
        <w:rPr>
          <w:rFonts w:ascii="Arial" w:hAnsi="Arial" w:cs="Arial"/>
          <w:sz w:val="24"/>
          <w:szCs w:val="24"/>
        </w:rPr>
        <w:t>.</w:t>
      </w:r>
    </w:p>
    <w:p w14:paraId="368BF42F" w14:textId="77777777" w:rsidR="00124D3C" w:rsidRPr="000D5A76" w:rsidRDefault="009E0474" w:rsidP="00187CC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Акт</w:t>
      </w:r>
      <w:r w:rsidR="00A94868" w:rsidRPr="000D5A76">
        <w:rPr>
          <w:rFonts w:ascii="Arial" w:hAnsi="Arial" w:cs="Arial"/>
          <w:sz w:val="24"/>
          <w:szCs w:val="24"/>
        </w:rPr>
        <w:t>ы</w:t>
      </w:r>
      <w:r w:rsidRPr="000D5A76">
        <w:rPr>
          <w:rFonts w:ascii="Arial" w:hAnsi="Arial" w:cs="Arial"/>
          <w:sz w:val="24"/>
          <w:szCs w:val="24"/>
        </w:rPr>
        <w:t xml:space="preserve"> </w:t>
      </w:r>
      <w:r w:rsidR="00A94868" w:rsidRPr="000D5A76">
        <w:rPr>
          <w:rFonts w:ascii="Arial" w:hAnsi="Arial" w:cs="Arial"/>
          <w:sz w:val="24"/>
          <w:szCs w:val="24"/>
        </w:rPr>
        <w:t xml:space="preserve">оформляют </w:t>
      </w:r>
      <w:r w:rsidRPr="000D5A76">
        <w:rPr>
          <w:rFonts w:ascii="Arial" w:hAnsi="Arial" w:cs="Arial"/>
          <w:sz w:val="24"/>
          <w:szCs w:val="24"/>
        </w:rPr>
        <w:t xml:space="preserve">в соответствии с </w:t>
      </w:r>
      <w:r w:rsidR="00991456" w:rsidRPr="000D5A76">
        <w:rPr>
          <w:rFonts w:ascii="Arial" w:hAnsi="Arial" w:cs="Arial"/>
          <w:sz w:val="24"/>
          <w:szCs w:val="24"/>
        </w:rPr>
        <w:t>НД</w:t>
      </w:r>
      <w:r w:rsidRPr="000D5A76">
        <w:rPr>
          <w:rFonts w:ascii="Arial" w:hAnsi="Arial" w:cs="Arial"/>
          <w:sz w:val="24"/>
          <w:szCs w:val="24"/>
        </w:rPr>
        <w:t>.</w:t>
      </w:r>
    </w:p>
    <w:p w14:paraId="3223738F" w14:textId="77777777" w:rsidR="00124D3C" w:rsidRPr="000D5A76" w:rsidRDefault="009E0474" w:rsidP="00187CC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sz w:val="24"/>
          <w:szCs w:val="24"/>
        </w:rPr>
        <w:t xml:space="preserve">В </w:t>
      </w:r>
      <w:r w:rsidR="0082121C" w:rsidRPr="000D5A76">
        <w:rPr>
          <w:rFonts w:ascii="Arial" w:hAnsi="Arial"/>
          <w:sz w:val="24"/>
          <w:szCs w:val="24"/>
        </w:rPr>
        <w:t>актах приводят</w:t>
      </w:r>
      <w:r w:rsidRPr="000D5A76">
        <w:rPr>
          <w:rFonts w:ascii="Arial" w:hAnsi="Arial"/>
          <w:sz w:val="24"/>
          <w:szCs w:val="24"/>
        </w:rPr>
        <w:t xml:space="preserve"> полные реквизиты всех разрешений на строительство (при наличии), включая даты выдачи</w:t>
      </w:r>
      <w:r w:rsidR="00AA74DB" w:rsidRPr="000D5A76">
        <w:rPr>
          <w:rFonts w:ascii="Arial" w:hAnsi="Arial" w:cs="Arial"/>
          <w:sz w:val="24"/>
          <w:szCs w:val="24"/>
        </w:rPr>
        <w:t xml:space="preserve">, реквизиты всех приказов об утверждении РД и ее изменений «в производство работ», </w:t>
      </w:r>
      <w:r w:rsidRPr="000D5A76">
        <w:rPr>
          <w:rFonts w:ascii="Arial" w:hAnsi="Arial" w:cs="Arial"/>
          <w:sz w:val="24"/>
          <w:szCs w:val="24"/>
        </w:rPr>
        <w:t>все организации (в т</w:t>
      </w:r>
      <w:r w:rsidR="00B45B07" w:rsidRPr="000D5A76">
        <w:rPr>
          <w:rFonts w:ascii="Arial" w:hAnsi="Arial" w:cs="Arial"/>
          <w:sz w:val="24"/>
          <w:szCs w:val="24"/>
        </w:rPr>
        <w:t>.</w:t>
      </w:r>
      <w:r w:rsidRPr="000D5A76">
        <w:rPr>
          <w:rFonts w:ascii="Arial" w:hAnsi="Arial" w:cs="Arial"/>
          <w:sz w:val="24"/>
          <w:szCs w:val="24"/>
        </w:rPr>
        <w:t xml:space="preserve"> ч</w:t>
      </w:r>
      <w:r w:rsidR="00B45B07" w:rsidRPr="000D5A76">
        <w:rPr>
          <w:rFonts w:ascii="Arial" w:hAnsi="Arial" w:cs="Arial"/>
          <w:sz w:val="24"/>
          <w:szCs w:val="24"/>
        </w:rPr>
        <w:t>.</w:t>
      </w:r>
      <w:r w:rsidRPr="000D5A76">
        <w:rPr>
          <w:rFonts w:ascii="Arial" w:hAnsi="Arial" w:cs="Arial"/>
          <w:sz w:val="24"/>
          <w:szCs w:val="24"/>
        </w:rPr>
        <w:t xml:space="preserve"> субподрядные), выполнявшие </w:t>
      </w:r>
      <w:r w:rsidR="001327EE" w:rsidRPr="000D5A76">
        <w:rPr>
          <w:rFonts w:ascii="Arial" w:hAnsi="Arial" w:cs="Arial"/>
          <w:sz w:val="24"/>
          <w:szCs w:val="24"/>
        </w:rPr>
        <w:t xml:space="preserve">СМР </w:t>
      </w:r>
      <w:r w:rsidRPr="000D5A76">
        <w:rPr>
          <w:rFonts w:ascii="Arial" w:hAnsi="Arial" w:cs="Arial"/>
          <w:sz w:val="24"/>
          <w:szCs w:val="24"/>
        </w:rPr>
        <w:t>в рамках заключенных контрактов на выполнение СМР.</w:t>
      </w:r>
    </w:p>
    <w:p w14:paraId="15150F8A" w14:textId="77777777" w:rsidR="00124D3C" w:rsidRPr="000D5A76" w:rsidRDefault="009E0474" w:rsidP="00187CC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Данные </w:t>
      </w:r>
      <w:r w:rsidR="0082121C" w:rsidRPr="000D5A76">
        <w:rPr>
          <w:rFonts w:ascii="Arial" w:hAnsi="Arial" w:cs="Arial"/>
          <w:sz w:val="24"/>
          <w:szCs w:val="24"/>
        </w:rPr>
        <w:t xml:space="preserve">актов </w:t>
      </w:r>
      <w:r w:rsidR="00AA74DB" w:rsidRPr="000D5A76">
        <w:rPr>
          <w:rFonts w:ascii="Arial" w:hAnsi="Arial" w:cs="Arial"/>
          <w:sz w:val="24"/>
          <w:szCs w:val="24"/>
        </w:rPr>
        <w:t>учитывают</w:t>
      </w:r>
      <w:r w:rsidRPr="000D5A76">
        <w:rPr>
          <w:rFonts w:ascii="Arial" w:hAnsi="Arial" w:cs="Arial"/>
          <w:sz w:val="24"/>
          <w:szCs w:val="24"/>
        </w:rPr>
        <w:t xml:space="preserve"> показатели, </w:t>
      </w:r>
      <w:r w:rsidR="0082121C" w:rsidRPr="000D5A76">
        <w:rPr>
          <w:rFonts w:ascii="Arial" w:hAnsi="Arial" w:cs="Arial"/>
          <w:sz w:val="24"/>
          <w:szCs w:val="24"/>
        </w:rPr>
        <w:t xml:space="preserve">приведенные </w:t>
      </w:r>
      <w:r w:rsidRPr="000D5A76">
        <w:rPr>
          <w:rFonts w:ascii="Arial" w:hAnsi="Arial" w:cs="Arial"/>
          <w:sz w:val="24"/>
          <w:szCs w:val="24"/>
        </w:rPr>
        <w:t>в разрешении на строительство (при наличии), а также укрупненные основные строительные объемы работ, фактически выполненные в рамках строительства</w:t>
      </w:r>
      <w:r w:rsidR="009A6C7F" w:rsidRPr="000D5A76">
        <w:rPr>
          <w:rFonts w:ascii="Arial" w:hAnsi="Arial" w:cs="Arial"/>
          <w:sz w:val="24"/>
          <w:szCs w:val="24"/>
        </w:rPr>
        <w:t>/реконструкции</w:t>
      </w:r>
      <w:r w:rsidRPr="000D5A76">
        <w:rPr>
          <w:rFonts w:ascii="Arial" w:hAnsi="Arial" w:cs="Arial"/>
          <w:sz w:val="24"/>
          <w:szCs w:val="24"/>
        </w:rPr>
        <w:t xml:space="preserve"> объекта</w:t>
      </w:r>
      <w:r w:rsidR="009A6C7F" w:rsidRPr="000D5A76">
        <w:rPr>
          <w:rFonts w:ascii="Arial" w:hAnsi="Arial" w:cs="Arial"/>
          <w:sz w:val="24"/>
          <w:szCs w:val="24"/>
        </w:rPr>
        <w:t xml:space="preserve"> МТ</w:t>
      </w:r>
      <w:r w:rsidRPr="000D5A76">
        <w:rPr>
          <w:rFonts w:ascii="Arial" w:hAnsi="Arial" w:cs="Arial"/>
          <w:sz w:val="24"/>
          <w:szCs w:val="24"/>
        </w:rPr>
        <w:t>.</w:t>
      </w:r>
    </w:p>
    <w:p w14:paraId="6401EBC2" w14:textId="77777777" w:rsidR="00124D3C" w:rsidRPr="000D5A76" w:rsidRDefault="009E0474" w:rsidP="00187CCC">
      <w:pPr>
        <w:pStyle w:val="afff2"/>
        <w:numPr>
          <w:ilvl w:val="2"/>
          <w:numId w:val="12"/>
        </w:numPr>
        <w:tabs>
          <w:tab w:val="left" w:pos="1418"/>
        </w:tabs>
        <w:spacing w:after="0" w:line="360" w:lineRule="auto"/>
        <w:ind w:left="0" w:firstLine="720"/>
        <w:jc w:val="both"/>
        <w:rPr>
          <w:rFonts w:ascii="Arial" w:hAnsi="Arial"/>
          <w:sz w:val="24"/>
        </w:rPr>
      </w:pPr>
      <w:r w:rsidRPr="000D5A76">
        <w:rPr>
          <w:rFonts w:ascii="Arial" w:hAnsi="Arial" w:cs="Arial"/>
          <w:sz w:val="24"/>
          <w:szCs w:val="24"/>
        </w:rPr>
        <w:t xml:space="preserve">При необходимости указания в </w:t>
      </w:r>
      <w:r w:rsidR="001233BC" w:rsidRPr="000D5A76">
        <w:rPr>
          <w:rFonts w:ascii="Arial" w:hAnsi="Arial" w:cs="Arial"/>
          <w:sz w:val="24"/>
          <w:szCs w:val="24"/>
        </w:rPr>
        <w:t>а</w:t>
      </w:r>
      <w:r w:rsidRPr="000D5A76">
        <w:rPr>
          <w:rFonts w:ascii="Arial" w:hAnsi="Arial" w:cs="Arial"/>
          <w:sz w:val="24"/>
          <w:szCs w:val="24"/>
        </w:rPr>
        <w:t xml:space="preserve">ктах </w:t>
      </w:r>
      <w:r w:rsidR="001233BC" w:rsidRPr="000D5A76">
        <w:rPr>
          <w:rFonts w:ascii="Arial" w:hAnsi="Arial" w:cs="Arial"/>
          <w:sz w:val="24"/>
          <w:szCs w:val="24"/>
        </w:rPr>
        <w:t xml:space="preserve">приемки </w:t>
      </w:r>
      <w:r w:rsidRPr="000D5A76">
        <w:rPr>
          <w:rFonts w:ascii="Arial" w:hAnsi="Arial" w:cs="Arial"/>
          <w:sz w:val="24"/>
          <w:szCs w:val="24"/>
        </w:rPr>
        <w:t>сезонных работ их наименование</w:t>
      </w:r>
      <w:r w:rsidR="006D7A98" w:rsidRPr="000D5A76">
        <w:rPr>
          <w:rFonts w:ascii="Arial" w:hAnsi="Arial" w:cs="Arial"/>
          <w:sz w:val="24"/>
          <w:szCs w:val="24"/>
        </w:rPr>
        <w:t xml:space="preserve">, </w:t>
      </w:r>
      <w:r w:rsidRPr="000D5A76">
        <w:rPr>
          <w:rFonts w:ascii="Arial" w:hAnsi="Arial" w:cs="Arial"/>
          <w:sz w:val="24"/>
          <w:szCs w:val="24"/>
        </w:rPr>
        <w:t xml:space="preserve">физический объем </w:t>
      </w:r>
      <w:r w:rsidR="006D7A98" w:rsidRPr="000D5A76">
        <w:rPr>
          <w:rFonts w:ascii="Arial" w:hAnsi="Arial" w:cs="Arial"/>
          <w:sz w:val="24"/>
          <w:szCs w:val="24"/>
        </w:rPr>
        <w:t xml:space="preserve">и состав </w:t>
      </w:r>
      <w:r w:rsidR="008A70C6" w:rsidRPr="000D5A76">
        <w:rPr>
          <w:rFonts w:ascii="Arial" w:hAnsi="Arial" w:cs="Arial"/>
          <w:sz w:val="24"/>
          <w:szCs w:val="24"/>
        </w:rPr>
        <w:t>приводят</w:t>
      </w:r>
      <w:r w:rsidRPr="000D5A76">
        <w:rPr>
          <w:rFonts w:ascii="Arial" w:hAnsi="Arial" w:cs="Arial"/>
          <w:sz w:val="24"/>
          <w:szCs w:val="24"/>
        </w:rPr>
        <w:t xml:space="preserve"> согласно </w:t>
      </w:r>
      <w:r w:rsidR="006D7A98" w:rsidRPr="000D5A76">
        <w:rPr>
          <w:rFonts w:ascii="Arial" w:hAnsi="Arial" w:cs="Arial"/>
          <w:sz w:val="24"/>
          <w:szCs w:val="24"/>
        </w:rPr>
        <w:t>ПД и РД.</w:t>
      </w:r>
    </w:p>
    <w:p w14:paraId="708CBBAF" w14:textId="77777777" w:rsidR="00A94D2A" w:rsidRPr="000D5A76" w:rsidRDefault="00A94D2A" w:rsidP="00F3619C">
      <w:pPr>
        <w:pStyle w:val="afff2"/>
        <w:tabs>
          <w:tab w:val="left" w:pos="1134"/>
          <w:tab w:val="num" w:pos="1637"/>
        </w:tabs>
        <w:spacing w:after="0" w:line="360" w:lineRule="auto"/>
        <w:jc w:val="both"/>
        <w:rPr>
          <w:rFonts w:ascii="Arial" w:hAnsi="Arial" w:cs="Arial"/>
          <w:sz w:val="24"/>
          <w:szCs w:val="24"/>
        </w:rPr>
      </w:pPr>
    </w:p>
    <w:p w14:paraId="4001114D" w14:textId="77777777" w:rsidR="00210488" w:rsidRPr="000D5A76" w:rsidRDefault="009E0474" w:rsidP="00187CCC">
      <w:pPr>
        <w:pStyle w:val="15"/>
      </w:pPr>
      <w:bookmarkStart w:id="91" w:name="_Toc95293751"/>
      <w:r w:rsidRPr="000D5A76">
        <w:t>Ввод в эксплуатацию объектов магистрального трубопровода</w:t>
      </w:r>
      <w:bookmarkEnd w:id="91"/>
    </w:p>
    <w:p w14:paraId="04019B28" w14:textId="77777777" w:rsidR="00F823B0" w:rsidRPr="000D5A76" w:rsidRDefault="00F823B0" w:rsidP="00187CCC">
      <w:pPr>
        <w:pStyle w:val="afff2"/>
        <w:keepNext/>
        <w:tabs>
          <w:tab w:val="left" w:pos="1134"/>
          <w:tab w:val="num" w:pos="1637"/>
        </w:tabs>
        <w:spacing w:after="0" w:line="360" w:lineRule="auto"/>
        <w:jc w:val="both"/>
        <w:rPr>
          <w:rFonts w:ascii="Arial" w:hAnsi="Arial"/>
        </w:rPr>
      </w:pPr>
    </w:p>
    <w:p w14:paraId="301DE519" w14:textId="77777777" w:rsidR="000E3009" w:rsidRPr="000D5A76" w:rsidRDefault="009E0474" w:rsidP="00F73CBA">
      <w:pPr>
        <w:pStyle w:val="afff2"/>
        <w:numPr>
          <w:ilvl w:val="1"/>
          <w:numId w:val="91"/>
        </w:numPr>
        <w:spacing w:after="0" w:line="360" w:lineRule="auto"/>
        <w:ind w:left="0" w:firstLine="709"/>
        <w:contextualSpacing w:val="0"/>
        <w:jc w:val="both"/>
        <w:rPr>
          <w:rFonts w:ascii="Arial" w:hAnsi="Arial" w:cs="Arial"/>
        </w:rPr>
      </w:pPr>
      <w:r w:rsidRPr="000D5A76">
        <w:rPr>
          <w:rFonts w:ascii="Arial" w:hAnsi="Arial" w:cs="Arial"/>
          <w:sz w:val="24"/>
          <w:szCs w:val="24"/>
        </w:rPr>
        <w:t xml:space="preserve">Ввод </w:t>
      </w:r>
      <w:r w:rsidR="00BA2299" w:rsidRPr="000D5A76">
        <w:rPr>
          <w:rFonts w:ascii="Arial" w:hAnsi="Arial" w:cs="Arial"/>
          <w:sz w:val="24"/>
          <w:szCs w:val="24"/>
        </w:rPr>
        <w:t xml:space="preserve">в эксплуатацию </w:t>
      </w:r>
      <w:r w:rsidRPr="000D5A76">
        <w:rPr>
          <w:rFonts w:ascii="Arial" w:hAnsi="Arial" w:cs="Arial"/>
          <w:sz w:val="24"/>
          <w:szCs w:val="24"/>
        </w:rPr>
        <w:t>объектов</w:t>
      </w:r>
      <w:r w:rsidR="00BA2299" w:rsidRPr="000D5A76">
        <w:rPr>
          <w:rFonts w:ascii="Arial" w:hAnsi="Arial" w:cs="Arial"/>
          <w:sz w:val="24"/>
          <w:szCs w:val="24"/>
        </w:rPr>
        <w:t xml:space="preserve"> МТ</w:t>
      </w:r>
      <w:r w:rsidRPr="000D5A76">
        <w:rPr>
          <w:rFonts w:ascii="Arial" w:hAnsi="Arial" w:cs="Arial"/>
          <w:sz w:val="24"/>
          <w:szCs w:val="24"/>
        </w:rPr>
        <w:t xml:space="preserve"> </w:t>
      </w:r>
      <w:r w:rsidR="004060F4" w:rsidRPr="000D5A76">
        <w:rPr>
          <w:rFonts w:ascii="Arial" w:hAnsi="Arial" w:cs="Arial"/>
          <w:sz w:val="24"/>
          <w:szCs w:val="24"/>
        </w:rPr>
        <w:t xml:space="preserve">осуществляют </w:t>
      </w:r>
      <w:r w:rsidR="00F14CA2" w:rsidRPr="000D5A76">
        <w:rPr>
          <w:rFonts w:ascii="Arial" w:hAnsi="Arial" w:cs="Arial"/>
          <w:sz w:val="24"/>
          <w:szCs w:val="24"/>
        </w:rPr>
        <w:t>в соответствии с</w:t>
      </w:r>
      <w:r w:rsidR="00746B86" w:rsidRPr="000D5A76">
        <w:rPr>
          <w:rFonts w:ascii="Arial" w:hAnsi="Arial" w:cs="Arial"/>
          <w:sz w:val="24"/>
          <w:szCs w:val="24"/>
        </w:rPr>
        <w:t xml:space="preserve"> </w:t>
      </w:r>
      <w:r w:rsidR="00D00FFE" w:rsidRPr="000D5A76">
        <w:rPr>
          <w:rFonts w:ascii="Arial" w:hAnsi="Arial" w:cs="Arial"/>
          <w:sz w:val="24"/>
          <w:szCs w:val="24"/>
        </w:rPr>
        <w:br/>
      </w:r>
      <w:r w:rsidR="00746B86" w:rsidRPr="000D5A76">
        <w:rPr>
          <w:rFonts w:ascii="Arial" w:hAnsi="Arial" w:cs="Arial"/>
          <w:sz w:val="24"/>
          <w:szCs w:val="24"/>
        </w:rPr>
        <w:t>ТР ЕАЭС 049/2020 [2]</w:t>
      </w:r>
      <w:r w:rsidR="00F14CA2" w:rsidRPr="000D5A76">
        <w:rPr>
          <w:rFonts w:ascii="Arial" w:hAnsi="Arial" w:cs="Arial"/>
          <w:sz w:val="24"/>
          <w:szCs w:val="24"/>
        </w:rPr>
        <w:t xml:space="preserve"> (</w:t>
      </w:r>
      <w:r w:rsidR="007F7575" w:rsidRPr="000D5A76">
        <w:rPr>
          <w:rFonts w:ascii="Arial" w:hAnsi="Arial" w:cs="Arial"/>
          <w:sz w:val="24"/>
          <w:szCs w:val="24"/>
        </w:rPr>
        <w:t>глава</w:t>
      </w:r>
      <w:r w:rsidR="00F14CA2" w:rsidRPr="000D5A76">
        <w:rPr>
          <w:rFonts w:ascii="Arial" w:hAnsi="Arial" w:cs="Arial"/>
          <w:sz w:val="24"/>
          <w:szCs w:val="24"/>
        </w:rPr>
        <w:t xml:space="preserve"> III)</w:t>
      </w:r>
      <w:r w:rsidR="00BA2299" w:rsidRPr="000D5A76">
        <w:rPr>
          <w:rFonts w:ascii="Arial" w:hAnsi="Arial" w:cs="Arial"/>
          <w:sz w:val="24"/>
          <w:szCs w:val="24"/>
        </w:rPr>
        <w:t xml:space="preserve"> и НД</w:t>
      </w:r>
      <w:r w:rsidR="00746B86" w:rsidRPr="000D5A76">
        <w:rPr>
          <w:rFonts w:ascii="Arial" w:hAnsi="Arial" w:cs="Arial"/>
          <w:sz w:val="24"/>
          <w:szCs w:val="24"/>
        </w:rPr>
        <w:t>.</w:t>
      </w:r>
    </w:p>
    <w:p w14:paraId="05EACBA6" w14:textId="2CB0C04F" w:rsidR="00884E37" w:rsidRPr="000D5A76" w:rsidRDefault="009E0474" w:rsidP="00F73CBA">
      <w:pPr>
        <w:pStyle w:val="afff2"/>
        <w:numPr>
          <w:ilvl w:val="1"/>
          <w:numId w:val="91"/>
        </w:numPr>
        <w:spacing w:after="0" w:line="360" w:lineRule="auto"/>
        <w:ind w:left="0" w:firstLine="709"/>
        <w:contextualSpacing w:val="0"/>
        <w:jc w:val="both"/>
        <w:rPr>
          <w:rFonts w:ascii="Arial" w:hAnsi="Arial" w:cs="Arial"/>
          <w:sz w:val="24"/>
          <w:szCs w:val="24"/>
        </w:rPr>
      </w:pPr>
      <w:r w:rsidRPr="000D5A76">
        <w:rPr>
          <w:rFonts w:ascii="Arial" w:hAnsi="Arial" w:cs="Arial"/>
          <w:sz w:val="24"/>
          <w:szCs w:val="24"/>
        </w:rPr>
        <w:t xml:space="preserve">Порядок </w:t>
      </w:r>
      <w:r w:rsidR="004060F4" w:rsidRPr="000D5A76">
        <w:rPr>
          <w:rFonts w:ascii="Arial" w:hAnsi="Arial" w:cs="Arial"/>
          <w:sz w:val="24"/>
          <w:szCs w:val="24"/>
        </w:rPr>
        <w:t>получения</w:t>
      </w:r>
      <w:r w:rsidRPr="000D5A76">
        <w:rPr>
          <w:rFonts w:ascii="Arial" w:hAnsi="Arial" w:cs="Arial"/>
          <w:sz w:val="24"/>
          <w:szCs w:val="24"/>
        </w:rPr>
        <w:t xml:space="preserve"> </w:t>
      </w:r>
      <w:r w:rsidR="004060F4" w:rsidRPr="000D5A76">
        <w:rPr>
          <w:rFonts w:ascii="Arial" w:hAnsi="Arial" w:cs="Arial"/>
          <w:sz w:val="24"/>
          <w:szCs w:val="24"/>
        </w:rPr>
        <w:t xml:space="preserve">заключений </w:t>
      </w:r>
      <w:r w:rsidRPr="000D5A76">
        <w:rPr>
          <w:rFonts w:ascii="Arial" w:hAnsi="Arial" w:cs="Arial"/>
          <w:sz w:val="24"/>
          <w:szCs w:val="24"/>
        </w:rPr>
        <w:t>о соответствии и разрешени</w:t>
      </w:r>
      <w:r w:rsidR="004060F4" w:rsidRPr="000D5A76">
        <w:rPr>
          <w:rFonts w:ascii="Arial" w:hAnsi="Arial" w:cs="Arial"/>
          <w:sz w:val="24"/>
          <w:szCs w:val="24"/>
        </w:rPr>
        <w:t>й</w:t>
      </w:r>
      <w:r w:rsidRPr="000D5A76">
        <w:rPr>
          <w:rFonts w:ascii="Arial" w:hAnsi="Arial" w:cs="Arial"/>
          <w:sz w:val="24"/>
          <w:szCs w:val="24"/>
        </w:rPr>
        <w:t xml:space="preserve"> на ввод объекта в эксплуатацию приведен </w:t>
      </w:r>
      <w:r w:rsidR="008E0523" w:rsidRPr="00C42AE8">
        <w:rPr>
          <w:rFonts w:ascii="Arial" w:hAnsi="Arial" w:cs="Arial"/>
          <w:sz w:val="24"/>
          <w:szCs w:val="24"/>
        </w:rPr>
        <w:t>на рисунке А.1</w:t>
      </w:r>
      <w:r w:rsidRPr="000D5A76">
        <w:rPr>
          <w:rFonts w:ascii="Arial" w:hAnsi="Arial" w:cs="Arial"/>
          <w:sz w:val="24"/>
          <w:szCs w:val="24"/>
        </w:rPr>
        <w:t>.</w:t>
      </w:r>
      <w:r w:rsidR="004060F4" w:rsidRPr="000D5A76">
        <w:rPr>
          <w:rFonts w:ascii="Arial" w:hAnsi="Arial" w:cs="Arial"/>
          <w:sz w:val="24"/>
          <w:szCs w:val="24"/>
        </w:rPr>
        <w:t xml:space="preserve"> </w:t>
      </w:r>
    </w:p>
    <w:p w14:paraId="1B93516F" w14:textId="77777777" w:rsidR="00884E37" w:rsidRPr="000D5A76" w:rsidRDefault="009E0474" w:rsidP="00F73CBA">
      <w:pPr>
        <w:pStyle w:val="afff2"/>
        <w:numPr>
          <w:ilvl w:val="1"/>
          <w:numId w:val="91"/>
        </w:numPr>
        <w:spacing w:after="0" w:line="360" w:lineRule="auto"/>
        <w:ind w:left="0" w:firstLine="709"/>
        <w:contextualSpacing w:val="0"/>
        <w:jc w:val="both"/>
        <w:rPr>
          <w:rFonts w:ascii="Arial" w:hAnsi="Arial" w:cs="Arial"/>
          <w:sz w:val="24"/>
          <w:szCs w:val="24"/>
        </w:rPr>
      </w:pPr>
      <w:r w:rsidRPr="000D5A76">
        <w:rPr>
          <w:rFonts w:ascii="Arial" w:hAnsi="Arial" w:cs="Arial"/>
          <w:sz w:val="24"/>
          <w:szCs w:val="24"/>
        </w:rPr>
        <w:t>До получения разрешения на ввод построенн</w:t>
      </w:r>
      <w:r w:rsidR="004060F4" w:rsidRPr="000D5A76">
        <w:rPr>
          <w:rFonts w:ascii="Arial" w:hAnsi="Arial" w:cs="Arial"/>
          <w:sz w:val="24"/>
          <w:szCs w:val="24"/>
        </w:rPr>
        <w:t>ого или</w:t>
      </w:r>
      <w:r w:rsidRPr="000D5A76">
        <w:rPr>
          <w:rFonts w:ascii="Arial" w:hAnsi="Arial" w:cs="Arial"/>
          <w:sz w:val="24"/>
          <w:szCs w:val="24"/>
        </w:rPr>
        <w:t xml:space="preserve"> </w:t>
      </w:r>
      <w:r w:rsidR="004060F4" w:rsidRPr="000D5A76">
        <w:rPr>
          <w:rFonts w:ascii="Arial" w:hAnsi="Arial" w:cs="Arial"/>
          <w:sz w:val="24"/>
          <w:szCs w:val="24"/>
        </w:rPr>
        <w:t xml:space="preserve">реконструированного объекта </w:t>
      </w:r>
      <w:r w:rsidR="007D30E7" w:rsidRPr="000D5A76">
        <w:rPr>
          <w:rFonts w:ascii="Arial" w:hAnsi="Arial" w:cs="Arial"/>
          <w:sz w:val="24"/>
          <w:szCs w:val="24"/>
        </w:rPr>
        <w:t>МТ</w:t>
      </w:r>
      <w:r w:rsidRPr="000D5A76">
        <w:rPr>
          <w:rFonts w:ascii="Arial" w:hAnsi="Arial" w:cs="Arial"/>
          <w:sz w:val="24"/>
          <w:szCs w:val="24"/>
        </w:rPr>
        <w:t xml:space="preserve"> в эксплуатацию запрещается </w:t>
      </w:r>
      <w:r w:rsidR="004060F4" w:rsidRPr="000D5A76">
        <w:rPr>
          <w:rFonts w:ascii="Arial" w:hAnsi="Arial" w:cs="Arial"/>
          <w:sz w:val="24"/>
          <w:szCs w:val="24"/>
        </w:rPr>
        <w:t xml:space="preserve">его </w:t>
      </w:r>
      <w:r w:rsidRPr="000D5A76">
        <w:rPr>
          <w:rFonts w:ascii="Arial" w:hAnsi="Arial" w:cs="Arial"/>
          <w:sz w:val="24"/>
          <w:szCs w:val="24"/>
        </w:rPr>
        <w:t xml:space="preserve">непосредственное использование по назначению, за исключением периода </w:t>
      </w:r>
      <w:r w:rsidR="000C516F" w:rsidRPr="000D5A76">
        <w:rPr>
          <w:rFonts w:ascii="Arial" w:hAnsi="Arial" w:cs="Arial"/>
          <w:sz w:val="24"/>
          <w:szCs w:val="24"/>
        </w:rPr>
        <w:t>КО</w:t>
      </w:r>
      <w:r w:rsidRPr="000D5A76">
        <w:rPr>
          <w:rFonts w:ascii="Arial" w:hAnsi="Arial" w:cs="Arial"/>
          <w:sz w:val="24"/>
          <w:szCs w:val="24"/>
        </w:rPr>
        <w:t xml:space="preserve"> под нагрузкой.</w:t>
      </w:r>
    </w:p>
    <w:p w14:paraId="7DA7D6A7" w14:textId="77777777" w:rsidR="00A10861" w:rsidRPr="000D5A76" w:rsidRDefault="009E0474" w:rsidP="00F73CBA">
      <w:pPr>
        <w:pStyle w:val="afff2"/>
        <w:numPr>
          <w:ilvl w:val="1"/>
          <w:numId w:val="91"/>
        </w:numPr>
        <w:spacing w:after="0" w:line="360" w:lineRule="auto"/>
        <w:ind w:left="0" w:firstLine="709"/>
        <w:contextualSpacing w:val="0"/>
        <w:jc w:val="both"/>
        <w:rPr>
          <w:rFonts w:ascii="Arial" w:hAnsi="Arial" w:cs="Arial"/>
          <w:sz w:val="24"/>
          <w:szCs w:val="24"/>
        </w:rPr>
      </w:pPr>
      <w:r w:rsidRPr="000D5A76">
        <w:rPr>
          <w:rFonts w:ascii="Arial" w:hAnsi="Arial" w:cs="Arial"/>
          <w:sz w:val="24"/>
          <w:szCs w:val="24"/>
        </w:rPr>
        <w:t xml:space="preserve">Датой ввода в эксплуатацию объекта </w:t>
      </w:r>
      <w:r w:rsidR="004060F4" w:rsidRPr="000D5A76">
        <w:rPr>
          <w:rFonts w:ascii="Arial" w:hAnsi="Arial" w:cs="Arial"/>
          <w:sz w:val="24"/>
          <w:szCs w:val="24"/>
        </w:rPr>
        <w:t xml:space="preserve">МТ </w:t>
      </w:r>
      <w:r w:rsidRPr="000D5A76">
        <w:rPr>
          <w:rFonts w:ascii="Arial" w:hAnsi="Arial" w:cs="Arial"/>
          <w:sz w:val="24"/>
          <w:szCs w:val="24"/>
        </w:rPr>
        <w:t>считается начало использования объекта по назначению</w:t>
      </w:r>
      <w:r w:rsidR="0064328E" w:rsidRPr="000D5A76">
        <w:rPr>
          <w:rFonts w:ascii="Arial" w:hAnsi="Arial" w:cs="Arial"/>
          <w:sz w:val="24"/>
          <w:szCs w:val="24"/>
        </w:rPr>
        <w:t>.</w:t>
      </w:r>
    </w:p>
    <w:p w14:paraId="2AE2C1E0" w14:textId="77777777" w:rsidR="0073444A" w:rsidRPr="000D5A76" w:rsidRDefault="009E0474" w:rsidP="00F73CBA">
      <w:pPr>
        <w:pStyle w:val="afff2"/>
        <w:numPr>
          <w:ilvl w:val="1"/>
          <w:numId w:val="91"/>
        </w:numPr>
        <w:spacing w:after="0" w:line="360" w:lineRule="auto"/>
        <w:ind w:left="0" w:firstLine="709"/>
        <w:contextualSpacing w:val="0"/>
        <w:jc w:val="both"/>
        <w:rPr>
          <w:rFonts w:ascii="Arial" w:hAnsi="Arial" w:cs="Arial"/>
          <w:sz w:val="24"/>
          <w:szCs w:val="24"/>
        </w:rPr>
      </w:pPr>
      <w:r w:rsidRPr="000D5A76">
        <w:rPr>
          <w:rFonts w:ascii="Arial" w:hAnsi="Arial" w:cs="Arial"/>
          <w:sz w:val="24"/>
          <w:szCs w:val="24"/>
        </w:rPr>
        <w:t xml:space="preserve">Основанием для ввода в эксплуатацию объекта </w:t>
      </w:r>
      <w:r w:rsidR="004060F4" w:rsidRPr="000D5A76">
        <w:rPr>
          <w:rFonts w:ascii="Arial" w:hAnsi="Arial" w:cs="Arial"/>
          <w:sz w:val="24"/>
          <w:szCs w:val="24"/>
        </w:rPr>
        <w:t xml:space="preserve">МТ </w:t>
      </w:r>
      <w:r w:rsidRPr="000D5A76">
        <w:rPr>
          <w:rFonts w:ascii="Arial" w:hAnsi="Arial" w:cs="Arial"/>
          <w:sz w:val="24"/>
          <w:szCs w:val="24"/>
        </w:rPr>
        <w:t>служит приказ руководителя или иного уполномоченного лица заказчика/застройщика о вводе объекта в эксплуатацию.</w:t>
      </w:r>
    </w:p>
    <w:p w14:paraId="583475EE" w14:textId="77777777" w:rsidR="00F1580F" w:rsidRPr="000D5A76" w:rsidRDefault="009E0474" w:rsidP="00F73CBA">
      <w:pPr>
        <w:pStyle w:val="afff2"/>
        <w:numPr>
          <w:ilvl w:val="1"/>
          <w:numId w:val="91"/>
        </w:numPr>
        <w:spacing w:after="0" w:line="360" w:lineRule="auto"/>
        <w:ind w:left="0" w:firstLine="709"/>
        <w:contextualSpacing w:val="0"/>
        <w:jc w:val="both"/>
        <w:rPr>
          <w:rFonts w:ascii="Arial" w:hAnsi="Arial" w:cs="Arial"/>
          <w:sz w:val="24"/>
          <w:szCs w:val="24"/>
        </w:rPr>
      </w:pPr>
      <w:r w:rsidRPr="000D5A76">
        <w:rPr>
          <w:rFonts w:ascii="Arial" w:hAnsi="Arial" w:cs="Arial"/>
          <w:sz w:val="24"/>
          <w:szCs w:val="24"/>
        </w:rPr>
        <w:t>В</w:t>
      </w:r>
      <w:r w:rsidR="00DC6858" w:rsidRPr="000D5A76">
        <w:rPr>
          <w:rFonts w:ascii="Arial" w:hAnsi="Arial" w:cs="Arial"/>
          <w:sz w:val="24"/>
          <w:szCs w:val="24"/>
        </w:rPr>
        <w:t>в</w:t>
      </w:r>
      <w:r w:rsidRPr="000D5A76">
        <w:rPr>
          <w:rFonts w:ascii="Arial" w:hAnsi="Arial" w:cs="Arial"/>
          <w:sz w:val="24"/>
          <w:szCs w:val="24"/>
        </w:rPr>
        <w:t>од объектов</w:t>
      </w:r>
      <w:r w:rsidR="004060F4" w:rsidRPr="000D5A76">
        <w:rPr>
          <w:rFonts w:ascii="Arial" w:hAnsi="Arial" w:cs="Arial"/>
          <w:sz w:val="24"/>
          <w:szCs w:val="24"/>
        </w:rPr>
        <w:t xml:space="preserve"> МТ</w:t>
      </w:r>
      <w:r w:rsidRPr="000D5A76">
        <w:rPr>
          <w:rFonts w:ascii="Arial" w:hAnsi="Arial" w:cs="Arial"/>
          <w:sz w:val="24"/>
          <w:szCs w:val="24"/>
        </w:rPr>
        <w:t xml:space="preserve"> в эксплуатацию </w:t>
      </w:r>
      <w:r w:rsidR="004060F4" w:rsidRPr="000D5A76">
        <w:rPr>
          <w:rFonts w:ascii="Arial" w:hAnsi="Arial" w:cs="Arial"/>
          <w:sz w:val="24"/>
          <w:szCs w:val="24"/>
        </w:rPr>
        <w:t xml:space="preserve">осуществляют </w:t>
      </w:r>
      <w:r w:rsidRPr="000D5A76">
        <w:rPr>
          <w:rFonts w:ascii="Arial" w:hAnsi="Arial" w:cs="Arial"/>
          <w:sz w:val="24"/>
          <w:szCs w:val="24"/>
        </w:rPr>
        <w:t xml:space="preserve">в порядке, установленным законодательством </w:t>
      </w:r>
      <w:r w:rsidR="00B442AD" w:rsidRPr="000D5A76">
        <w:rPr>
          <w:rFonts w:ascii="Arial" w:hAnsi="Arial" w:cs="Arial"/>
          <w:sz w:val="24"/>
          <w:szCs w:val="24"/>
        </w:rPr>
        <w:t xml:space="preserve">государств </w:t>
      </w:r>
      <w:r w:rsidR="004060F4" w:rsidRPr="000D5A76">
        <w:rPr>
          <w:rFonts w:ascii="Arial" w:hAnsi="Arial" w:cs="Arial"/>
          <w:sz w:val="24"/>
          <w:szCs w:val="24"/>
        </w:rPr>
        <w:t xml:space="preserve">– </w:t>
      </w:r>
      <w:r w:rsidR="000B0C16" w:rsidRPr="000D5A76">
        <w:rPr>
          <w:rFonts w:ascii="Arial" w:hAnsi="Arial" w:cs="Arial"/>
          <w:sz w:val="24"/>
          <w:szCs w:val="24"/>
        </w:rPr>
        <w:t>членов Содружества Независимых Государств и Евразийского экономического союза</w:t>
      </w:r>
      <w:r w:rsidRPr="000D5A76">
        <w:rPr>
          <w:rFonts w:ascii="Arial" w:hAnsi="Arial" w:cs="Arial"/>
          <w:sz w:val="24"/>
          <w:szCs w:val="24"/>
        </w:rPr>
        <w:t>.</w:t>
      </w:r>
    </w:p>
    <w:p w14:paraId="6F9D1735" w14:textId="77777777" w:rsidR="00A94868" w:rsidRPr="000D5A76" w:rsidRDefault="00A94868" w:rsidP="00187CCC">
      <w:pPr>
        <w:pStyle w:val="afff2"/>
        <w:spacing w:after="0" w:line="360" w:lineRule="auto"/>
        <w:jc w:val="both"/>
        <w:rPr>
          <w:rFonts w:ascii="Arial" w:hAnsi="Arial" w:cs="Arial"/>
        </w:rPr>
      </w:pPr>
    </w:p>
    <w:p w14:paraId="78902DBC" w14:textId="77777777" w:rsidR="0020587A" w:rsidRPr="000D5A76" w:rsidRDefault="009E0474" w:rsidP="003100C3">
      <w:pPr>
        <w:pStyle w:val="15"/>
      </w:pPr>
      <w:bookmarkStart w:id="92" w:name="_Toc95293752"/>
      <w:r w:rsidRPr="000D5A76">
        <w:t xml:space="preserve">Особенности приемки и ввода </w:t>
      </w:r>
      <w:r w:rsidR="00C000D9" w:rsidRPr="000D5A76">
        <w:t xml:space="preserve">в эксплуатацию технических устройств </w:t>
      </w:r>
      <w:r w:rsidRPr="000D5A76">
        <w:t>и сооружений</w:t>
      </w:r>
      <w:bookmarkEnd w:id="92"/>
    </w:p>
    <w:p w14:paraId="4E376B46" w14:textId="77777777" w:rsidR="00F83DD6" w:rsidRPr="000D5A76" w:rsidRDefault="009E0474" w:rsidP="003100C3">
      <w:pPr>
        <w:pStyle w:val="2"/>
      </w:pPr>
      <w:bookmarkStart w:id="93" w:name="_Toc275872093"/>
      <w:bookmarkStart w:id="94" w:name="_Toc53130611"/>
      <w:bookmarkStart w:id="95" w:name="_Toc95293753"/>
      <w:r w:rsidRPr="000D5A76">
        <w:t xml:space="preserve">Особенности приемки и ввода в эксплуатацию линейной части </w:t>
      </w:r>
      <w:bookmarkEnd w:id="93"/>
      <w:r w:rsidRPr="000D5A76">
        <w:t>магистрального трубопровода</w:t>
      </w:r>
      <w:bookmarkEnd w:id="94"/>
      <w:r w:rsidR="003F1EFE" w:rsidRPr="000D5A76">
        <w:t xml:space="preserve"> и технологических трубопроводов</w:t>
      </w:r>
      <w:bookmarkEnd w:id="95"/>
    </w:p>
    <w:p w14:paraId="3F1B3E83" w14:textId="77777777" w:rsidR="00BB0B08" w:rsidRPr="000D5A76" w:rsidRDefault="00BB0B08" w:rsidP="003100C3">
      <w:pPr>
        <w:keepNext/>
        <w:spacing w:line="360" w:lineRule="auto"/>
        <w:ind w:left="709"/>
        <w:rPr>
          <w:b/>
        </w:rPr>
      </w:pPr>
    </w:p>
    <w:p w14:paraId="1339F884" w14:textId="77777777" w:rsidR="00F83DD6" w:rsidRPr="000D5A76" w:rsidRDefault="009E0474" w:rsidP="00FA6812">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Линейную </w:t>
      </w:r>
      <w:r w:rsidR="0064328E" w:rsidRPr="000D5A76">
        <w:rPr>
          <w:rFonts w:ascii="Arial" w:hAnsi="Arial" w:cs="Arial"/>
          <w:sz w:val="24"/>
          <w:szCs w:val="24"/>
        </w:rPr>
        <w:t xml:space="preserve">часть вновь построенного МТ </w:t>
      </w:r>
      <w:r w:rsidRPr="000D5A76">
        <w:rPr>
          <w:rFonts w:ascii="Arial" w:hAnsi="Arial" w:cs="Arial"/>
          <w:sz w:val="24"/>
          <w:szCs w:val="24"/>
        </w:rPr>
        <w:t xml:space="preserve">вводят </w:t>
      </w:r>
      <w:r w:rsidR="0064328E" w:rsidRPr="000D5A76">
        <w:rPr>
          <w:rFonts w:ascii="Arial" w:hAnsi="Arial" w:cs="Arial"/>
          <w:sz w:val="24"/>
          <w:szCs w:val="24"/>
        </w:rPr>
        <w:t>в эксплуатацию после выполнения комплекса работ по испытанию, наладке, опробованию отдельных узлов (объектов, сооружений) линейной части МТ, систем связи, проведения очистки полости трубопровода, проверки целостности АКП методом катодной поляризации, гидравлических испытаний на прочность и герметичность, удаления из трубопровода опрессовочной жидкости (с соблюдением природоохранных мероприятий), заполнения его нефтью/нефтепродуктами</w:t>
      </w:r>
      <w:r w:rsidR="00D64A6D" w:rsidRPr="000D5A76">
        <w:rPr>
          <w:rFonts w:ascii="Arial" w:hAnsi="Arial" w:cs="Arial"/>
          <w:sz w:val="24"/>
          <w:szCs w:val="24"/>
        </w:rPr>
        <w:t>, выпуска газовоздушной смеси согласно ППР заказчика</w:t>
      </w:r>
      <w:r w:rsidR="0064328E" w:rsidRPr="000D5A76">
        <w:rPr>
          <w:rFonts w:ascii="Arial" w:hAnsi="Arial" w:cs="Arial"/>
          <w:sz w:val="24"/>
          <w:szCs w:val="24"/>
        </w:rPr>
        <w:t xml:space="preserve"> и </w:t>
      </w:r>
      <w:r w:rsidR="004F5D78" w:rsidRPr="000D5A76">
        <w:rPr>
          <w:rFonts w:ascii="Arial" w:hAnsi="Arial" w:cs="Arial"/>
          <w:sz w:val="24"/>
          <w:szCs w:val="24"/>
        </w:rPr>
        <w:t xml:space="preserve">КО </w:t>
      </w:r>
      <w:r w:rsidR="0064328E" w:rsidRPr="000D5A76">
        <w:rPr>
          <w:rFonts w:ascii="Arial" w:hAnsi="Arial" w:cs="Arial"/>
          <w:sz w:val="24"/>
          <w:szCs w:val="24"/>
        </w:rPr>
        <w:t>в течение установленного срока</w:t>
      </w:r>
      <w:r w:rsidR="00346077" w:rsidRPr="000D5A76">
        <w:rPr>
          <w:rFonts w:ascii="Arial" w:hAnsi="Arial" w:cs="Arial"/>
          <w:sz w:val="24"/>
          <w:szCs w:val="24"/>
        </w:rPr>
        <w:t xml:space="preserve">, но </w:t>
      </w:r>
      <w:r w:rsidR="0064328E" w:rsidRPr="000D5A76">
        <w:rPr>
          <w:rFonts w:ascii="Arial" w:hAnsi="Arial" w:cs="Arial"/>
          <w:sz w:val="24"/>
          <w:szCs w:val="24"/>
        </w:rPr>
        <w:t>не менее 72 ч.</w:t>
      </w:r>
    </w:p>
    <w:p w14:paraId="3886D505" w14:textId="77CF30FD" w:rsidR="00FE4C4A" w:rsidRPr="000D5A76" w:rsidRDefault="00FE4C4A">
      <w:pPr>
        <w:tabs>
          <w:tab w:val="left" w:pos="1418"/>
        </w:tabs>
        <w:spacing w:line="360" w:lineRule="auto"/>
        <w:ind w:firstLine="709"/>
        <w:jc w:val="both"/>
        <w:rPr>
          <w:rFonts w:ascii="Arial" w:hAnsi="Arial" w:cs="Arial"/>
        </w:rPr>
      </w:pPr>
      <w:r w:rsidRPr="000D5A76">
        <w:rPr>
          <w:rFonts w:ascii="Arial" w:hAnsi="Arial" w:cs="Arial"/>
        </w:rPr>
        <w:t xml:space="preserve">Если в НД или в ПД и РД для оценки качества строительства/реконструкции предусматривается внутритрубное диагностирование </w:t>
      </w:r>
      <w:r w:rsidR="000C3E40" w:rsidRPr="000D5A76">
        <w:rPr>
          <w:rFonts w:ascii="Arial" w:hAnsi="Arial" w:cs="Arial"/>
        </w:rPr>
        <w:t>линейной части МТ</w:t>
      </w:r>
      <w:r w:rsidRPr="000D5A76">
        <w:rPr>
          <w:rFonts w:ascii="Arial" w:hAnsi="Arial" w:cs="Arial"/>
        </w:rPr>
        <w:t xml:space="preserve">, то приемку </w:t>
      </w:r>
      <w:r w:rsidR="000C3E40" w:rsidRPr="000D5A76">
        <w:rPr>
          <w:rFonts w:ascii="Arial" w:hAnsi="Arial" w:cs="Arial"/>
        </w:rPr>
        <w:t xml:space="preserve">линейной части МТ </w:t>
      </w:r>
      <w:r w:rsidRPr="000D5A76">
        <w:rPr>
          <w:rFonts w:ascii="Arial" w:hAnsi="Arial" w:cs="Arial"/>
        </w:rPr>
        <w:t>осуществляют после проведения внутритрубного диагностирования и устранения выявленных опасных дефектов</w:t>
      </w:r>
      <w:r w:rsidR="000C3E40" w:rsidRPr="000D5A76">
        <w:rPr>
          <w:rFonts w:ascii="Arial" w:hAnsi="Arial" w:cs="Arial"/>
        </w:rPr>
        <w:t>.</w:t>
      </w:r>
    </w:p>
    <w:p w14:paraId="35C4A941" w14:textId="77777777" w:rsidR="000C6485" w:rsidRPr="000D5A76" w:rsidRDefault="009E0474" w:rsidP="00FA6812">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До начала подключения и заполнения </w:t>
      </w:r>
      <w:r w:rsidR="007D30E7" w:rsidRPr="000D5A76">
        <w:rPr>
          <w:rFonts w:ascii="Arial" w:hAnsi="Arial" w:cs="Arial"/>
          <w:sz w:val="24"/>
          <w:szCs w:val="24"/>
        </w:rPr>
        <w:t>объектов МТ</w:t>
      </w:r>
      <w:r w:rsidRPr="000D5A76">
        <w:rPr>
          <w:rFonts w:ascii="Arial" w:hAnsi="Arial" w:cs="Arial"/>
          <w:sz w:val="24"/>
          <w:szCs w:val="24"/>
        </w:rPr>
        <w:t xml:space="preserve"> нефтью/нефтепродуктами заверш</w:t>
      </w:r>
      <w:r w:rsidR="000A0C2E" w:rsidRPr="000D5A76">
        <w:rPr>
          <w:rFonts w:ascii="Arial" w:hAnsi="Arial" w:cs="Arial"/>
          <w:sz w:val="24"/>
          <w:szCs w:val="24"/>
        </w:rPr>
        <w:t>аются</w:t>
      </w:r>
      <w:r w:rsidRPr="000D5A76">
        <w:rPr>
          <w:rFonts w:ascii="Arial" w:hAnsi="Arial" w:cs="Arial"/>
          <w:sz w:val="24"/>
          <w:szCs w:val="24"/>
        </w:rPr>
        <w:t xml:space="preserve"> </w:t>
      </w:r>
      <w:r w:rsidR="009A6C7F" w:rsidRPr="000D5A76">
        <w:rPr>
          <w:rFonts w:ascii="Arial" w:hAnsi="Arial" w:cs="Arial"/>
          <w:sz w:val="24"/>
          <w:szCs w:val="24"/>
        </w:rPr>
        <w:t xml:space="preserve">работы по строительству/реконструкции объектов МТ </w:t>
      </w:r>
      <w:r w:rsidRPr="000D5A76">
        <w:rPr>
          <w:rFonts w:ascii="Arial" w:hAnsi="Arial" w:cs="Arial"/>
          <w:sz w:val="24"/>
          <w:szCs w:val="24"/>
        </w:rPr>
        <w:t>и прин</w:t>
      </w:r>
      <w:r w:rsidR="000A0C2E" w:rsidRPr="000D5A76">
        <w:rPr>
          <w:rFonts w:ascii="Arial" w:hAnsi="Arial" w:cs="Arial"/>
          <w:sz w:val="24"/>
          <w:szCs w:val="24"/>
        </w:rPr>
        <w:t>имаются</w:t>
      </w:r>
      <w:r w:rsidRPr="000D5A76">
        <w:rPr>
          <w:rFonts w:ascii="Arial" w:hAnsi="Arial" w:cs="Arial"/>
          <w:sz w:val="24"/>
          <w:szCs w:val="24"/>
        </w:rPr>
        <w:t xml:space="preserve"> рабочей комиссией (с оформлением соответствующего акта) сооружения линейной части МТ:</w:t>
      </w:r>
    </w:p>
    <w:p w14:paraId="549DEA9E" w14:textId="77777777" w:rsidR="002B0421" w:rsidRPr="000D5A76" w:rsidRDefault="009E0474" w:rsidP="002E2D38">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cs="Arial"/>
          <w:sz w:val="24"/>
          <w:szCs w:val="24"/>
        </w:rPr>
        <w:t>трубопровод с лупингами и резервными нитками, переходами через естественные и искусственные преграды;</w:t>
      </w:r>
    </w:p>
    <w:p w14:paraId="493E9E97" w14:textId="77777777" w:rsidR="002B0421" w:rsidRPr="000D5A76" w:rsidRDefault="009E0474" w:rsidP="002E2D38">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cs="Arial"/>
          <w:sz w:val="24"/>
          <w:szCs w:val="24"/>
        </w:rPr>
        <w:t>средства инженерной защиты от опасных геологических процессов;</w:t>
      </w:r>
    </w:p>
    <w:p w14:paraId="0256F5FA" w14:textId="77777777" w:rsidR="002B0421" w:rsidRPr="000D5A76" w:rsidRDefault="009E0474" w:rsidP="002E2D38">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cs="Arial"/>
          <w:sz w:val="24"/>
          <w:szCs w:val="24"/>
        </w:rPr>
        <w:t>защитные сооружения от разлива нефти/нефтепродуктов;</w:t>
      </w:r>
    </w:p>
    <w:p w14:paraId="5D27399B" w14:textId="77777777" w:rsidR="002B0421" w:rsidRPr="000D5A76" w:rsidRDefault="009E0474" w:rsidP="002E2D38">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cs="Arial"/>
          <w:sz w:val="24"/>
          <w:szCs w:val="24"/>
        </w:rPr>
        <w:t>дома обходчиков;</w:t>
      </w:r>
    </w:p>
    <w:p w14:paraId="44D9DB95" w14:textId="77777777" w:rsidR="002B0421" w:rsidRPr="000D5A76" w:rsidRDefault="009E0474" w:rsidP="002E2D38">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cs="Arial"/>
          <w:sz w:val="24"/>
          <w:szCs w:val="24"/>
        </w:rPr>
        <w:t>площадки для обслуживания бригад;</w:t>
      </w:r>
    </w:p>
    <w:p w14:paraId="74C9BFAA" w14:textId="77777777" w:rsidR="002B0421" w:rsidRPr="000D5A76" w:rsidRDefault="009E0474" w:rsidP="002E2D38">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rPr>
      </w:pPr>
      <w:r w:rsidRPr="000D5A76">
        <w:rPr>
          <w:rFonts w:ascii="Arial" w:hAnsi="Arial" w:cs="Arial"/>
          <w:sz w:val="24"/>
          <w:szCs w:val="24"/>
        </w:rPr>
        <w:t>вдольтрассовые дороги;</w:t>
      </w:r>
    </w:p>
    <w:p w14:paraId="7ACAC31B" w14:textId="77777777" w:rsidR="00F83DD6" w:rsidRPr="000D5A76" w:rsidRDefault="009E0474" w:rsidP="00187CCC">
      <w:pPr>
        <w:pStyle w:val="afff2"/>
        <w:numPr>
          <w:ilvl w:val="0"/>
          <w:numId w:val="29"/>
        </w:numPr>
        <w:tabs>
          <w:tab w:val="left" w:pos="1134"/>
          <w:tab w:val="left" w:pos="1418"/>
          <w:tab w:val="left" w:pos="1560"/>
        </w:tabs>
        <w:autoSpaceDE w:val="0"/>
        <w:autoSpaceDN w:val="0"/>
        <w:adjustRightInd w:val="0"/>
        <w:spacing w:after="0" w:line="360" w:lineRule="auto"/>
        <w:ind w:left="0" w:firstLine="709"/>
        <w:jc w:val="both"/>
        <w:rPr>
          <w:rFonts w:ascii="Arial" w:hAnsi="Arial" w:cs="Arial"/>
          <w:sz w:val="24"/>
          <w:szCs w:val="24"/>
        </w:rPr>
      </w:pPr>
      <w:r w:rsidRPr="000D5A76">
        <w:rPr>
          <w:rFonts w:ascii="Arial" w:hAnsi="Arial" w:cs="Arial"/>
          <w:sz w:val="24"/>
          <w:szCs w:val="24"/>
        </w:rPr>
        <w:t xml:space="preserve">предусмотренные в составе </w:t>
      </w:r>
      <w:r w:rsidR="00B36943" w:rsidRPr="000D5A76">
        <w:rPr>
          <w:rFonts w:ascii="Arial" w:hAnsi="Arial" w:cs="Arial"/>
          <w:sz w:val="24"/>
          <w:szCs w:val="24"/>
        </w:rPr>
        <w:t>ПД и РД</w:t>
      </w:r>
      <w:r w:rsidRPr="000D5A76">
        <w:rPr>
          <w:rFonts w:ascii="Arial" w:hAnsi="Arial" w:cs="Arial"/>
          <w:sz w:val="24"/>
          <w:szCs w:val="24"/>
        </w:rPr>
        <w:t xml:space="preserve"> технологическое оборудование и обслуживающие системы – линейные задвижки, узлы пуска</w:t>
      </w:r>
      <w:r w:rsidR="003100C3" w:rsidRPr="000D5A76">
        <w:rPr>
          <w:rFonts w:ascii="Arial" w:hAnsi="Arial" w:cs="Arial"/>
          <w:sz w:val="24"/>
          <w:szCs w:val="24"/>
        </w:rPr>
        <w:t>/пропуска/</w:t>
      </w:r>
      <w:r w:rsidRPr="000D5A76">
        <w:rPr>
          <w:rFonts w:ascii="Arial" w:hAnsi="Arial" w:cs="Arial"/>
          <w:sz w:val="24"/>
          <w:szCs w:val="24"/>
        </w:rPr>
        <w:t xml:space="preserve">приема </w:t>
      </w:r>
      <w:r w:rsidR="003100C3" w:rsidRPr="000D5A76">
        <w:rPr>
          <w:rFonts w:ascii="Arial" w:hAnsi="Arial" w:cs="Arial"/>
          <w:sz w:val="24"/>
          <w:szCs w:val="24"/>
        </w:rPr>
        <w:t>средств очистки и диагностирования</w:t>
      </w:r>
      <w:r w:rsidRPr="000D5A76">
        <w:rPr>
          <w:rFonts w:ascii="Arial" w:hAnsi="Arial" w:cs="Arial"/>
          <w:sz w:val="24"/>
          <w:szCs w:val="24"/>
        </w:rPr>
        <w:t>, линии электропередачи, электроустановки, линии технологической связи, средства ЭХЗ, установки телемеханики, сигнализации, автоматики.</w:t>
      </w:r>
    </w:p>
    <w:p w14:paraId="4FABE7CE" w14:textId="77777777" w:rsidR="00F83DD6" w:rsidRPr="000D5A76" w:rsidRDefault="009E0474" w:rsidP="00912B1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Подключение </w:t>
      </w:r>
      <w:r w:rsidR="007D30E7" w:rsidRPr="000D5A76">
        <w:rPr>
          <w:rFonts w:ascii="Arial" w:hAnsi="Arial" w:cs="Arial"/>
          <w:sz w:val="24"/>
          <w:szCs w:val="24"/>
        </w:rPr>
        <w:t>объектов МТ</w:t>
      </w:r>
      <w:r w:rsidRPr="000D5A76">
        <w:rPr>
          <w:rFonts w:ascii="Arial" w:hAnsi="Arial" w:cs="Arial"/>
          <w:sz w:val="24"/>
          <w:szCs w:val="24"/>
        </w:rPr>
        <w:t xml:space="preserve"> </w:t>
      </w:r>
      <w:r w:rsidR="004060F4" w:rsidRPr="000D5A76">
        <w:rPr>
          <w:rFonts w:ascii="Arial" w:hAnsi="Arial" w:cs="Arial"/>
          <w:sz w:val="24"/>
          <w:szCs w:val="24"/>
        </w:rPr>
        <w:t xml:space="preserve">выполняют </w:t>
      </w:r>
      <w:r w:rsidRPr="000D5A76">
        <w:rPr>
          <w:rFonts w:ascii="Arial" w:hAnsi="Arial" w:cs="Arial"/>
          <w:sz w:val="24"/>
          <w:szCs w:val="24"/>
        </w:rPr>
        <w:t xml:space="preserve">на основании оформленного акта приемки законченным строительством объекта и акта </w:t>
      </w:r>
      <w:r w:rsidR="008E466B" w:rsidRPr="000D5A76">
        <w:rPr>
          <w:rFonts w:ascii="Arial" w:hAnsi="Arial" w:cs="Arial"/>
          <w:sz w:val="24"/>
          <w:szCs w:val="24"/>
        </w:rPr>
        <w:t xml:space="preserve">удаления </w:t>
      </w:r>
      <w:r w:rsidR="003E2B11" w:rsidRPr="000D5A76">
        <w:rPr>
          <w:rFonts w:ascii="Arial" w:hAnsi="Arial" w:cs="Arial"/>
          <w:sz w:val="24"/>
          <w:szCs w:val="24"/>
        </w:rPr>
        <w:t>опрессовочной жидкости</w:t>
      </w:r>
      <w:r w:rsidR="002D733F" w:rsidRPr="000D5A76">
        <w:rPr>
          <w:rFonts w:ascii="Arial" w:hAnsi="Arial" w:cs="Arial"/>
          <w:sz w:val="24"/>
          <w:szCs w:val="24"/>
        </w:rPr>
        <w:t xml:space="preserve"> </w:t>
      </w:r>
      <w:r w:rsidRPr="000D5A76">
        <w:rPr>
          <w:rFonts w:ascii="Arial" w:hAnsi="Arial" w:cs="Arial"/>
          <w:sz w:val="24"/>
          <w:szCs w:val="24"/>
        </w:rPr>
        <w:t>из подключаемых участков трубопроводов/оборудования, которые прикладывают к запросу на останов</w:t>
      </w:r>
      <w:r w:rsidR="008B1395" w:rsidRPr="000D5A76">
        <w:rPr>
          <w:rFonts w:ascii="Arial" w:hAnsi="Arial" w:cs="Arial"/>
          <w:sz w:val="24"/>
          <w:szCs w:val="24"/>
        </w:rPr>
        <w:t xml:space="preserve">ку </w:t>
      </w:r>
      <w:r w:rsidR="00310DBC" w:rsidRPr="000D5A76">
        <w:rPr>
          <w:rFonts w:ascii="Arial" w:hAnsi="Arial" w:cs="Arial"/>
          <w:sz w:val="24"/>
          <w:szCs w:val="24"/>
        </w:rPr>
        <w:t>МТ</w:t>
      </w:r>
      <w:r w:rsidR="008B1395" w:rsidRPr="000D5A76">
        <w:rPr>
          <w:rFonts w:ascii="Arial" w:hAnsi="Arial" w:cs="Arial"/>
          <w:sz w:val="24"/>
          <w:szCs w:val="24"/>
        </w:rPr>
        <w:t>.</w:t>
      </w:r>
    </w:p>
    <w:p w14:paraId="10E8B390" w14:textId="6297510B" w:rsidR="00F83DD6" w:rsidRPr="000D5A76" w:rsidRDefault="009E0474" w:rsidP="00912B1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Приемку </w:t>
      </w:r>
      <w:r w:rsidR="0064328E" w:rsidRPr="000D5A76">
        <w:rPr>
          <w:rFonts w:ascii="Arial" w:hAnsi="Arial" w:cs="Arial"/>
          <w:sz w:val="24"/>
          <w:szCs w:val="24"/>
        </w:rPr>
        <w:t xml:space="preserve">электроустановок и электрооборудования ЛЧ МТ </w:t>
      </w:r>
      <w:r w:rsidRPr="000D5A76">
        <w:rPr>
          <w:rFonts w:ascii="Arial" w:hAnsi="Arial" w:cs="Arial"/>
          <w:sz w:val="24"/>
          <w:szCs w:val="24"/>
        </w:rPr>
        <w:t xml:space="preserve">выполняют </w:t>
      </w:r>
      <w:r w:rsidR="0064328E" w:rsidRPr="000D5A76">
        <w:rPr>
          <w:rFonts w:ascii="Arial" w:hAnsi="Arial" w:cs="Arial"/>
          <w:sz w:val="24"/>
          <w:szCs w:val="24"/>
        </w:rPr>
        <w:t>в соответствии с настоящ</w:t>
      </w:r>
      <w:r w:rsidR="001D14A8" w:rsidRPr="000D5A76">
        <w:rPr>
          <w:rFonts w:ascii="Arial" w:hAnsi="Arial" w:cs="Arial"/>
          <w:sz w:val="24"/>
          <w:szCs w:val="24"/>
        </w:rPr>
        <w:t>им</w:t>
      </w:r>
      <w:r w:rsidR="0064328E" w:rsidRPr="000D5A76">
        <w:rPr>
          <w:rFonts w:ascii="Arial" w:hAnsi="Arial" w:cs="Arial"/>
          <w:sz w:val="24"/>
          <w:szCs w:val="24"/>
        </w:rPr>
        <w:t xml:space="preserve"> </w:t>
      </w:r>
      <w:r w:rsidR="00E049D0" w:rsidRPr="000D5A76">
        <w:rPr>
          <w:rFonts w:ascii="Arial" w:hAnsi="Arial" w:cs="Arial"/>
          <w:sz w:val="24"/>
          <w:szCs w:val="24"/>
        </w:rPr>
        <w:t xml:space="preserve">стандартом </w:t>
      </w:r>
      <w:r w:rsidR="0064328E" w:rsidRPr="000D5A76">
        <w:rPr>
          <w:rFonts w:ascii="Arial" w:hAnsi="Arial" w:cs="Arial"/>
          <w:sz w:val="24"/>
          <w:szCs w:val="24"/>
        </w:rPr>
        <w:t xml:space="preserve">и </w:t>
      </w:r>
      <w:r w:rsidR="00176E9D" w:rsidRPr="000D5A76">
        <w:rPr>
          <w:rFonts w:ascii="Arial" w:hAnsi="Arial" w:cs="Arial"/>
          <w:sz w:val="24"/>
          <w:szCs w:val="24"/>
        </w:rPr>
        <w:t>НД</w:t>
      </w:r>
      <w:r w:rsidR="00B91A19">
        <w:rPr>
          <w:rStyle w:val="afff9"/>
          <w:rFonts w:ascii="Arial" w:hAnsi="Arial" w:cs="Arial"/>
          <w:sz w:val="24"/>
          <w:szCs w:val="24"/>
        </w:rPr>
        <w:footnoteReference w:id="7"/>
      </w:r>
      <w:r w:rsidR="00B91A19">
        <w:rPr>
          <w:rStyle w:val="afff9"/>
          <w:rFonts w:ascii="Arial" w:hAnsi="Arial" w:cs="Arial"/>
          <w:sz w:val="24"/>
          <w:szCs w:val="24"/>
        </w:rPr>
        <w:t>)</w:t>
      </w:r>
      <w:r w:rsidR="0064328E" w:rsidRPr="000D5A76">
        <w:rPr>
          <w:rFonts w:ascii="Arial" w:hAnsi="Arial" w:cs="Arial"/>
          <w:sz w:val="24"/>
          <w:szCs w:val="24"/>
        </w:rPr>
        <w:t xml:space="preserve">. </w:t>
      </w:r>
      <w:r w:rsidR="000C516F" w:rsidRPr="000D5A76">
        <w:rPr>
          <w:rFonts w:ascii="Arial" w:hAnsi="Arial" w:cs="Arial"/>
          <w:sz w:val="24"/>
          <w:szCs w:val="24"/>
        </w:rPr>
        <w:t>КО</w:t>
      </w:r>
      <w:r w:rsidR="0064328E" w:rsidRPr="000D5A76">
        <w:rPr>
          <w:rFonts w:ascii="Arial" w:hAnsi="Arial" w:cs="Arial"/>
          <w:sz w:val="24"/>
          <w:szCs w:val="24"/>
        </w:rPr>
        <w:t xml:space="preserve"> системы линейной телемеханики МТ </w:t>
      </w:r>
      <w:r w:rsidRPr="000D5A76">
        <w:rPr>
          <w:rFonts w:ascii="Arial" w:hAnsi="Arial" w:cs="Arial"/>
          <w:sz w:val="24"/>
          <w:szCs w:val="24"/>
        </w:rPr>
        <w:t xml:space="preserve">выполняют </w:t>
      </w:r>
      <w:r w:rsidR="0064328E" w:rsidRPr="000D5A76">
        <w:rPr>
          <w:rFonts w:ascii="Arial" w:hAnsi="Arial" w:cs="Arial"/>
          <w:sz w:val="24"/>
          <w:szCs w:val="24"/>
        </w:rPr>
        <w:t>в соответствии с настоящ</w:t>
      </w:r>
      <w:r w:rsidR="001D14A8" w:rsidRPr="000D5A76">
        <w:rPr>
          <w:rFonts w:ascii="Arial" w:hAnsi="Arial" w:cs="Arial"/>
          <w:sz w:val="24"/>
          <w:szCs w:val="24"/>
        </w:rPr>
        <w:t>им</w:t>
      </w:r>
      <w:r w:rsidR="0064328E" w:rsidRPr="000D5A76">
        <w:rPr>
          <w:rFonts w:ascii="Arial" w:hAnsi="Arial" w:cs="Arial"/>
          <w:sz w:val="24"/>
          <w:szCs w:val="24"/>
        </w:rPr>
        <w:t xml:space="preserve"> </w:t>
      </w:r>
      <w:r w:rsidR="00E049D0" w:rsidRPr="000D5A76">
        <w:rPr>
          <w:rFonts w:ascii="Arial" w:hAnsi="Arial" w:cs="Arial"/>
          <w:sz w:val="24"/>
          <w:szCs w:val="24"/>
        </w:rPr>
        <w:t>стандартом</w:t>
      </w:r>
      <w:r w:rsidR="0064328E" w:rsidRPr="000D5A76">
        <w:rPr>
          <w:rFonts w:ascii="Arial" w:hAnsi="Arial" w:cs="Arial"/>
          <w:sz w:val="24"/>
          <w:szCs w:val="24"/>
        </w:rPr>
        <w:t>.</w:t>
      </w:r>
    </w:p>
    <w:bookmarkEnd w:id="27"/>
    <w:bookmarkEnd w:id="28"/>
    <w:bookmarkEnd w:id="29"/>
    <w:bookmarkEnd w:id="30"/>
    <w:bookmarkEnd w:id="31"/>
    <w:p w14:paraId="4A3D5A1A" w14:textId="77777777" w:rsidR="001A6E19" w:rsidRPr="000D5A76" w:rsidRDefault="009E0474" w:rsidP="00912B1C">
      <w:pPr>
        <w:pStyle w:val="afff2"/>
        <w:numPr>
          <w:ilvl w:val="2"/>
          <w:numId w:val="12"/>
        </w:numPr>
        <w:tabs>
          <w:tab w:val="left"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Приемку </w:t>
      </w:r>
      <w:r w:rsidR="0064328E" w:rsidRPr="000D5A76">
        <w:rPr>
          <w:rFonts w:ascii="Arial" w:hAnsi="Arial" w:cs="Arial"/>
          <w:sz w:val="24"/>
          <w:szCs w:val="24"/>
        </w:rPr>
        <w:t>и ввод в эксплуатацию</w:t>
      </w:r>
      <w:r w:rsidR="00C2350C" w:rsidRPr="000D5A76">
        <w:rPr>
          <w:rFonts w:ascii="Arial" w:hAnsi="Arial" w:cs="Arial"/>
          <w:sz w:val="24"/>
          <w:szCs w:val="24"/>
        </w:rPr>
        <w:t xml:space="preserve"> технологически</w:t>
      </w:r>
      <w:r w:rsidR="0064328E" w:rsidRPr="000D5A76">
        <w:rPr>
          <w:rFonts w:ascii="Arial" w:hAnsi="Arial" w:cs="Arial"/>
          <w:sz w:val="24"/>
          <w:szCs w:val="24"/>
        </w:rPr>
        <w:t>х</w:t>
      </w:r>
      <w:r w:rsidR="00C2350C" w:rsidRPr="000D5A76">
        <w:rPr>
          <w:rFonts w:ascii="Arial" w:hAnsi="Arial" w:cs="Arial"/>
          <w:sz w:val="24"/>
          <w:szCs w:val="24"/>
        </w:rPr>
        <w:t xml:space="preserve"> трубопровод</w:t>
      </w:r>
      <w:r w:rsidR="0064328E" w:rsidRPr="000D5A76">
        <w:rPr>
          <w:rFonts w:ascii="Arial" w:hAnsi="Arial" w:cs="Arial"/>
          <w:sz w:val="24"/>
          <w:szCs w:val="24"/>
        </w:rPr>
        <w:t>ов</w:t>
      </w:r>
      <w:r w:rsidR="00A94868" w:rsidRPr="000D5A76">
        <w:rPr>
          <w:rFonts w:ascii="Arial" w:hAnsi="Arial" w:cs="Arial"/>
          <w:sz w:val="24"/>
          <w:szCs w:val="24"/>
        </w:rPr>
        <w:t xml:space="preserve"> </w:t>
      </w:r>
      <w:r w:rsidR="00C2350C" w:rsidRPr="000D5A76">
        <w:rPr>
          <w:rFonts w:ascii="Arial" w:hAnsi="Arial" w:cs="Arial"/>
          <w:sz w:val="24"/>
          <w:szCs w:val="24"/>
        </w:rPr>
        <w:t xml:space="preserve">НПС </w:t>
      </w:r>
      <w:r w:rsidRPr="000D5A76">
        <w:rPr>
          <w:rFonts w:ascii="Arial" w:hAnsi="Arial" w:cs="Arial"/>
          <w:sz w:val="24"/>
          <w:szCs w:val="24"/>
        </w:rPr>
        <w:t xml:space="preserve">проводят </w:t>
      </w:r>
      <w:r w:rsidR="00C2350C" w:rsidRPr="000D5A76">
        <w:rPr>
          <w:rFonts w:ascii="Arial" w:hAnsi="Arial" w:cs="Arial"/>
          <w:sz w:val="24"/>
          <w:szCs w:val="24"/>
        </w:rPr>
        <w:t xml:space="preserve">аналогично </w:t>
      </w:r>
      <w:r w:rsidR="00FE6D29" w:rsidRPr="000D5A76">
        <w:rPr>
          <w:rFonts w:ascii="Arial" w:hAnsi="Arial" w:cs="Arial"/>
          <w:sz w:val="24"/>
          <w:szCs w:val="24"/>
        </w:rPr>
        <w:t>8</w:t>
      </w:r>
      <w:r w:rsidR="00C2350C" w:rsidRPr="000D5A76">
        <w:rPr>
          <w:rFonts w:ascii="Arial" w:hAnsi="Arial" w:cs="Arial"/>
          <w:sz w:val="24"/>
          <w:szCs w:val="24"/>
        </w:rPr>
        <w:t xml:space="preserve">.1.1 – </w:t>
      </w:r>
      <w:r w:rsidR="00FE6D29" w:rsidRPr="000D5A76">
        <w:rPr>
          <w:rFonts w:ascii="Arial" w:hAnsi="Arial" w:cs="Arial"/>
          <w:sz w:val="24"/>
          <w:szCs w:val="24"/>
        </w:rPr>
        <w:t>8</w:t>
      </w:r>
      <w:r w:rsidR="00C2350C" w:rsidRPr="000D5A76">
        <w:rPr>
          <w:rFonts w:ascii="Arial" w:hAnsi="Arial" w:cs="Arial"/>
          <w:sz w:val="24"/>
          <w:szCs w:val="24"/>
        </w:rPr>
        <w:t>.1.</w:t>
      </w:r>
      <w:r w:rsidR="003100C3" w:rsidRPr="000D5A76">
        <w:rPr>
          <w:rFonts w:ascii="Arial" w:hAnsi="Arial" w:cs="Arial"/>
          <w:sz w:val="24"/>
          <w:szCs w:val="24"/>
        </w:rPr>
        <w:t>3</w:t>
      </w:r>
      <w:r w:rsidR="00C2350C" w:rsidRPr="000D5A76">
        <w:rPr>
          <w:rFonts w:ascii="Arial" w:hAnsi="Arial" w:cs="Arial"/>
          <w:sz w:val="24"/>
          <w:szCs w:val="24"/>
        </w:rPr>
        <w:t>.</w:t>
      </w:r>
    </w:p>
    <w:p w14:paraId="2EB67987" w14:textId="77777777" w:rsidR="000C3367" w:rsidRPr="000D5A76" w:rsidRDefault="000C3367" w:rsidP="00187CCC">
      <w:pPr>
        <w:tabs>
          <w:tab w:val="left" w:pos="1134"/>
          <w:tab w:val="num" w:pos="1637"/>
        </w:tabs>
        <w:spacing w:line="360" w:lineRule="auto"/>
        <w:ind w:left="709"/>
        <w:jc w:val="both"/>
        <w:rPr>
          <w:rFonts w:ascii="Arial" w:hAnsi="Arial" w:cs="Arial"/>
        </w:rPr>
      </w:pPr>
    </w:p>
    <w:p w14:paraId="296100F8" w14:textId="77777777" w:rsidR="009F7B15" w:rsidRPr="000D5A76" w:rsidRDefault="009E0474" w:rsidP="00187CCC">
      <w:pPr>
        <w:pStyle w:val="2"/>
      </w:pPr>
      <w:bookmarkStart w:id="96" w:name="_Toc275872094"/>
      <w:bookmarkStart w:id="97" w:name="_Toc53130612"/>
      <w:bookmarkStart w:id="98" w:name="_Toc95293754"/>
      <w:r w:rsidRPr="000D5A76">
        <w:t xml:space="preserve">Особенности приемки </w:t>
      </w:r>
      <w:r w:rsidR="00B369E2" w:rsidRPr="000D5A76">
        <w:t xml:space="preserve">и ввода </w:t>
      </w:r>
      <w:r w:rsidRPr="000D5A76">
        <w:t>в эксплуатацию участков подводных переходов</w:t>
      </w:r>
      <w:bookmarkEnd w:id="96"/>
      <w:bookmarkEnd w:id="97"/>
      <w:bookmarkEnd w:id="98"/>
    </w:p>
    <w:p w14:paraId="096EE42B" w14:textId="77777777" w:rsidR="00BB0B08" w:rsidRPr="000D5A76" w:rsidRDefault="00BB0B08" w:rsidP="00187CCC">
      <w:pPr>
        <w:tabs>
          <w:tab w:val="left" w:pos="1134"/>
          <w:tab w:val="num" w:pos="1637"/>
        </w:tabs>
        <w:spacing w:line="360" w:lineRule="auto"/>
        <w:ind w:left="709"/>
        <w:jc w:val="both"/>
        <w:rPr>
          <w:rFonts w:ascii="Arial" w:hAnsi="Arial"/>
        </w:rPr>
      </w:pPr>
    </w:p>
    <w:p w14:paraId="2997B4E3" w14:textId="77777777" w:rsidR="00DF1274"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Завершенный русловой участок соединяется с прилегающими участками (пойменными участками) перехода. После гидравлических испытаний подводного перехода в составе линейной части</w:t>
      </w:r>
      <w:r w:rsidR="00D30FEF" w:rsidRPr="000D5A76">
        <w:rPr>
          <w:rFonts w:ascii="Arial" w:hAnsi="Arial" w:cs="Arial"/>
          <w:sz w:val="24"/>
          <w:szCs w:val="24"/>
        </w:rPr>
        <w:t xml:space="preserve"> МТ</w:t>
      </w:r>
      <w:r w:rsidRPr="000D5A76">
        <w:rPr>
          <w:rFonts w:ascii="Arial" w:hAnsi="Arial" w:cs="Arial"/>
          <w:sz w:val="24"/>
          <w:szCs w:val="24"/>
        </w:rPr>
        <w:t xml:space="preserve"> в целом и пропуска профилемера</w:t>
      </w:r>
      <w:r w:rsidR="00442828" w:rsidRPr="000D5A76">
        <w:rPr>
          <w:rFonts w:ascii="Arial" w:hAnsi="Arial" w:cs="Arial"/>
          <w:sz w:val="24"/>
          <w:szCs w:val="24"/>
        </w:rPr>
        <w:t xml:space="preserve"> </w:t>
      </w:r>
      <w:r w:rsidRPr="000D5A76">
        <w:rPr>
          <w:rFonts w:ascii="Arial" w:hAnsi="Arial" w:cs="Arial"/>
          <w:sz w:val="24"/>
          <w:szCs w:val="24"/>
        </w:rPr>
        <w:t>строительная организация сдает подводный переход заказчику по акту приемки перехода трубопровода через водную преграду.</w:t>
      </w:r>
    </w:p>
    <w:p w14:paraId="3C03315F" w14:textId="77777777" w:rsidR="00DF1274"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Перед приемкой подводного перехода выполн</w:t>
      </w:r>
      <w:r w:rsidR="008C5CB3" w:rsidRPr="000D5A76">
        <w:rPr>
          <w:rFonts w:ascii="Arial" w:hAnsi="Arial" w:cs="Arial"/>
          <w:sz w:val="24"/>
          <w:szCs w:val="24"/>
        </w:rPr>
        <w:t>яют</w:t>
      </w:r>
      <w:r w:rsidRPr="000D5A76">
        <w:rPr>
          <w:rFonts w:ascii="Arial" w:hAnsi="Arial" w:cs="Arial"/>
          <w:sz w:val="24"/>
          <w:szCs w:val="24"/>
        </w:rPr>
        <w:t xml:space="preserve"> ликвидационно-восстановительные работы, </w:t>
      </w:r>
      <w:r w:rsidR="006975BB" w:rsidRPr="000D5A76">
        <w:rPr>
          <w:rFonts w:ascii="Arial" w:hAnsi="Arial" w:cs="Arial"/>
          <w:sz w:val="24"/>
          <w:szCs w:val="24"/>
        </w:rPr>
        <w:t>в том числе</w:t>
      </w:r>
      <w:r w:rsidRPr="000D5A76">
        <w:rPr>
          <w:rFonts w:ascii="Arial" w:hAnsi="Arial" w:cs="Arial"/>
          <w:sz w:val="24"/>
          <w:szCs w:val="24"/>
        </w:rPr>
        <w:t>:</w:t>
      </w:r>
    </w:p>
    <w:p w14:paraId="6189D93C" w14:textId="77777777" w:rsidR="00DF1274"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восстановление естественного профиля береговых склонов;</w:t>
      </w:r>
    </w:p>
    <w:p w14:paraId="005FB6D5" w14:textId="77777777" w:rsidR="00DF1274"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проведение берегоукрепительных и противоэрозионных мероприятий на береговых склонах;</w:t>
      </w:r>
    </w:p>
    <w:p w14:paraId="72F5A94C" w14:textId="7B24BE24" w:rsidR="009F7B15"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рекультивацию земель с обязательным проведением залужения в пределах прибрежных защитных полос.</w:t>
      </w:r>
    </w:p>
    <w:p w14:paraId="344663FA" w14:textId="0AEBF69E" w:rsidR="005E5811" w:rsidRPr="000D5A76" w:rsidRDefault="005E5811" w:rsidP="00C42AE8">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Приемку подводного перехода МТ выполняет комиссия, назначенная в соответствии с НД</w:t>
      </w:r>
      <w:r w:rsidR="007541C1" w:rsidRPr="000D5A76">
        <w:rPr>
          <w:rStyle w:val="afff9"/>
          <w:rFonts w:ascii="Arial" w:hAnsi="Arial" w:cs="Arial"/>
          <w:spacing w:val="-2"/>
          <w:sz w:val="24"/>
          <w:szCs w:val="24"/>
        </w:rPr>
        <w:footnoteReference w:id="8"/>
      </w:r>
      <w:r w:rsidR="007541C1" w:rsidRPr="000D5A76">
        <w:rPr>
          <w:rStyle w:val="FontStyle166"/>
          <w:color w:val="auto"/>
          <w:spacing w:val="-2"/>
          <w:sz w:val="24"/>
          <w:szCs w:val="24"/>
          <w:vertAlign w:val="superscript"/>
        </w:rPr>
        <w:t>)</w:t>
      </w:r>
      <w:r w:rsidRPr="000D5A76">
        <w:rPr>
          <w:rFonts w:ascii="Arial" w:hAnsi="Arial" w:cs="Arial"/>
          <w:sz w:val="24"/>
          <w:szCs w:val="24"/>
        </w:rPr>
        <w:t>, после проверки целостности АКП методом катодной поляризации, испытания участка подводного перехода МТ на прочность и герметичность, пропуска профилемера.</w:t>
      </w:r>
    </w:p>
    <w:p w14:paraId="0B763707" w14:textId="77777777" w:rsidR="005E5811" w:rsidRPr="000D5A76" w:rsidRDefault="005E5811" w:rsidP="005E5811">
      <w:pPr>
        <w:tabs>
          <w:tab w:val="left" w:pos="1134"/>
        </w:tabs>
        <w:spacing w:line="360" w:lineRule="auto"/>
        <w:ind w:firstLine="709"/>
        <w:jc w:val="both"/>
        <w:rPr>
          <w:rFonts w:ascii="Arial" w:hAnsi="Arial" w:cs="Arial"/>
        </w:rPr>
      </w:pPr>
      <w:r w:rsidRPr="00C42AE8">
        <w:rPr>
          <w:rFonts w:ascii="Arial" w:hAnsi="Arial" w:cs="Arial"/>
        </w:rPr>
        <w:t>Если в НД или в ПД и РД для оценки качества строительства/реконструкции предусматривается внутритрубное диагностирование участков подводных переходов, то приемку участков подводных переходов МТ осуществляют после проведения внутритрубного диагностирования и устранения выявленных опасных дефектов.</w:t>
      </w:r>
    </w:p>
    <w:p w14:paraId="556CB0FC" w14:textId="77777777" w:rsidR="00DF1274"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Для переходов </w:t>
      </w:r>
      <w:r w:rsidR="00C209AF" w:rsidRPr="000D5A76">
        <w:rPr>
          <w:rFonts w:ascii="Arial" w:hAnsi="Arial" w:cs="Arial"/>
          <w:sz w:val="24"/>
          <w:szCs w:val="24"/>
        </w:rPr>
        <w:t>МТ</w:t>
      </w:r>
      <w:r w:rsidRPr="000D5A76">
        <w:rPr>
          <w:rFonts w:ascii="Arial" w:hAnsi="Arial" w:cs="Arial"/>
          <w:sz w:val="24"/>
          <w:szCs w:val="24"/>
        </w:rPr>
        <w:t xml:space="preserve"> через реки, ручьи и овраги</w:t>
      </w:r>
      <w:r w:rsidR="00442828" w:rsidRPr="000D5A76">
        <w:rPr>
          <w:rFonts w:ascii="Arial" w:hAnsi="Arial" w:cs="Arial"/>
          <w:sz w:val="24"/>
          <w:szCs w:val="24"/>
        </w:rPr>
        <w:t xml:space="preserve"> </w:t>
      </w:r>
      <w:r w:rsidR="006975BB" w:rsidRPr="000D5A76">
        <w:rPr>
          <w:rFonts w:ascii="Arial" w:hAnsi="Arial" w:cs="Arial"/>
          <w:sz w:val="24"/>
          <w:szCs w:val="24"/>
        </w:rPr>
        <w:t xml:space="preserve">оформляют </w:t>
      </w:r>
      <w:r w:rsidRPr="000D5A76">
        <w:rPr>
          <w:rFonts w:ascii="Arial" w:hAnsi="Arial" w:cs="Arial"/>
          <w:sz w:val="24"/>
          <w:szCs w:val="24"/>
        </w:rPr>
        <w:t>отдельный акт о выполнении комплекса рекультивационных работ, включая работы по выравниванию поверхности земли, закреплению откосов, восстановлению почвенного слоя и растительного покрова, внесению удобрений и мелиорантов.</w:t>
      </w:r>
    </w:p>
    <w:p w14:paraId="45CE9CD2" w14:textId="77777777" w:rsidR="00C0359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Приемку и ввод в эксплуатацию подводных переходов допускается выполнять без проведения демонтажных работ</w:t>
      </w:r>
      <w:r w:rsidR="008C5CB3" w:rsidRPr="000D5A76">
        <w:rPr>
          <w:rFonts w:ascii="Arial" w:hAnsi="Arial" w:cs="Arial"/>
          <w:sz w:val="24"/>
          <w:szCs w:val="24"/>
        </w:rPr>
        <w:t>,</w:t>
      </w:r>
      <w:r w:rsidRPr="000D5A76">
        <w:rPr>
          <w:rFonts w:ascii="Arial" w:hAnsi="Arial" w:cs="Arial"/>
          <w:sz w:val="24"/>
          <w:szCs w:val="24"/>
        </w:rPr>
        <w:t xml:space="preserve"> с обязательным </w:t>
      </w:r>
      <w:r w:rsidR="006C2302" w:rsidRPr="000D5A76">
        <w:rPr>
          <w:rFonts w:ascii="Arial" w:hAnsi="Arial" w:cs="Arial"/>
          <w:sz w:val="24"/>
          <w:szCs w:val="24"/>
        </w:rPr>
        <w:t>выделением</w:t>
      </w:r>
      <w:r w:rsidRPr="000D5A76">
        <w:rPr>
          <w:rFonts w:ascii="Arial" w:hAnsi="Arial" w:cs="Arial"/>
          <w:sz w:val="24"/>
          <w:szCs w:val="24"/>
        </w:rPr>
        <w:t xml:space="preserve"> </w:t>
      </w:r>
      <w:r w:rsidR="006C2302" w:rsidRPr="000D5A76">
        <w:rPr>
          <w:rFonts w:ascii="Arial" w:hAnsi="Arial" w:cs="Arial"/>
          <w:sz w:val="24"/>
          <w:szCs w:val="24"/>
        </w:rPr>
        <w:t xml:space="preserve">в ПД и РД отдельного этапа по данным работам </w:t>
      </w:r>
      <w:r w:rsidRPr="000D5A76">
        <w:rPr>
          <w:rFonts w:ascii="Arial" w:hAnsi="Arial" w:cs="Arial"/>
          <w:sz w:val="24"/>
          <w:szCs w:val="24"/>
        </w:rPr>
        <w:t>в соответствии с НД.</w:t>
      </w:r>
    </w:p>
    <w:p w14:paraId="226305FF" w14:textId="77777777" w:rsidR="001F6EDC" w:rsidRPr="000D5A76" w:rsidRDefault="001F6EDC" w:rsidP="00187CCC">
      <w:pPr>
        <w:spacing w:line="360" w:lineRule="auto"/>
        <w:ind w:left="709"/>
        <w:rPr>
          <w:rFonts w:ascii="Arial" w:hAnsi="Arial" w:cs="Arial"/>
        </w:rPr>
      </w:pPr>
    </w:p>
    <w:p w14:paraId="4BE9DC15" w14:textId="77777777" w:rsidR="00DF1274" w:rsidRPr="000D5A76" w:rsidRDefault="009E0474" w:rsidP="00187CCC">
      <w:pPr>
        <w:pStyle w:val="2"/>
      </w:pPr>
      <w:bookmarkStart w:id="99" w:name="_Toc275872096"/>
      <w:bookmarkStart w:id="100" w:name="_Toc53130613"/>
      <w:bookmarkStart w:id="101" w:name="_Toc95293755"/>
      <w:r w:rsidRPr="000D5A76">
        <w:t xml:space="preserve">Особенности приемки </w:t>
      </w:r>
      <w:r w:rsidR="00C209AF" w:rsidRPr="000D5A76">
        <w:t xml:space="preserve">и ввода </w:t>
      </w:r>
      <w:r w:rsidRPr="000D5A76">
        <w:t xml:space="preserve">в эксплуатацию резервуаров </w:t>
      </w:r>
      <w:r w:rsidRPr="000D5A76">
        <w:br/>
        <w:t>и резервуарных парков</w:t>
      </w:r>
      <w:bookmarkEnd w:id="99"/>
      <w:bookmarkEnd w:id="100"/>
      <w:bookmarkEnd w:id="101"/>
    </w:p>
    <w:p w14:paraId="65ACE04D" w14:textId="77777777" w:rsidR="00BB0B08" w:rsidRPr="000D5A76" w:rsidRDefault="00BB0B08" w:rsidP="00187CCC">
      <w:pPr>
        <w:spacing w:line="360" w:lineRule="auto"/>
        <w:ind w:left="709"/>
        <w:rPr>
          <w:rFonts w:ascii="Arial" w:hAnsi="Arial"/>
        </w:rPr>
      </w:pPr>
    </w:p>
    <w:p w14:paraId="3425DF89" w14:textId="00A1BB7D" w:rsidR="00DF1274" w:rsidRPr="000D5A76" w:rsidRDefault="004F45BE"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Приемку вертикальных цилиндрических стальных резервуаров следует проводить в соответствии </w:t>
      </w:r>
      <w:r w:rsidR="00C0641E" w:rsidRPr="000D5A76">
        <w:rPr>
          <w:rFonts w:ascii="Arial" w:hAnsi="Arial" w:cs="Arial"/>
          <w:sz w:val="24"/>
          <w:szCs w:val="24"/>
        </w:rPr>
        <w:t xml:space="preserve">с </w:t>
      </w:r>
      <w:r w:rsidRPr="000D5A76">
        <w:rPr>
          <w:rFonts w:ascii="Arial" w:hAnsi="Arial" w:cs="Arial"/>
          <w:sz w:val="24"/>
          <w:szCs w:val="24"/>
        </w:rPr>
        <w:t xml:space="preserve">ПД, РД, настоящим стандартом и </w:t>
      </w:r>
      <w:r w:rsidR="0098253B" w:rsidRPr="000D5A76">
        <w:rPr>
          <w:rFonts w:ascii="Arial" w:hAnsi="Arial" w:cs="Arial"/>
          <w:sz w:val="24"/>
          <w:szCs w:val="24"/>
        </w:rPr>
        <w:t>НД</w:t>
      </w:r>
      <w:r w:rsidRPr="000D5A76">
        <w:rPr>
          <w:rStyle w:val="afff9"/>
          <w:rFonts w:ascii="Arial" w:hAnsi="Arial" w:cs="Arial"/>
          <w:spacing w:val="-2"/>
          <w:sz w:val="24"/>
          <w:szCs w:val="24"/>
        </w:rPr>
        <w:footnoteReference w:id="9"/>
      </w:r>
      <w:r w:rsidR="0098253B" w:rsidRPr="000D5A76">
        <w:rPr>
          <w:rStyle w:val="FontStyle166"/>
          <w:color w:val="auto"/>
          <w:spacing w:val="-2"/>
          <w:sz w:val="24"/>
          <w:szCs w:val="24"/>
          <w:vertAlign w:val="superscript"/>
        </w:rPr>
        <w:t>)</w:t>
      </w:r>
      <w:r w:rsidR="009E0474" w:rsidRPr="000D5A76">
        <w:rPr>
          <w:rFonts w:ascii="Arial" w:hAnsi="Arial" w:cs="Arial"/>
          <w:sz w:val="24"/>
          <w:szCs w:val="24"/>
        </w:rPr>
        <w:t>.</w:t>
      </w:r>
    </w:p>
    <w:p w14:paraId="2BFD6463" w14:textId="107C1BA2" w:rsidR="002F738A" w:rsidRPr="000D5A76" w:rsidRDefault="009E0474" w:rsidP="002F738A">
      <w:pPr>
        <w:tabs>
          <w:tab w:val="left" w:pos="1134"/>
        </w:tabs>
        <w:spacing w:line="360" w:lineRule="auto"/>
        <w:ind w:firstLine="709"/>
        <w:jc w:val="both"/>
        <w:rPr>
          <w:rFonts w:ascii="Arial" w:eastAsiaTheme="minorHAnsi" w:hAnsi="Arial" w:cs="Arial"/>
          <w:lang w:eastAsia="en-US"/>
        </w:rPr>
      </w:pPr>
      <w:r w:rsidRPr="000D5A76">
        <w:rPr>
          <w:rFonts w:ascii="Arial" w:eastAsiaTheme="minorHAnsi" w:hAnsi="Arial" w:cs="Arial"/>
          <w:lang w:eastAsia="en-US"/>
        </w:rPr>
        <w:t xml:space="preserve">Метрологическое обеспечение при приемке резервуаров </w:t>
      </w:r>
      <w:r w:rsidR="006975BB" w:rsidRPr="000D5A76">
        <w:rPr>
          <w:rFonts w:ascii="Arial" w:eastAsiaTheme="minorHAnsi" w:hAnsi="Arial" w:cs="Arial"/>
          <w:lang w:eastAsia="en-US"/>
        </w:rPr>
        <w:t xml:space="preserve">осуществляют </w:t>
      </w:r>
      <w:r w:rsidRPr="000D5A76">
        <w:rPr>
          <w:rFonts w:ascii="Arial" w:eastAsiaTheme="minorHAnsi" w:hAnsi="Arial" w:cs="Arial"/>
          <w:lang w:eastAsia="en-US"/>
        </w:rPr>
        <w:t>в т</w:t>
      </w:r>
      <w:r w:rsidR="00B45B07" w:rsidRPr="000D5A76">
        <w:rPr>
          <w:rFonts w:ascii="Arial" w:eastAsiaTheme="minorHAnsi" w:hAnsi="Arial" w:cs="Arial"/>
          <w:lang w:eastAsia="en-US"/>
        </w:rPr>
        <w:t>.</w:t>
      </w:r>
      <w:r w:rsidRPr="000D5A76">
        <w:rPr>
          <w:rFonts w:ascii="Arial" w:eastAsiaTheme="minorHAnsi" w:hAnsi="Arial" w:cs="Arial"/>
          <w:lang w:eastAsia="en-US"/>
        </w:rPr>
        <w:t xml:space="preserve"> ч</w:t>
      </w:r>
      <w:r w:rsidR="00B45B07" w:rsidRPr="000D5A76">
        <w:rPr>
          <w:rFonts w:ascii="Arial" w:eastAsiaTheme="minorHAnsi" w:hAnsi="Arial" w:cs="Arial"/>
          <w:lang w:eastAsia="en-US"/>
        </w:rPr>
        <w:t>.</w:t>
      </w:r>
      <w:r w:rsidRPr="000D5A76">
        <w:rPr>
          <w:rFonts w:ascii="Arial" w:eastAsiaTheme="minorHAnsi" w:hAnsi="Arial" w:cs="Arial"/>
          <w:lang w:eastAsia="en-US"/>
        </w:rPr>
        <w:t xml:space="preserve"> в соответствии </w:t>
      </w:r>
      <w:r w:rsidR="00025837" w:rsidRPr="000D5A76">
        <w:rPr>
          <w:rFonts w:ascii="Arial" w:eastAsiaTheme="minorHAnsi" w:hAnsi="Arial" w:cs="Arial"/>
          <w:lang w:eastAsia="en-US"/>
        </w:rPr>
        <w:t xml:space="preserve">с законами, техническими регламентами, </w:t>
      </w:r>
      <w:r w:rsidRPr="000D5A76">
        <w:rPr>
          <w:rFonts w:ascii="Arial" w:eastAsiaTheme="minorHAnsi" w:hAnsi="Arial" w:cs="Arial"/>
          <w:lang w:eastAsia="en-US"/>
        </w:rPr>
        <w:t xml:space="preserve">стандартами, нормативными правовыми актами в области обеспечения единства измерений/законодательной метрологии государств, </w:t>
      </w:r>
      <w:r w:rsidR="006975BB" w:rsidRPr="000D5A76">
        <w:rPr>
          <w:rFonts w:ascii="Arial" w:eastAsiaTheme="minorHAnsi" w:hAnsi="Arial" w:cs="Arial"/>
          <w:lang w:eastAsia="en-US"/>
        </w:rPr>
        <w:t xml:space="preserve">на территории которых </w:t>
      </w:r>
      <w:r w:rsidRPr="000D5A76">
        <w:rPr>
          <w:rFonts w:ascii="Arial" w:eastAsiaTheme="minorHAnsi" w:hAnsi="Arial" w:cs="Arial"/>
          <w:lang w:eastAsia="en-US"/>
        </w:rPr>
        <w:t>будут эксплуатироваться резервуары.</w:t>
      </w:r>
    </w:p>
    <w:p w14:paraId="196A4E0E" w14:textId="766701B0" w:rsidR="00300835" w:rsidRPr="000D5A76" w:rsidRDefault="005D0897" w:rsidP="00C34F98">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Рабочая комиссия </w:t>
      </w:r>
      <w:r w:rsidR="00300835" w:rsidRPr="000D5A76">
        <w:rPr>
          <w:rFonts w:ascii="Arial" w:hAnsi="Arial" w:cs="Arial"/>
          <w:sz w:val="24"/>
          <w:szCs w:val="24"/>
        </w:rPr>
        <w:t xml:space="preserve">при приемке в эксплуатацию резервуаров </w:t>
      </w:r>
      <w:r w:rsidR="0044711E" w:rsidRPr="000D5A76">
        <w:rPr>
          <w:rFonts w:ascii="Arial" w:hAnsi="Arial" w:cs="Arial"/>
          <w:sz w:val="24"/>
          <w:szCs w:val="24"/>
        </w:rPr>
        <w:t>производит визуальный осмотр выполненных работ</w:t>
      </w:r>
      <w:r w:rsidR="00F81949" w:rsidRPr="000D5A76">
        <w:rPr>
          <w:rFonts w:ascii="Arial" w:hAnsi="Arial" w:cs="Arial"/>
          <w:sz w:val="24"/>
          <w:szCs w:val="24"/>
        </w:rPr>
        <w:t xml:space="preserve"> (доступных</w:t>
      </w:r>
      <w:r w:rsidR="00D77B2B" w:rsidRPr="000D5A76">
        <w:rPr>
          <w:rFonts w:ascii="Arial" w:hAnsi="Arial" w:cs="Arial"/>
          <w:sz w:val="24"/>
          <w:szCs w:val="24"/>
        </w:rPr>
        <w:t xml:space="preserve"> для осмотра</w:t>
      </w:r>
      <w:r w:rsidR="00F81949" w:rsidRPr="000D5A76">
        <w:rPr>
          <w:rFonts w:ascii="Arial" w:hAnsi="Arial" w:cs="Arial"/>
          <w:sz w:val="24"/>
          <w:szCs w:val="24"/>
        </w:rPr>
        <w:t>)</w:t>
      </w:r>
      <w:r w:rsidR="0044711E" w:rsidRPr="000D5A76">
        <w:rPr>
          <w:rFonts w:ascii="Arial" w:hAnsi="Arial" w:cs="Arial"/>
          <w:sz w:val="24"/>
          <w:szCs w:val="24"/>
        </w:rPr>
        <w:t>, а также проверяет</w:t>
      </w:r>
      <w:r w:rsidR="00300835" w:rsidRPr="000D5A76">
        <w:rPr>
          <w:rFonts w:ascii="Arial" w:hAnsi="Arial" w:cs="Arial"/>
          <w:sz w:val="24"/>
          <w:szCs w:val="24"/>
        </w:rPr>
        <w:t xml:space="preserve"> комплект исполнительной документации на </w:t>
      </w:r>
      <w:r w:rsidR="0044711E" w:rsidRPr="000D5A76">
        <w:rPr>
          <w:rFonts w:ascii="Arial" w:hAnsi="Arial" w:cs="Arial"/>
          <w:sz w:val="24"/>
          <w:szCs w:val="24"/>
        </w:rPr>
        <w:t>соответствие ПД и РД, в т.ч.</w:t>
      </w:r>
      <w:r w:rsidR="00300835" w:rsidRPr="000D5A76">
        <w:rPr>
          <w:rFonts w:ascii="Arial" w:hAnsi="Arial" w:cs="Arial"/>
          <w:sz w:val="24"/>
          <w:szCs w:val="24"/>
        </w:rPr>
        <w:t>:</w:t>
      </w:r>
    </w:p>
    <w:p w14:paraId="529E27D2" w14:textId="2F3918BD" w:rsidR="00C34F98" w:rsidRPr="000D5A76" w:rsidRDefault="00432C21" w:rsidP="00300835">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размеры </w:t>
      </w:r>
      <w:r w:rsidR="00744A8D" w:rsidRPr="000D5A76">
        <w:rPr>
          <w:rFonts w:ascii="Arial" w:hAnsi="Arial" w:cs="Arial"/>
          <w:sz w:val="24"/>
          <w:szCs w:val="24"/>
        </w:rPr>
        <w:t>фундамента, резервуара и его элемент</w:t>
      </w:r>
      <w:r w:rsidR="00D77B2B" w:rsidRPr="000D5A76">
        <w:rPr>
          <w:rFonts w:ascii="Arial" w:hAnsi="Arial" w:cs="Arial"/>
          <w:sz w:val="24"/>
          <w:szCs w:val="24"/>
        </w:rPr>
        <w:t>ов</w:t>
      </w:r>
      <w:r w:rsidR="00744A8D" w:rsidRPr="000D5A76">
        <w:rPr>
          <w:rFonts w:ascii="Arial" w:hAnsi="Arial" w:cs="Arial"/>
          <w:sz w:val="24"/>
          <w:szCs w:val="24"/>
        </w:rPr>
        <w:t xml:space="preserve"> (днища, стенки, стационарной или плавающей крыши, </w:t>
      </w:r>
      <w:r w:rsidR="00C6324B" w:rsidRPr="000D5A76">
        <w:rPr>
          <w:rFonts w:ascii="Arial" w:hAnsi="Arial" w:cs="Arial"/>
          <w:sz w:val="24"/>
          <w:szCs w:val="24"/>
        </w:rPr>
        <w:t xml:space="preserve">понтонов, </w:t>
      </w:r>
      <w:r w:rsidR="00744A8D" w:rsidRPr="000D5A76">
        <w:rPr>
          <w:rFonts w:ascii="Arial" w:hAnsi="Arial" w:cs="Arial"/>
          <w:sz w:val="24"/>
          <w:szCs w:val="24"/>
        </w:rPr>
        <w:t>расположение люков и патрубков</w:t>
      </w:r>
      <w:r w:rsidR="0044711E" w:rsidRPr="000D5A76">
        <w:rPr>
          <w:rFonts w:ascii="Arial" w:hAnsi="Arial" w:cs="Arial"/>
          <w:sz w:val="24"/>
          <w:szCs w:val="24"/>
        </w:rPr>
        <w:t xml:space="preserve"> и др.</w:t>
      </w:r>
      <w:r w:rsidR="00744A8D" w:rsidRPr="000D5A76">
        <w:rPr>
          <w:rFonts w:ascii="Arial" w:hAnsi="Arial" w:cs="Arial"/>
          <w:sz w:val="24"/>
          <w:szCs w:val="24"/>
        </w:rPr>
        <w:t>)</w:t>
      </w:r>
      <w:r w:rsidR="0044711E" w:rsidRPr="000D5A76">
        <w:rPr>
          <w:rFonts w:ascii="Arial" w:hAnsi="Arial" w:cs="Arial"/>
          <w:sz w:val="24"/>
          <w:szCs w:val="24"/>
        </w:rPr>
        <w:t>;</w:t>
      </w:r>
    </w:p>
    <w:p w14:paraId="531AA585" w14:textId="4F0DF1C3" w:rsidR="00CC3217" w:rsidRPr="000D5A76" w:rsidRDefault="00CC3217" w:rsidP="00300835">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наличие фактически установленного на резервуаре оборудования</w:t>
      </w:r>
      <w:r w:rsidR="0044711E" w:rsidRPr="000D5A76">
        <w:rPr>
          <w:rFonts w:ascii="Arial" w:hAnsi="Arial" w:cs="Arial"/>
          <w:sz w:val="24"/>
          <w:szCs w:val="24"/>
        </w:rPr>
        <w:t>;</w:t>
      </w:r>
    </w:p>
    <w:p w14:paraId="48DB7C83" w14:textId="30F3F4B2" w:rsidR="00DC0694" w:rsidRPr="000D5A76" w:rsidRDefault="00300835" w:rsidP="00300835">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наличие документов по контролю качества сварных соединений с приложением схем расположения мест контроля</w:t>
      </w:r>
      <w:r w:rsidR="00DC0694" w:rsidRPr="000D5A76">
        <w:rPr>
          <w:rFonts w:ascii="Arial" w:hAnsi="Arial" w:cs="Arial"/>
          <w:sz w:val="24"/>
          <w:szCs w:val="24"/>
        </w:rPr>
        <w:t>.</w:t>
      </w:r>
    </w:p>
    <w:p w14:paraId="3807BF5E" w14:textId="2EFAB71B" w:rsidR="009636F0" w:rsidRPr="000D5A76" w:rsidRDefault="009E0474" w:rsidP="009636F0">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Новые резервуары считаются законченными строительством и готовыми к приемке </w:t>
      </w:r>
      <w:r w:rsidR="00CB061A" w:rsidRPr="000D5A76">
        <w:rPr>
          <w:rFonts w:ascii="Arial" w:hAnsi="Arial" w:cs="Arial"/>
          <w:sz w:val="24"/>
          <w:szCs w:val="24"/>
        </w:rPr>
        <w:t xml:space="preserve">и вводу в эксплуатацию приемочной комиссией </w:t>
      </w:r>
      <w:r w:rsidRPr="000D5A76">
        <w:rPr>
          <w:rFonts w:ascii="Arial" w:hAnsi="Arial" w:cs="Arial"/>
          <w:sz w:val="24"/>
          <w:szCs w:val="24"/>
        </w:rPr>
        <w:t>при следующих условиях:</w:t>
      </w:r>
    </w:p>
    <w:p w14:paraId="515F68AB" w14:textId="77777777" w:rsidR="003A6BF4" w:rsidRPr="000D5A76" w:rsidRDefault="003A6BF4" w:rsidP="003A6BF4">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bookmarkStart w:id="102" w:name="_Hlk94873964"/>
      <w:bookmarkStart w:id="103" w:name="_Hlk85729641"/>
      <w:r w:rsidRPr="000D5A76">
        <w:rPr>
          <w:rFonts w:ascii="Arial" w:hAnsi="Arial" w:cs="Arial"/>
          <w:sz w:val="24"/>
          <w:szCs w:val="24"/>
        </w:rPr>
        <w:t>резервуар полностью смонтирован в соответствии с требованиями ПД и РД, в т.ч. выполнено обустройство территории, ограниченной по периметру обвалованием или ограждающей стенкой</w:t>
      </w:r>
      <w:bookmarkEnd w:id="102"/>
      <w:r w:rsidRPr="000D5A76">
        <w:rPr>
          <w:rFonts w:ascii="Arial" w:hAnsi="Arial" w:cs="Arial"/>
          <w:sz w:val="24"/>
          <w:szCs w:val="24"/>
        </w:rPr>
        <w:t>;</w:t>
      </w:r>
    </w:p>
    <w:p w14:paraId="28266142" w14:textId="114E9BE7" w:rsidR="002A6731"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выполнена антикоррозионная защита</w:t>
      </w:r>
      <w:r w:rsidR="003A6BF4" w:rsidRPr="000D5A76">
        <w:rPr>
          <w:rFonts w:ascii="Arial" w:hAnsi="Arial" w:cs="Arial"/>
          <w:sz w:val="24"/>
          <w:szCs w:val="24"/>
        </w:rPr>
        <w:t xml:space="preserve"> металлоконструкции резервуара;</w:t>
      </w:r>
    </w:p>
    <w:bookmarkEnd w:id="103"/>
    <w:p w14:paraId="636DF9EA" w14:textId="77777777" w:rsidR="009636F0"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смонтирована система ЭХЗ;</w:t>
      </w:r>
    </w:p>
    <w:p w14:paraId="0D197727" w14:textId="0C882D2A" w:rsidR="009636F0" w:rsidRPr="000D5A76" w:rsidRDefault="00A66CA1"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смонтировано оборудование, обеспечивающее безопасную эксплуатацию резервуар</w:t>
      </w:r>
      <w:r w:rsidR="00C0641E" w:rsidRPr="000D5A76">
        <w:rPr>
          <w:rFonts w:ascii="Arial" w:hAnsi="Arial" w:cs="Arial"/>
          <w:sz w:val="24"/>
          <w:szCs w:val="24"/>
        </w:rPr>
        <w:t>а</w:t>
      </w:r>
      <w:r w:rsidRPr="000D5A76">
        <w:rPr>
          <w:rFonts w:ascii="Arial" w:hAnsi="Arial" w:cs="Arial"/>
          <w:sz w:val="24"/>
          <w:szCs w:val="24"/>
        </w:rPr>
        <w:t xml:space="preserve"> в соответствии с ПД и РД</w:t>
      </w:r>
      <w:r w:rsidR="000F5A3A" w:rsidRPr="000D5A76">
        <w:rPr>
          <w:rFonts w:ascii="Arial" w:hAnsi="Arial" w:cs="Arial"/>
          <w:sz w:val="24"/>
          <w:szCs w:val="24"/>
        </w:rPr>
        <w:t>;</w:t>
      </w:r>
    </w:p>
    <w:p w14:paraId="24FCD149" w14:textId="77777777" w:rsidR="009636F0"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смонтированы системы автоматики и сигнализации;</w:t>
      </w:r>
    </w:p>
    <w:p w14:paraId="11F5A741" w14:textId="77777777" w:rsidR="00413B6D"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смонтирован</w:t>
      </w:r>
      <w:r w:rsidR="004A22D6" w:rsidRPr="000D5A76">
        <w:rPr>
          <w:rFonts w:ascii="Arial" w:hAnsi="Arial" w:cs="Arial"/>
          <w:sz w:val="24"/>
          <w:szCs w:val="24"/>
        </w:rPr>
        <w:t>ы</w:t>
      </w:r>
      <w:r w:rsidRPr="000D5A76">
        <w:rPr>
          <w:rFonts w:ascii="Arial" w:hAnsi="Arial" w:cs="Arial"/>
          <w:sz w:val="24"/>
          <w:szCs w:val="24"/>
        </w:rPr>
        <w:t xml:space="preserve"> систем</w:t>
      </w:r>
      <w:r w:rsidR="004A22D6" w:rsidRPr="000D5A76">
        <w:rPr>
          <w:rFonts w:ascii="Arial" w:hAnsi="Arial" w:cs="Arial"/>
          <w:sz w:val="24"/>
          <w:szCs w:val="24"/>
        </w:rPr>
        <w:t>ы</w:t>
      </w:r>
      <w:r w:rsidRPr="000D5A76">
        <w:rPr>
          <w:rFonts w:ascii="Arial" w:hAnsi="Arial" w:cs="Arial"/>
          <w:sz w:val="24"/>
          <w:szCs w:val="24"/>
        </w:rPr>
        <w:t xml:space="preserve"> противопожарной защиты;</w:t>
      </w:r>
    </w:p>
    <w:p w14:paraId="181E11E7" w14:textId="77777777" w:rsidR="009735C9" w:rsidRPr="000D5A76" w:rsidRDefault="009E0474" w:rsidP="009735C9">
      <w:pPr>
        <w:pStyle w:val="afff2"/>
        <w:numPr>
          <w:ilvl w:val="2"/>
          <w:numId w:val="25"/>
        </w:numPr>
        <w:tabs>
          <w:tab w:val="left" w:pos="1134"/>
        </w:tabs>
        <w:spacing w:after="0" w:line="360" w:lineRule="auto"/>
        <w:ind w:left="0" w:firstLine="720"/>
        <w:jc w:val="both"/>
        <w:rPr>
          <w:rFonts w:ascii="Arial" w:hAnsi="Arial" w:cs="Arial"/>
          <w:strike/>
          <w:sz w:val="24"/>
          <w:szCs w:val="24"/>
        </w:rPr>
      </w:pPr>
      <w:r w:rsidRPr="000D5A76">
        <w:rPr>
          <w:rFonts w:ascii="Arial" w:hAnsi="Arial" w:cs="Arial"/>
          <w:sz w:val="24"/>
          <w:szCs w:val="24"/>
        </w:rPr>
        <w:t>проведена градуировка резервуара;</w:t>
      </w:r>
    </w:p>
    <w:p w14:paraId="7E88F8FC" w14:textId="770BD72C" w:rsidR="00DD6CA5" w:rsidRPr="000D5A76" w:rsidRDefault="00774E4D" w:rsidP="00812DB2">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резервуар подключ</w:t>
      </w:r>
      <w:r w:rsidR="00C0641E" w:rsidRPr="000D5A76">
        <w:rPr>
          <w:rFonts w:ascii="Arial" w:hAnsi="Arial" w:cs="Arial"/>
          <w:sz w:val="24"/>
          <w:szCs w:val="24"/>
        </w:rPr>
        <w:t>ён</w:t>
      </w:r>
      <w:r w:rsidRPr="000D5A76">
        <w:rPr>
          <w:rFonts w:ascii="Arial" w:hAnsi="Arial" w:cs="Arial"/>
          <w:sz w:val="24"/>
          <w:szCs w:val="24"/>
        </w:rPr>
        <w:t xml:space="preserve"> к технологическим трубопроводам</w:t>
      </w:r>
      <w:r w:rsidR="00CB061A" w:rsidRPr="000D5A76">
        <w:rPr>
          <w:rFonts w:ascii="Arial" w:hAnsi="Arial" w:cs="Arial"/>
          <w:sz w:val="24"/>
          <w:szCs w:val="24"/>
        </w:rPr>
        <w:t>;</w:t>
      </w:r>
    </w:p>
    <w:p w14:paraId="1C4C5929" w14:textId="27BBA7B4" w:rsidR="00CB061A" w:rsidRPr="000D5A76" w:rsidRDefault="00CB061A" w:rsidP="00CB061A">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проведены испытания резервуара на прочность и герметичность в соответствии с </w:t>
      </w:r>
      <w:hyperlink r:id="rId17" w:tooltip="’’ГОСТ 31385-2016 Резервуары вертикальные цилиндрические стальные для ...’’ (утв. приказом Росстандарта от 31.08.2016 N 982-ст) Применяется с ... Статус: действующая редакция (действ. с 01.08.2020) Применяется для целей технического регламента" w:history="1">
        <w:r w:rsidRPr="000D5A76">
          <w:rPr>
            <w:rFonts w:ascii="Arial" w:hAnsi="Arial" w:cs="Arial"/>
            <w:sz w:val="24"/>
            <w:szCs w:val="24"/>
          </w:rPr>
          <w:t>ГОСТ 31385</w:t>
        </w:r>
      </w:hyperlink>
      <w:r w:rsidRPr="000D5A76">
        <w:rPr>
          <w:rFonts w:ascii="Arial" w:hAnsi="Arial" w:cs="Arial"/>
          <w:sz w:val="24"/>
          <w:szCs w:val="24"/>
        </w:rPr>
        <w:t>;</w:t>
      </w:r>
    </w:p>
    <w:p w14:paraId="68D46282" w14:textId="7EAFDF34" w:rsidR="006E24D5" w:rsidRPr="000D5A76" w:rsidRDefault="006E24D5" w:rsidP="006E24D5">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проведены индивидуальные испытания оборудования и систем резервуара, в т.ч. системы пожаротушения резервуара, АСУПТ резервуара в автоматическом режиме</w:t>
      </w:r>
      <w:r w:rsidR="00C96C22" w:rsidRPr="000D5A76">
        <w:rPr>
          <w:rFonts w:ascii="Arial" w:hAnsi="Arial" w:cs="Arial"/>
          <w:sz w:val="24"/>
          <w:szCs w:val="24"/>
        </w:rPr>
        <w:t>;</w:t>
      </w:r>
    </w:p>
    <w:p w14:paraId="5CE42CC1" w14:textId="51B1A95E" w:rsidR="002728F2" w:rsidRPr="000D5A76" w:rsidRDefault="00C0641E" w:rsidP="002728F2">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bookmarkStart w:id="104" w:name="_Hlk94799975"/>
      <w:r w:rsidRPr="000D5A76">
        <w:rPr>
          <w:rFonts w:ascii="Arial" w:hAnsi="Arial" w:cs="Arial"/>
          <w:sz w:val="24"/>
          <w:szCs w:val="24"/>
        </w:rPr>
        <w:t xml:space="preserve">выполнена </w:t>
      </w:r>
      <w:r w:rsidR="002728F2" w:rsidRPr="000D5A76">
        <w:rPr>
          <w:rFonts w:ascii="Arial" w:hAnsi="Arial" w:cs="Arial"/>
          <w:sz w:val="24"/>
          <w:szCs w:val="24"/>
        </w:rPr>
        <w:t xml:space="preserve">приемки </w:t>
      </w:r>
      <w:r w:rsidR="0094121D" w:rsidRPr="000D5A76">
        <w:rPr>
          <w:rFonts w:ascii="Arial" w:hAnsi="Arial" w:cs="Arial"/>
          <w:sz w:val="24"/>
          <w:szCs w:val="24"/>
        </w:rPr>
        <w:t>резервуара</w:t>
      </w:r>
      <w:r w:rsidR="002728F2" w:rsidRPr="000D5A76">
        <w:rPr>
          <w:rFonts w:ascii="Arial" w:hAnsi="Arial" w:cs="Arial"/>
          <w:sz w:val="24"/>
          <w:szCs w:val="24"/>
        </w:rPr>
        <w:t xml:space="preserve"> рабочей комиссией;</w:t>
      </w:r>
    </w:p>
    <w:p w14:paraId="65B02235" w14:textId="5719530A" w:rsidR="00D73995" w:rsidRPr="000D5A76" w:rsidRDefault="00E14FE3" w:rsidP="00A66CA1">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проведено КО резервуара по утвержденной заказчиком программе</w:t>
      </w:r>
      <w:bookmarkEnd w:id="104"/>
      <w:r w:rsidR="002728F2" w:rsidRPr="000D5A76">
        <w:rPr>
          <w:rFonts w:ascii="Arial" w:hAnsi="Arial" w:cs="Arial"/>
          <w:sz w:val="24"/>
          <w:szCs w:val="24"/>
        </w:rPr>
        <w:t>;</w:t>
      </w:r>
    </w:p>
    <w:p w14:paraId="2258F20A" w14:textId="2D294C53" w:rsidR="002728F2" w:rsidRDefault="00C0641E" w:rsidP="002728F2">
      <w:pPr>
        <w:numPr>
          <w:ilvl w:val="0"/>
          <w:numId w:val="22"/>
        </w:numPr>
        <w:tabs>
          <w:tab w:val="left" w:pos="1134"/>
        </w:tabs>
        <w:suppressAutoHyphens/>
        <w:spacing w:line="360" w:lineRule="auto"/>
        <w:ind w:left="0" w:firstLine="708"/>
        <w:jc w:val="both"/>
        <w:rPr>
          <w:rFonts w:ascii="Arial" w:hAnsi="Arial" w:cs="Arial"/>
        </w:rPr>
      </w:pPr>
      <w:r w:rsidRPr="000D5A76">
        <w:rPr>
          <w:rFonts w:ascii="Arial" w:hAnsi="Arial" w:cs="Arial"/>
        </w:rPr>
        <w:t>оформлены и подписаны</w:t>
      </w:r>
      <w:r w:rsidR="002728F2" w:rsidRPr="000D5A76">
        <w:rPr>
          <w:rFonts w:ascii="Arial" w:hAnsi="Arial" w:cs="Arial"/>
        </w:rPr>
        <w:t xml:space="preserve"> акт</w:t>
      </w:r>
      <w:r w:rsidRPr="000D5A76">
        <w:rPr>
          <w:rFonts w:ascii="Arial" w:hAnsi="Arial" w:cs="Arial"/>
        </w:rPr>
        <w:t>ы</w:t>
      </w:r>
      <w:r w:rsidR="002728F2" w:rsidRPr="000D5A76">
        <w:rPr>
          <w:rFonts w:ascii="Arial" w:hAnsi="Arial" w:cs="Arial"/>
        </w:rPr>
        <w:t xml:space="preserve"> проверки, заключени</w:t>
      </w:r>
      <w:r w:rsidRPr="000D5A76">
        <w:rPr>
          <w:rFonts w:ascii="Arial" w:hAnsi="Arial" w:cs="Arial"/>
        </w:rPr>
        <w:t>е</w:t>
      </w:r>
      <w:r w:rsidR="002728F2" w:rsidRPr="000D5A76">
        <w:rPr>
          <w:rFonts w:ascii="Arial" w:hAnsi="Arial" w:cs="Arial"/>
        </w:rPr>
        <w:t xml:space="preserve"> о соответствии, </w:t>
      </w:r>
      <w:r w:rsidRPr="000D5A76">
        <w:rPr>
          <w:rFonts w:ascii="Arial" w:hAnsi="Arial" w:cs="Arial"/>
        </w:rPr>
        <w:t>разрешение</w:t>
      </w:r>
      <w:r w:rsidR="002728F2" w:rsidRPr="000D5A76">
        <w:rPr>
          <w:rFonts w:ascii="Arial" w:hAnsi="Arial" w:cs="Arial"/>
        </w:rPr>
        <w:t xml:space="preserve"> на ввод </w:t>
      </w:r>
      <w:r w:rsidR="00C718C4" w:rsidRPr="000D5A76">
        <w:rPr>
          <w:rFonts w:ascii="Arial" w:hAnsi="Arial" w:cs="Arial"/>
        </w:rPr>
        <w:t>резервуара</w:t>
      </w:r>
      <w:r w:rsidR="002728F2" w:rsidRPr="000D5A76">
        <w:rPr>
          <w:rFonts w:ascii="Arial" w:hAnsi="Arial" w:cs="Arial"/>
        </w:rPr>
        <w:t xml:space="preserve"> в эксплуатацию.</w:t>
      </w:r>
    </w:p>
    <w:p w14:paraId="2461DCA1" w14:textId="77777777" w:rsidR="00B91A19" w:rsidRPr="000D5A76" w:rsidRDefault="00B91A19" w:rsidP="00C42AE8">
      <w:pPr>
        <w:tabs>
          <w:tab w:val="left" w:pos="1134"/>
        </w:tabs>
        <w:suppressAutoHyphens/>
        <w:spacing w:line="360" w:lineRule="auto"/>
        <w:ind w:left="708"/>
        <w:jc w:val="both"/>
        <w:rPr>
          <w:rFonts w:ascii="Arial" w:hAnsi="Arial" w:cs="Arial"/>
        </w:rPr>
      </w:pPr>
    </w:p>
    <w:p w14:paraId="462B4F06" w14:textId="77777777" w:rsidR="009636F0" w:rsidRPr="000D5A76" w:rsidRDefault="009E0474">
      <w:pPr>
        <w:pStyle w:val="2"/>
      </w:pPr>
      <w:bookmarkStart w:id="105" w:name="_Toc275872097"/>
      <w:bookmarkStart w:id="106" w:name="_Toc53130614"/>
      <w:bookmarkStart w:id="107" w:name="_Toc95293756"/>
      <w:r w:rsidRPr="000D5A76">
        <w:t xml:space="preserve">Особенности приемки </w:t>
      </w:r>
      <w:r w:rsidR="000E1FE0" w:rsidRPr="000D5A76">
        <w:t xml:space="preserve">и ввода </w:t>
      </w:r>
      <w:r w:rsidRPr="000D5A76">
        <w:t>в эксплуатацию электротехнических устройств</w:t>
      </w:r>
      <w:bookmarkEnd w:id="105"/>
      <w:bookmarkEnd w:id="106"/>
      <w:bookmarkEnd w:id="107"/>
    </w:p>
    <w:p w14:paraId="0683617D" w14:textId="77777777" w:rsidR="00BB0B08" w:rsidRPr="000D5A76" w:rsidRDefault="00BB0B08" w:rsidP="00F73CBA">
      <w:pPr>
        <w:keepNext/>
        <w:tabs>
          <w:tab w:val="left" w:pos="1134"/>
        </w:tabs>
        <w:spacing w:line="360" w:lineRule="auto"/>
        <w:ind w:left="709"/>
        <w:jc w:val="both"/>
        <w:rPr>
          <w:rFonts w:ascii="Arial" w:hAnsi="Arial"/>
        </w:rPr>
      </w:pPr>
    </w:p>
    <w:p w14:paraId="793FB6BF" w14:textId="77777777" w:rsidR="00B00200"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 приемке </w:t>
      </w:r>
      <w:r w:rsidR="0006069E" w:rsidRPr="000D5A76">
        <w:rPr>
          <w:rFonts w:ascii="Arial" w:hAnsi="Arial" w:cs="Arial"/>
          <w:sz w:val="24"/>
          <w:szCs w:val="24"/>
        </w:rPr>
        <w:t xml:space="preserve">рабочей комиссией </w:t>
      </w:r>
      <w:r w:rsidRPr="000D5A76">
        <w:rPr>
          <w:rFonts w:ascii="Arial" w:hAnsi="Arial" w:cs="Arial"/>
          <w:sz w:val="24"/>
          <w:szCs w:val="24"/>
        </w:rPr>
        <w:t>предъявляют системы электроснабжения и электроустановки</w:t>
      </w:r>
      <w:r w:rsidR="00203B38" w:rsidRPr="000D5A76">
        <w:rPr>
          <w:rFonts w:ascii="Arial" w:hAnsi="Arial" w:cs="Arial"/>
          <w:sz w:val="24"/>
          <w:szCs w:val="24"/>
        </w:rPr>
        <w:t xml:space="preserve"> </w:t>
      </w:r>
      <w:r w:rsidRPr="000D5A76">
        <w:rPr>
          <w:rFonts w:ascii="Arial" w:hAnsi="Arial" w:cs="Arial"/>
          <w:sz w:val="24"/>
          <w:szCs w:val="24"/>
        </w:rPr>
        <w:t xml:space="preserve">в объеме и номенклатуре, предусмотренными </w:t>
      </w:r>
      <w:r w:rsidR="00203B38" w:rsidRPr="000D5A76">
        <w:rPr>
          <w:rFonts w:ascii="Arial" w:hAnsi="Arial" w:cs="Arial"/>
          <w:sz w:val="24"/>
          <w:szCs w:val="24"/>
        </w:rPr>
        <w:t xml:space="preserve">в </w:t>
      </w:r>
      <w:r w:rsidR="00540FD3" w:rsidRPr="000D5A76">
        <w:rPr>
          <w:rFonts w:ascii="Arial" w:hAnsi="Arial" w:cs="Arial"/>
          <w:sz w:val="24"/>
          <w:szCs w:val="24"/>
        </w:rPr>
        <w:t>РД</w:t>
      </w:r>
      <w:r w:rsidRPr="000D5A76">
        <w:rPr>
          <w:rFonts w:ascii="Arial" w:hAnsi="Arial" w:cs="Arial"/>
          <w:sz w:val="24"/>
          <w:szCs w:val="24"/>
        </w:rPr>
        <w:t>, и прошедшие индивидуальные и приемо-сдаточные испытания в соответствии с НД</w:t>
      </w:r>
      <w:r w:rsidRPr="000D5A76">
        <w:rPr>
          <w:rStyle w:val="afff9"/>
          <w:rFonts w:ascii="Arial" w:hAnsi="Arial" w:cs="Arial"/>
          <w:sz w:val="24"/>
          <w:szCs w:val="24"/>
        </w:rPr>
        <w:footnoteReference w:customMarkFollows="1" w:id="10"/>
        <w:t>1)</w:t>
      </w:r>
      <w:r w:rsidRPr="000D5A76">
        <w:rPr>
          <w:rFonts w:ascii="Arial" w:hAnsi="Arial" w:cs="Arial"/>
          <w:sz w:val="24"/>
          <w:szCs w:val="24"/>
        </w:rPr>
        <w:t xml:space="preserve"> и требованиями изготовителей.</w:t>
      </w:r>
    </w:p>
    <w:p w14:paraId="1C52C263" w14:textId="77777777" w:rsidR="0007786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Приемка в эксплуатацию электроустановок, линий электропередач</w:t>
      </w:r>
      <w:r w:rsidRPr="000D5A76">
        <w:rPr>
          <w:rFonts w:ascii="Arial" w:hAnsi="Arial" w:cs="Arial"/>
          <w:sz w:val="24"/>
          <w:szCs w:val="24"/>
        </w:rPr>
        <w:br/>
        <w:t xml:space="preserve">с напряжением до 220 кВ включительно, а также монтаж или реконструкция устройств, используемых в составе МТ, </w:t>
      </w:r>
      <w:r w:rsidR="006975BB" w:rsidRPr="000D5A76">
        <w:rPr>
          <w:rFonts w:ascii="Arial" w:hAnsi="Arial" w:cs="Arial"/>
          <w:sz w:val="24"/>
          <w:szCs w:val="24"/>
        </w:rPr>
        <w:t>–</w:t>
      </w:r>
      <w:r w:rsidRPr="000D5A76">
        <w:rPr>
          <w:rFonts w:ascii="Arial" w:hAnsi="Arial" w:cs="Arial"/>
          <w:sz w:val="24"/>
          <w:szCs w:val="24"/>
        </w:rPr>
        <w:t xml:space="preserve"> в соответствии с </w:t>
      </w:r>
      <w:r w:rsidR="00781AC1" w:rsidRPr="000D5A76">
        <w:rPr>
          <w:rFonts w:ascii="Arial" w:hAnsi="Arial" w:cs="Arial"/>
          <w:sz w:val="24"/>
          <w:szCs w:val="24"/>
        </w:rPr>
        <w:t>НД</w:t>
      </w:r>
      <w:r w:rsidRPr="000D5A76">
        <w:rPr>
          <w:rStyle w:val="afff9"/>
          <w:rFonts w:ascii="Arial" w:hAnsi="Arial" w:cs="Arial"/>
          <w:sz w:val="24"/>
          <w:szCs w:val="24"/>
        </w:rPr>
        <w:footnoteReference w:customMarkFollows="1" w:id="11"/>
        <w:t>2)</w:t>
      </w:r>
      <w:r w:rsidRPr="000D5A76">
        <w:rPr>
          <w:rFonts w:ascii="Arial" w:hAnsi="Arial" w:cs="Arial"/>
          <w:sz w:val="24"/>
          <w:szCs w:val="24"/>
        </w:rPr>
        <w:t>.</w:t>
      </w:r>
    </w:p>
    <w:p w14:paraId="2DF81354" w14:textId="77777777" w:rsidR="0007786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строительстве </w:t>
      </w:r>
      <w:r w:rsidR="004C4454" w:rsidRPr="000D5A76">
        <w:rPr>
          <w:rFonts w:ascii="Arial" w:hAnsi="Arial" w:cs="Arial"/>
          <w:sz w:val="24"/>
          <w:szCs w:val="24"/>
        </w:rPr>
        <w:t xml:space="preserve">воздушной линии </w:t>
      </w:r>
      <w:r w:rsidRPr="000D5A76">
        <w:rPr>
          <w:rFonts w:ascii="Arial" w:hAnsi="Arial" w:cs="Arial"/>
          <w:sz w:val="24"/>
          <w:szCs w:val="24"/>
        </w:rPr>
        <w:t xml:space="preserve">35 </w:t>
      </w:r>
      <w:r w:rsidR="00E049D0" w:rsidRPr="000D5A76">
        <w:rPr>
          <w:rFonts w:ascii="Arial" w:hAnsi="Arial" w:cs="Arial"/>
          <w:sz w:val="24"/>
          <w:szCs w:val="24"/>
        </w:rPr>
        <w:t>–</w:t>
      </w:r>
      <w:r w:rsidRPr="000D5A76">
        <w:rPr>
          <w:rFonts w:ascii="Arial" w:hAnsi="Arial" w:cs="Arial"/>
          <w:sz w:val="24"/>
          <w:szCs w:val="24"/>
        </w:rPr>
        <w:t xml:space="preserve"> 220 кВ после осуществления монтажа провода, грозотроса и </w:t>
      </w:r>
      <w:r w:rsidR="00087828" w:rsidRPr="000D5A76">
        <w:rPr>
          <w:rFonts w:ascii="Arial" w:hAnsi="Arial" w:cs="Arial"/>
          <w:sz w:val="24"/>
          <w:szCs w:val="24"/>
        </w:rPr>
        <w:t xml:space="preserve">оптического кабеля в грозозащитном тросе </w:t>
      </w:r>
      <w:r w:rsidRPr="000D5A76">
        <w:rPr>
          <w:rFonts w:ascii="Arial" w:hAnsi="Arial" w:cs="Arial"/>
          <w:sz w:val="24"/>
          <w:szCs w:val="24"/>
        </w:rPr>
        <w:t xml:space="preserve"> (при наличии) необходимо проведение дополнительного инструментального контроля отклонения от вертикальной оси опор вдоль и поперек линии ВЛ, а также положения траверс на соответствие </w:t>
      </w:r>
      <w:r w:rsidR="0067066E" w:rsidRPr="000D5A76">
        <w:rPr>
          <w:rFonts w:ascii="Arial" w:hAnsi="Arial" w:cs="Arial"/>
          <w:sz w:val="24"/>
          <w:szCs w:val="24"/>
        </w:rPr>
        <w:t>НД</w:t>
      </w:r>
      <w:r w:rsidRPr="000D5A76">
        <w:rPr>
          <w:rStyle w:val="afff9"/>
          <w:rFonts w:ascii="Arial" w:hAnsi="Arial" w:cs="Arial"/>
          <w:sz w:val="24"/>
          <w:szCs w:val="24"/>
        </w:rPr>
        <w:footnoteReference w:customMarkFollows="1" w:id="12"/>
        <w:t>3)</w:t>
      </w:r>
      <w:r w:rsidRPr="000D5A76">
        <w:rPr>
          <w:rFonts w:ascii="Arial" w:hAnsi="Arial" w:cs="Arial"/>
          <w:sz w:val="24"/>
          <w:szCs w:val="24"/>
        </w:rPr>
        <w:t xml:space="preserve"> с составлением соответствующих актов и исполнительных схем</w:t>
      </w:r>
      <w:r w:rsidR="00580068" w:rsidRPr="000D5A76">
        <w:rPr>
          <w:rFonts w:ascii="Arial" w:hAnsi="Arial" w:cs="Arial"/>
          <w:sz w:val="24"/>
          <w:szCs w:val="24"/>
        </w:rPr>
        <w:t>.</w:t>
      </w:r>
    </w:p>
    <w:p w14:paraId="210A3C4F" w14:textId="77777777" w:rsidR="0007786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Готовность выполненных электромонтажных работ к сдаче-приемке определяется актом технической готовности. Наличие акта является основанием для организации рабочей комиссии по приемке оборудования.</w:t>
      </w:r>
    </w:p>
    <w:p w14:paraId="60A5C76B" w14:textId="77777777" w:rsidR="00786E60" w:rsidRPr="000D5A76" w:rsidRDefault="009E0474" w:rsidP="00077869">
      <w:pPr>
        <w:tabs>
          <w:tab w:val="left" w:pos="1134"/>
        </w:tabs>
        <w:spacing w:line="360" w:lineRule="auto"/>
        <w:ind w:firstLine="709"/>
        <w:jc w:val="both"/>
        <w:rPr>
          <w:rFonts w:ascii="Arial" w:hAnsi="Arial" w:cs="Arial"/>
        </w:rPr>
      </w:pPr>
      <w:r w:rsidRPr="000D5A76">
        <w:rPr>
          <w:rFonts w:ascii="Arial" w:hAnsi="Arial" w:cs="Arial"/>
        </w:rPr>
        <w:t xml:space="preserve">Смонтированные электротехнические устройства подлежат пусконаладочным и приемо-сдаточным испытаниям в соответствии с </w:t>
      </w:r>
      <w:r w:rsidR="0067066E" w:rsidRPr="000D5A76">
        <w:rPr>
          <w:rFonts w:ascii="Arial" w:hAnsi="Arial" w:cs="Arial"/>
        </w:rPr>
        <w:t>НД</w:t>
      </w:r>
      <w:r w:rsidR="00B331F5" w:rsidRPr="000D5A76">
        <w:rPr>
          <w:rFonts w:ascii="Arial" w:hAnsi="Arial" w:cs="Arial"/>
          <w:vertAlign w:val="superscript"/>
        </w:rPr>
        <w:t>1)</w:t>
      </w:r>
      <w:r w:rsidRPr="000D5A76">
        <w:rPr>
          <w:rFonts w:ascii="Arial" w:hAnsi="Arial" w:cs="Arial"/>
        </w:rPr>
        <w:t>.</w:t>
      </w:r>
    </w:p>
    <w:p w14:paraId="5C0AFFCB" w14:textId="5916F444" w:rsidR="00077869" w:rsidRPr="000D5A76" w:rsidRDefault="009E0474" w:rsidP="00077869">
      <w:pPr>
        <w:tabs>
          <w:tab w:val="left" w:pos="1134"/>
        </w:tabs>
        <w:spacing w:line="360" w:lineRule="auto"/>
        <w:ind w:firstLine="709"/>
        <w:jc w:val="both"/>
        <w:rPr>
          <w:rFonts w:ascii="Arial" w:hAnsi="Arial" w:cs="Arial"/>
        </w:rPr>
      </w:pPr>
      <w:r w:rsidRPr="000D5A76">
        <w:rPr>
          <w:rFonts w:ascii="Arial" w:hAnsi="Arial" w:cs="Arial"/>
        </w:rPr>
        <w:t>Права и обязанности сторон, участвующих в приемке в эксплуатацию электрооборудования, регламентируются общими правилами</w:t>
      </w:r>
      <w:r w:rsidR="00B9033C" w:rsidRPr="000D5A76">
        <w:rPr>
          <w:rFonts w:ascii="Arial" w:hAnsi="Arial" w:cs="Arial"/>
        </w:rPr>
        <w:t xml:space="preserve"> </w:t>
      </w:r>
      <w:r w:rsidRPr="000D5A76">
        <w:rPr>
          <w:rFonts w:ascii="Arial" w:hAnsi="Arial" w:cs="Arial"/>
        </w:rPr>
        <w:t>(с учетом нормативн</w:t>
      </w:r>
      <w:r w:rsidR="006975BB" w:rsidRPr="000D5A76">
        <w:rPr>
          <w:rFonts w:ascii="Arial" w:hAnsi="Arial" w:cs="Arial"/>
        </w:rPr>
        <w:t xml:space="preserve">ых </w:t>
      </w:r>
      <w:r w:rsidRPr="000D5A76">
        <w:rPr>
          <w:rFonts w:ascii="Arial" w:hAnsi="Arial" w:cs="Arial"/>
        </w:rPr>
        <w:t>правовых актов).</w:t>
      </w:r>
    </w:p>
    <w:p w14:paraId="2D03EF2E" w14:textId="77777777" w:rsidR="0007786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Замечания, выявленные в ходе приемки из наладки устройств </w:t>
      </w:r>
      <w:r w:rsidR="00087828" w:rsidRPr="000D5A76">
        <w:rPr>
          <w:rFonts w:ascii="Arial" w:hAnsi="Arial" w:cs="Arial"/>
          <w:sz w:val="24"/>
          <w:szCs w:val="24"/>
        </w:rPr>
        <w:t>релейной защиты и автоматики</w:t>
      </w:r>
      <w:r w:rsidR="00203B38" w:rsidRPr="000D5A76">
        <w:rPr>
          <w:rFonts w:ascii="Arial" w:hAnsi="Arial" w:cs="Arial"/>
          <w:sz w:val="24"/>
          <w:szCs w:val="24"/>
        </w:rPr>
        <w:t>,</w:t>
      </w:r>
      <w:r w:rsidRPr="000D5A76">
        <w:rPr>
          <w:rFonts w:ascii="Arial" w:hAnsi="Arial" w:cs="Arial"/>
          <w:sz w:val="24"/>
          <w:szCs w:val="24"/>
        </w:rPr>
        <w:t xml:space="preserve"> при индивидуальных испытаниях</w:t>
      </w:r>
      <w:r w:rsidR="000E055D" w:rsidRPr="000D5A76">
        <w:rPr>
          <w:rFonts w:ascii="Arial" w:hAnsi="Arial" w:cs="Arial"/>
          <w:sz w:val="24"/>
          <w:szCs w:val="24"/>
        </w:rPr>
        <w:t xml:space="preserve"> </w:t>
      </w:r>
      <w:r w:rsidR="00580068" w:rsidRPr="000D5A76">
        <w:rPr>
          <w:rFonts w:ascii="Arial" w:hAnsi="Arial" w:cs="Arial"/>
          <w:sz w:val="24"/>
          <w:szCs w:val="24"/>
        </w:rPr>
        <w:t>устраняют</w:t>
      </w:r>
      <w:r w:rsidRPr="000D5A76">
        <w:rPr>
          <w:rFonts w:ascii="Arial" w:hAnsi="Arial" w:cs="Arial"/>
          <w:sz w:val="24"/>
          <w:szCs w:val="24"/>
        </w:rPr>
        <w:t xml:space="preserve"> до начала работы рабочей комиссии</w:t>
      </w:r>
      <w:r w:rsidR="00705B28" w:rsidRPr="000D5A76">
        <w:rPr>
          <w:rFonts w:ascii="Arial" w:hAnsi="Arial" w:cs="Arial"/>
          <w:sz w:val="24"/>
          <w:szCs w:val="24"/>
        </w:rPr>
        <w:t xml:space="preserve">, сроки </w:t>
      </w:r>
      <w:r w:rsidR="0095538B" w:rsidRPr="000D5A76">
        <w:rPr>
          <w:rFonts w:ascii="Arial" w:hAnsi="Arial" w:cs="Arial"/>
          <w:sz w:val="24"/>
          <w:szCs w:val="24"/>
        </w:rPr>
        <w:t>определ</w:t>
      </w:r>
      <w:r w:rsidR="00580068" w:rsidRPr="000D5A76">
        <w:rPr>
          <w:rFonts w:ascii="Arial" w:hAnsi="Arial" w:cs="Arial"/>
          <w:sz w:val="24"/>
          <w:szCs w:val="24"/>
        </w:rPr>
        <w:t>яют</w:t>
      </w:r>
      <w:r w:rsidR="00705B28" w:rsidRPr="000D5A76">
        <w:rPr>
          <w:rFonts w:ascii="Arial" w:hAnsi="Arial" w:cs="Arial"/>
          <w:sz w:val="24"/>
          <w:szCs w:val="24"/>
        </w:rPr>
        <w:t xml:space="preserve"> в </w:t>
      </w:r>
      <w:r w:rsidR="00DA5252" w:rsidRPr="000D5A76">
        <w:rPr>
          <w:rFonts w:ascii="Arial" w:hAnsi="Arial" w:cs="Arial"/>
          <w:sz w:val="24"/>
          <w:szCs w:val="24"/>
        </w:rPr>
        <w:t>НД</w:t>
      </w:r>
      <w:r w:rsidRPr="000D5A76">
        <w:rPr>
          <w:rFonts w:ascii="Arial" w:hAnsi="Arial" w:cs="Arial"/>
          <w:sz w:val="24"/>
          <w:szCs w:val="24"/>
        </w:rPr>
        <w:t>.</w:t>
      </w:r>
    </w:p>
    <w:p w14:paraId="0AFB88C9" w14:textId="77777777" w:rsidR="0007786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Для проведения </w:t>
      </w:r>
      <w:r w:rsidR="00310DBC" w:rsidRPr="000D5A76">
        <w:rPr>
          <w:rFonts w:ascii="Arial" w:hAnsi="Arial" w:cs="Arial"/>
          <w:sz w:val="24"/>
          <w:szCs w:val="24"/>
        </w:rPr>
        <w:t>ПНР</w:t>
      </w:r>
      <w:r w:rsidRPr="000D5A76">
        <w:rPr>
          <w:rFonts w:ascii="Arial" w:hAnsi="Arial" w:cs="Arial"/>
          <w:sz w:val="24"/>
          <w:szCs w:val="24"/>
        </w:rPr>
        <w:t xml:space="preserve"> и опробования электрооборудования допускается включение электроустановок по проектной схеме на основании временного разрешения, выданного надзорными органами</w:t>
      </w:r>
      <w:r w:rsidR="00EC7E0F" w:rsidRPr="000D5A76">
        <w:rPr>
          <w:rFonts w:ascii="Arial" w:hAnsi="Arial" w:cs="Arial"/>
          <w:sz w:val="24"/>
          <w:szCs w:val="24"/>
        </w:rPr>
        <w:t>.</w:t>
      </w:r>
    </w:p>
    <w:p w14:paraId="6EBB4F06" w14:textId="77777777" w:rsidR="0007786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Формы исполнительной документации на выполненные электромонтажные работы подписыва</w:t>
      </w:r>
      <w:r w:rsidR="00580068" w:rsidRPr="000D5A76">
        <w:rPr>
          <w:rFonts w:ascii="Arial" w:hAnsi="Arial" w:cs="Arial"/>
          <w:sz w:val="24"/>
          <w:szCs w:val="24"/>
        </w:rPr>
        <w:t>ют</w:t>
      </w:r>
      <w:r w:rsidRPr="000D5A76">
        <w:rPr>
          <w:rFonts w:ascii="Arial" w:hAnsi="Arial" w:cs="Arial"/>
          <w:sz w:val="24"/>
          <w:szCs w:val="24"/>
        </w:rPr>
        <w:t xml:space="preserve"> представители подрядчика, заказчика и органа СК.</w:t>
      </w:r>
    </w:p>
    <w:p w14:paraId="22D38860" w14:textId="77777777" w:rsidR="0007786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Состав оборудования электроустановок, оформляемых актами технической готовности электромонтажных работ, зависит от конкретных условий и может определяться с учетом сложности и территориальной разобщенности </w:t>
      </w:r>
      <w:r w:rsidR="007D30E7" w:rsidRPr="000D5A76">
        <w:rPr>
          <w:rFonts w:ascii="Arial" w:hAnsi="Arial" w:cs="Arial"/>
          <w:sz w:val="24"/>
          <w:szCs w:val="24"/>
        </w:rPr>
        <w:t>объектов МТ</w:t>
      </w:r>
      <w:r w:rsidRPr="000D5A76">
        <w:rPr>
          <w:rFonts w:ascii="Arial" w:hAnsi="Arial" w:cs="Arial"/>
          <w:sz w:val="24"/>
          <w:szCs w:val="24"/>
        </w:rPr>
        <w:t>, исходя из следующих признаков:</w:t>
      </w:r>
    </w:p>
    <w:p w14:paraId="282393A2" w14:textId="77777777" w:rsidR="00077869"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границ технологического узла;</w:t>
      </w:r>
    </w:p>
    <w:p w14:paraId="77E36FA3" w14:textId="77777777" w:rsidR="00077869"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границ проектной марки или чертежей </w:t>
      </w:r>
      <w:r w:rsidR="00540FD3" w:rsidRPr="000D5A76">
        <w:rPr>
          <w:rFonts w:ascii="Arial" w:hAnsi="Arial" w:cs="Arial"/>
          <w:sz w:val="24"/>
          <w:szCs w:val="24"/>
        </w:rPr>
        <w:t xml:space="preserve">РД </w:t>
      </w:r>
      <w:r w:rsidRPr="000D5A76">
        <w:rPr>
          <w:rFonts w:ascii="Arial" w:hAnsi="Arial" w:cs="Arial"/>
          <w:sz w:val="24"/>
          <w:szCs w:val="24"/>
        </w:rPr>
        <w:t>(электрические подстанции, электрическое освещение, силовое электрооборудование и др.);</w:t>
      </w:r>
    </w:p>
    <w:p w14:paraId="6B3EAC7C" w14:textId="77777777" w:rsidR="00077869"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границ цеха, встроенных, пристроенных или отдельно стоящих помещений </w:t>
      </w:r>
      <w:r w:rsidRPr="000D5A76">
        <w:rPr>
          <w:rFonts w:ascii="Arial" w:hAnsi="Arial" w:cs="Arial"/>
          <w:sz w:val="24"/>
          <w:szCs w:val="24"/>
        </w:rPr>
        <w:br/>
        <w:t>и сооружений (электрооборудование насосной, электроснабжение системы вентиляции и др.).</w:t>
      </w:r>
    </w:p>
    <w:p w14:paraId="5E6BFD04" w14:textId="77777777" w:rsidR="00077869" w:rsidRPr="000D5A76" w:rsidRDefault="009E0474" w:rsidP="00077869">
      <w:pPr>
        <w:tabs>
          <w:tab w:val="left" w:pos="1134"/>
        </w:tabs>
        <w:spacing w:line="360" w:lineRule="auto"/>
        <w:ind w:firstLine="709"/>
        <w:jc w:val="both"/>
        <w:rPr>
          <w:rFonts w:ascii="Arial" w:hAnsi="Arial" w:cs="Arial"/>
        </w:rPr>
      </w:pPr>
      <w:r w:rsidRPr="000D5A76">
        <w:rPr>
          <w:rFonts w:ascii="Arial" w:hAnsi="Arial" w:cs="Arial"/>
        </w:rPr>
        <w:t xml:space="preserve">Подачу </w:t>
      </w:r>
      <w:r w:rsidR="0064328E" w:rsidRPr="000D5A76">
        <w:rPr>
          <w:rFonts w:ascii="Arial" w:hAnsi="Arial" w:cs="Arial"/>
        </w:rPr>
        <w:t xml:space="preserve">напряжения на электроустановки </w:t>
      </w:r>
      <w:r w:rsidRPr="000D5A76">
        <w:rPr>
          <w:rFonts w:ascii="Arial" w:hAnsi="Arial" w:cs="Arial"/>
        </w:rPr>
        <w:t xml:space="preserve">выполняют </w:t>
      </w:r>
      <w:r w:rsidR="0064328E" w:rsidRPr="000D5A76">
        <w:rPr>
          <w:rFonts w:ascii="Arial" w:hAnsi="Arial" w:cs="Arial"/>
        </w:rPr>
        <w:t>только после получения разрешения от надзорного органа и на основании договора на электроснабжение между потребителем и энергосбытовой организацией.</w:t>
      </w:r>
    </w:p>
    <w:p w14:paraId="6FD678EA" w14:textId="77777777" w:rsidR="0007786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Принятое рабочими комиссиями </w:t>
      </w:r>
      <w:bookmarkStart w:id="108" w:name="_Hlk102138456"/>
      <w:r w:rsidRPr="000D5A76">
        <w:rPr>
          <w:rFonts w:ascii="Arial" w:hAnsi="Arial" w:cs="Arial"/>
          <w:sz w:val="24"/>
          <w:szCs w:val="24"/>
        </w:rPr>
        <w:t>электротехническое</w:t>
      </w:r>
      <w:bookmarkEnd w:id="108"/>
      <w:r w:rsidRPr="000D5A76">
        <w:rPr>
          <w:rFonts w:ascii="Arial" w:hAnsi="Arial" w:cs="Arial"/>
          <w:sz w:val="24"/>
          <w:szCs w:val="24"/>
        </w:rPr>
        <w:t xml:space="preserve"> оборудование </w:t>
      </w:r>
      <w:r w:rsidRPr="000D5A76">
        <w:rPr>
          <w:rFonts w:ascii="Arial" w:hAnsi="Arial" w:cs="Arial"/>
          <w:sz w:val="24"/>
          <w:szCs w:val="24"/>
        </w:rPr>
        <w:br/>
        <w:t>на следующем этапе приемки подлеж</w:t>
      </w:r>
      <w:r w:rsidR="00580068" w:rsidRPr="000D5A76">
        <w:rPr>
          <w:rFonts w:ascii="Arial" w:hAnsi="Arial" w:cs="Arial"/>
          <w:sz w:val="24"/>
          <w:szCs w:val="24"/>
        </w:rPr>
        <w:t>ит</w:t>
      </w:r>
      <w:r w:rsidRPr="000D5A76">
        <w:rPr>
          <w:rFonts w:ascii="Arial" w:hAnsi="Arial" w:cs="Arial"/>
          <w:sz w:val="24"/>
          <w:szCs w:val="24"/>
        </w:rPr>
        <w:t xml:space="preserve"> проверке, осуществляемой в составе мероприятий по </w:t>
      </w:r>
      <w:r w:rsidR="000C516F" w:rsidRPr="000D5A76">
        <w:rPr>
          <w:rFonts w:ascii="Arial" w:hAnsi="Arial" w:cs="Arial"/>
          <w:sz w:val="24"/>
          <w:szCs w:val="24"/>
        </w:rPr>
        <w:t xml:space="preserve">КО </w:t>
      </w:r>
      <w:r w:rsidRPr="000D5A76">
        <w:rPr>
          <w:rFonts w:ascii="Arial" w:hAnsi="Arial" w:cs="Arial"/>
          <w:sz w:val="24"/>
          <w:szCs w:val="24"/>
        </w:rPr>
        <w:t>сдаваемого объекта в целом (например, НПС), проводимых в период работы приемочной комиссии.</w:t>
      </w:r>
    </w:p>
    <w:p w14:paraId="56B060E8" w14:textId="77777777" w:rsidR="00AD651A" w:rsidRPr="00C42AE8" w:rsidRDefault="00AD651A" w:rsidP="00C42AE8">
      <w:pPr>
        <w:pStyle w:val="afff2"/>
        <w:numPr>
          <w:ilvl w:val="2"/>
          <w:numId w:val="12"/>
        </w:numPr>
        <w:tabs>
          <w:tab w:val="clear" w:pos="1572"/>
          <w:tab w:val="left" w:pos="1560"/>
        </w:tabs>
        <w:spacing w:after="0" w:line="360" w:lineRule="auto"/>
        <w:ind w:left="0" w:firstLine="720"/>
        <w:jc w:val="both"/>
        <w:rPr>
          <w:sz w:val="24"/>
          <w:szCs w:val="24"/>
        </w:rPr>
      </w:pPr>
      <w:r w:rsidRPr="00C42AE8">
        <w:rPr>
          <w:rFonts w:ascii="Arial" w:hAnsi="Arial" w:cs="Arial"/>
          <w:sz w:val="24"/>
          <w:szCs w:val="24"/>
        </w:rPr>
        <w:t>В период КО выполняют проверку, регулировку и обеспечение совместной взаимосвязанной работы электротехнического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проектный технологический режим.</w:t>
      </w:r>
    </w:p>
    <w:p w14:paraId="47828204" w14:textId="4EBE894D" w:rsidR="00AD651A" w:rsidRPr="00C42AE8" w:rsidRDefault="00AD651A" w:rsidP="00C42AE8">
      <w:pPr>
        <w:pStyle w:val="afff2"/>
        <w:tabs>
          <w:tab w:val="left" w:pos="1560"/>
        </w:tabs>
        <w:spacing w:after="0" w:line="360" w:lineRule="auto"/>
        <w:ind w:left="0" w:firstLine="709"/>
        <w:jc w:val="both"/>
        <w:rPr>
          <w:sz w:val="24"/>
          <w:szCs w:val="24"/>
        </w:rPr>
      </w:pPr>
      <w:r w:rsidRPr="00C42AE8">
        <w:rPr>
          <w:rFonts w:ascii="Arial" w:hAnsi="Arial" w:cs="Arial"/>
          <w:sz w:val="24"/>
          <w:szCs w:val="24"/>
        </w:rPr>
        <w:t xml:space="preserve">Работы и мероприятия, выполняемые в период подготовки и проведения КО электротехнического оборудования, осуществляются по программе и графику, разработанным заказчиком и согласованным с подрядчиком и субподрядными организациями и при необходимости с изготовителями </w:t>
      </w:r>
      <w:r w:rsidR="008C7800" w:rsidRPr="00C42AE8">
        <w:rPr>
          <w:rFonts w:ascii="Arial" w:hAnsi="Arial" w:cs="Arial"/>
          <w:sz w:val="24"/>
          <w:szCs w:val="24"/>
        </w:rPr>
        <w:t xml:space="preserve">электротехнического </w:t>
      </w:r>
      <w:r w:rsidRPr="00C42AE8">
        <w:rPr>
          <w:rFonts w:ascii="Arial" w:hAnsi="Arial" w:cs="Arial"/>
          <w:sz w:val="24"/>
          <w:szCs w:val="24"/>
        </w:rPr>
        <w:t>оборудования.</w:t>
      </w:r>
    </w:p>
    <w:p w14:paraId="7F284E85" w14:textId="77777777" w:rsidR="009636F0" w:rsidRPr="000D5A76" w:rsidRDefault="009E0474" w:rsidP="00187CCC">
      <w:pPr>
        <w:pStyle w:val="2"/>
      </w:pPr>
      <w:bookmarkStart w:id="109" w:name="_Toc95293757"/>
      <w:bookmarkStart w:id="110" w:name="_Toc275872098"/>
      <w:bookmarkStart w:id="111" w:name="_Toc53130615"/>
      <w:r w:rsidRPr="000D5A76">
        <w:t>О</w:t>
      </w:r>
      <w:r w:rsidR="00E553B8" w:rsidRPr="000D5A76">
        <w:t xml:space="preserve">собенности приемки </w:t>
      </w:r>
      <w:r w:rsidR="00DC1E36" w:rsidRPr="000D5A76">
        <w:t xml:space="preserve">и ввода </w:t>
      </w:r>
      <w:r w:rsidR="000E1F56" w:rsidRPr="000D5A76">
        <w:t>устройства электрохимической защиты от коррозии</w:t>
      </w:r>
      <w:bookmarkEnd w:id="109"/>
      <w:r w:rsidR="000E1F56" w:rsidRPr="000D5A76">
        <w:t xml:space="preserve"> </w:t>
      </w:r>
      <w:bookmarkEnd w:id="110"/>
      <w:bookmarkEnd w:id="111"/>
    </w:p>
    <w:p w14:paraId="485933E2" w14:textId="77777777" w:rsidR="00E553B8"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Контрольно-измерительные пункты по трассе трубопровода монтир</w:t>
      </w:r>
      <w:r w:rsidR="00580068" w:rsidRPr="000D5A76">
        <w:rPr>
          <w:rFonts w:ascii="Arial" w:hAnsi="Arial" w:cs="Arial"/>
          <w:sz w:val="24"/>
          <w:szCs w:val="24"/>
        </w:rPr>
        <w:t>уют</w:t>
      </w:r>
      <w:r w:rsidRPr="000D5A76">
        <w:rPr>
          <w:rFonts w:ascii="Arial" w:hAnsi="Arial" w:cs="Arial"/>
          <w:sz w:val="24"/>
          <w:szCs w:val="24"/>
        </w:rPr>
        <w:t xml:space="preserve"> и </w:t>
      </w:r>
      <w:r w:rsidR="00580068" w:rsidRPr="000D5A76">
        <w:rPr>
          <w:rFonts w:ascii="Arial" w:hAnsi="Arial" w:cs="Arial"/>
          <w:sz w:val="24"/>
          <w:szCs w:val="24"/>
        </w:rPr>
        <w:t>опробывают</w:t>
      </w:r>
      <w:r w:rsidRPr="000D5A76">
        <w:rPr>
          <w:rFonts w:ascii="Arial" w:hAnsi="Arial" w:cs="Arial"/>
          <w:sz w:val="24"/>
          <w:szCs w:val="24"/>
        </w:rPr>
        <w:t xml:space="preserve"> до проверки изоляционного покрытия методом катодной поляризации</w:t>
      </w:r>
      <w:r w:rsidR="00580068" w:rsidRPr="000D5A76">
        <w:rPr>
          <w:rFonts w:ascii="Arial" w:hAnsi="Arial" w:cs="Arial"/>
          <w:sz w:val="24"/>
          <w:szCs w:val="24"/>
        </w:rPr>
        <w:t xml:space="preserve"> и</w:t>
      </w:r>
      <w:r w:rsidR="00A62B1A" w:rsidRPr="000D5A76">
        <w:rPr>
          <w:rFonts w:ascii="Arial" w:hAnsi="Arial" w:cs="Arial"/>
          <w:sz w:val="24"/>
          <w:szCs w:val="24"/>
        </w:rPr>
        <w:t xml:space="preserve"> </w:t>
      </w:r>
      <w:r w:rsidRPr="000D5A76">
        <w:rPr>
          <w:rFonts w:ascii="Arial" w:hAnsi="Arial" w:cs="Arial"/>
          <w:sz w:val="24"/>
          <w:szCs w:val="24"/>
        </w:rPr>
        <w:t>подтвержд</w:t>
      </w:r>
      <w:r w:rsidR="00580068" w:rsidRPr="000D5A76">
        <w:rPr>
          <w:rFonts w:ascii="Arial" w:hAnsi="Arial" w:cs="Arial"/>
          <w:sz w:val="24"/>
          <w:szCs w:val="24"/>
        </w:rPr>
        <w:t>ают</w:t>
      </w:r>
      <w:r w:rsidRPr="000D5A76">
        <w:rPr>
          <w:rFonts w:ascii="Arial" w:hAnsi="Arial" w:cs="Arial"/>
          <w:sz w:val="24"/>
          <w:szCs w:val="24"/>
        </w:rPr>
        <w:t xml:space="preserve"> соответствующим актом</w:t>
      </w:r>
      <w:r w:rsidR="00580068" w:rsidRPr="000D5A76">
        <w:rPr>
          <w:rFonts w:ascii="Arial" w:hAnsi="Arial" w:cs="Arial"/>
          <w:sz w:val="24"/>
          <w:szCs w:val="24"/>
        </w:rPr>
        <w:t>.</w:t>
      </w:r>
    </w:p>
    <w:p w14:paraId="212850C7" w14:textId="77777777" w:rsidR="00E553B8"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Рабочая комиссия </w:t>
      </w:r>
      <w:r w:rsidR="00F5653E" w:rsidRPr="000D5A76">
        <w:rPr>
          <w:rFonts w:ascii="Arial" w:hAnsi="Arial" w:cs="Arial"/>
          <w:sz w:val="24"/>
          <w:szCs w:val="24"/>
        </w:rPr>
        <w:t>проверяет</w:t>
      </w:r>
      <w:r w:rsidRPr="000D5A76">
        <w:rPr>
          <w:rFonts w:ascii="Arial" w:hAnsi="Arial" w:cs="Arial"/>
          <w:sz w:val="24"/>
          <w:szCs w:val="24"/>
        </w:rPr>
        <w:t>:</w:t>
      </w:r>
    </w:p>
    <w:p w14:paraId="22AF9672" w14:textId="77777777" w:rsidR="009636F0" w:rsidRPr="000D5A76" w:rsidRDefault="009E0474" w:rsidP="00F73CBA">
      <w:pPr>
        <w:pStyle w:val="afff2"/>
        <w:numPr>
          <w:ilvl w:val="0"/>
          <w:numId w:val="85"/>
        </w:numPr>
        <w:tabs>
          <w:tab w:val="left" w:pos="1134"/>
        </w:tabs>
        <w:spacing w:after="0" w:line="360" w:lineRule="auto"/>
        <w:ind w:left="0" w:firstLine="709"/>
        <w:jc w:val="both"/>
        <w:rPr>
          <w:rFonts w:ascii="Arial" w:hAnsi="Arial" w:cs="Arial"/>
          <w:sz w:val="24"/>
          <w:szCs w:val="24"/>
        </w:rPr>
      </w:pPr>
      <w:r w:rsidRPr="000D5A76">
        <w:rPr>
          <w:rFonts w:ascii="Arial" w:hAnsi="Arial" w:cs="Arial"/>
          <w:sz w:val="24"/>
          <w:szCs w:val="24"/>
        </w:rPr>
        <w:t>с</w:t>
      </w:r>
      <w:r w:rsidR="0064328E" w:rsidRPr="000D5A76">
        <w:rPr>
          <w:rFonts w:ascii="Arial" w:hAnsi="Arial" w:cs="Arial"/>
          <w:sz w:val="24"/>
          <w:szCs w:val="24"/>
        </w:rPr>
        <w:t xml:space="preserve">оответствие мест размещения сооружений ЭХЗ </w:t>
      </w:r>
      <w:r w:rsidR="00792660" w:rsidRPr="000D5A76">
        <w:rPr>
          <w:rFonts w:ascii="Arial" w:hAnsi="Arial" w:cs="Arial"/>
          <w:sz w:val="24"/>
          <w:szCs w:val="24"/>
        </w:rPr>
        <w:t xml:space="preserve">ПД и </w:t>
      </w:r>
      <w:r w:rsidR="00540FD3" w:rsidRPr="000D5A76">
        <w:rPr>
          <w:rFonts w:ascii="Arial" w:hAnsi="Arial" w:cs="Arial"/>
          <w:sz w:val="24"/>
          <w:szCs w:val="24"/>
        </w:rPr>
        <w:t>РД</w:t>
      </w:r>
      <w:r w:rsidR="0064328E" w:rsidRPr="000D5A76">
        <w:rPr>
          <w:rFonts w:ascii="Arial" w:hAnsi="Arial" w:cs="Arial"/>
          <w:sz w:val="24"/>
          <w:szCs w:val="24"/>
        </w:rPr>
        <w:t xml:space="preserve">. Допускаются отклонения мест размещения сооружений и их подключения от требований </w:t>
      </w:r>
      <w:r w:rsidR="00540FD3" w:rsidRPr="000D5A76">
        <w:rPr>
          <w:rFonts w:ascii="Arial" w:hAnsi="Arial" w:cs="Arial"/>
          <w:sz w:val="24"/>
          <w:szCs w:val="24"/>
        </w:rPr>
        <w:t>РД</w:t>
      </w:r>
      <w:r w:rsidR="0064328E" w:rsidRPr="000D5A76">
        <w:rPr>
          <w:rFonts w:ascii="Arial" w:hAnsi="Arial" w:cs="Arial"/>
          <w:sz w:val="24"/>
          <w:szCs w:val="24"/>
        </w:rPr>
        <w:t xml:space="preserve"> в следующих пределах:</w:t>
      </w:r>
    </w:p>
    <w:p w14:paraId="452B5713" w14:textId="77777777" w:rsidR="00F20F44" w:rsidRPr="000D5A76" w:rsidRDefault="009E0474" w:rsidP="00F80DAF">
      <w:pPr>
        <w:pStyle w:val="afff2"/>
        <w:numPr>
          <w:ilvl w:val="2"/>
          <w:numId w:val="25"/>
        </w:numPr>
        <w:tabs>
          <w:tab w:val="clear" w:pos="1440"/>
          <w:tab w:val="left" w:pos="1134"/>
          <w:tab w:val="num" w:pos="1701"/>
        </w:tabs>
        <w:spacing w:after="0" w:line="360" w:lineRule="auto"/>
        <w:ind w:left="1276" w:firstLine="0"/>
        <w:jc w:val="both"/>
        <w:rPr>
          <w:rFonts w:ascii="Arial" w:hAnsi="Arial" w:cs="Arial"/>
          <w:sz w:val="24"/>
          <w:szCs w:val="24"/>
        </w:rPr>
      </w:pPr>
      <w:r w:rsidRPr="000D5A76">
        <w:rPr>
          <w:rFonts w:ascii="Arial" w:hAnsi="Arial" w:cs="Arial"/>
          <w:sz w:val="24"/>
          <w:szCs w:val="24"/>
        </w:rPr>
        <w:t>для катодных станций, электродренажей и глубинных анодных заземлений</w:t>
      </w:r>
      <w:r w:rsidR="00F44651" w:rsidRPr="000D5A76">
        <w:rPr>
          <w:rFonts w:ascii="Arial" w:hAnsi="Arial" w:cs="Arial"/>
          <w:sz w:val="24"/>
          <w:szCs w:val="24"/>
        </w:rPr>
        <w:t> </w:t>
      </w:r>
      <w:r w:rsidRPr="000D5A76">
        <w:rPr>
          <w:rFonts w:ascii="Arial" w:hAnsi="Arial" w:cs="Arial"/>
          <w:sz w:val="24"/>
          <w:szCs w:val="24"/>
        </w:rPr>
        <w:t>– в радиусе не более 0,5 м;</w:t>
      </w:r>
    </w:p>
    <w:p w14:paraId="2AB84E91" w14:textId="77777777" w:rsidR="00F20F44" w:rsidRPr="000D5A76" w:rsidRDefault="009E0474" w:rsidP="00F80DAF">
      <w:pPr>
        <w:pStyle w:val="afff2"/>
        <w:numPr>
          <w:ilvl w:val="2"/>
          <w:numId w:val="25"/>
        </w:numPr>
        <w:tabs>
          <w:tab w:val="clear" w:pos="1440"/>
          <w:tab w:val="left" w:pos="1134"/>
          <w:tab w:val="num" w:pos="1701"/>
        </w:tabs>
        <w:spacing w:after="0" w:line="360" w:lineRule="auto"/>
        <w:ind w:left="1276" w:firstLine="0"/>
        <w:jc w:val="both"/>
        <w:rPr>
          <w:rFonts w:ascii="Arial" w:hAnsi="Arial" w:cs="Arial"/>
          <w:sz w:val="24"/>
          <w:szCs w:val="24"/>
        </w:rPr>
      </w:pPr>
      <w:r w:rsidRPr="000D5A76">
        <w:rPr>
          <w:rFonts w:ascii="Arial" w:hAnsi="Arial" w:cs="Arial"/>
          <w:sz w:val="24"/>
          <w:szCs w:val="24"/>
        </w:rPr>
        <w:t>для протекторов и анодных заземлителей, а также мест подключения соединительного кабеля к трубопроводу и контрольно-измерительных пунктов – не более 0,2 м;</w:t>
      </w:r>
    </w:p>
    <w:p w14:paraId="7BAAE245" w14:textId="77777777" w:rsidR="00F20F44" w:rsidRPr="000D5A76" w:rsidRDefault="009E0474" w:rsidP="00F73CBA">
      <w:pPr>
        <w:pStyle w:val="afff2"/>
        <w:numPr>
          <w:ilvl w:val="0"/>
          <w:numId w:val="85"/>
        </w:numPr>
        <w:tabs>
          <w:tab w:val="left" w:pos="1134"/>
        </w:tabs>
        <w:spacing w:after="0" w:line="360" w:lineRule="auto"/>
        <w:ind w:left="0" w:firstLine="709"/>
        <w:jc w:val="both"/>
        <w:rPr>
          <w:rFonts w:ascii="Arial" w:hAnsi="Arial" w:cs="Arial"/>
          <w:sz w:val="24"/>
          <w:szCs w:val="24"/>
        </w:rPr>
      </w:pPr>
      <w:r w:rsidRPr="000D5A76">
        <w:rPr>
          <w:rFonts w:ascii="Arial" w:hAnsi="Arial" w:cs="Arial"/>
          <w:sz w:val="24"/>
          <w:szCs w:val="24"/>
        </w:rPr>
        <w:t>п</w:t>
      </w:r>
      <w:r w:rsidR="0064328E" w:rsidRPr="000D5A76">
        <w:rPr>
          <w:rFonts w:ascii="Arial" w:hAnsi="Arial" w:cs="Arial"/>
          <w:sz w:val="24"/>
          <w:szCs w:val="24"/>
        </w:rPr>
        <w:t xml:space="preserve">одключения соединительных проводов и дренажных кабелей к трубопроводу </w:t>
      </w:r>
      <w:r w:rsidR="000E055D" w:rsidRPr="000D5A76">
        <w:rPr>
          <w:rFonts w:ascii="Arial" w:hAnsi="Arial" w:cs="Arial"/>
          <w:sz w:val="24"/>
          <w:szCs w:val="24"/>
        </w:rPr>
        <w:t xml:space="preserve">– </w:t>
      </w:r>
      <w:r w:rsidR="0064328E" w:rsidRPr="000D5A76">
        <w:rPr>
          <w:rFonts w:ascii="Arial" w:hAnsi="Arial" w:cs="Arial"/>
          <w:sz w:val="24"/>
          <w:szCs w:val="24"/>
        </w:rPr>
        <w:t xml:space="preserve">не </w:t>
      </w:r>
      <w:r w:rsidR="000E055D" w:rsidRPr="000D5A76">
        <w:rPr>
          <w:rFonts w:ascii="Arial" w:hAnsi="Arial" w:cs="Arial"/>
          <w:sz w:val="24"/>
          <w:szCs w:val="24"/>
        </w:rPr>
        <w:t xml:space="preserve">менее </w:t>
      </w:r>
      <w:r w:rsidR="0064328E" w:rsidRPr="000D5A76">
        <w:rPr>
          <w:rFonts w:ascii="Arial" w:hAnsi="Arial" w:cs="Arial"/>
          <w:sz w:val="24"/>
          <w:szCs w:val="24"/>
        </w:rPr>
        <w:t>6 м от мест подключения к нему ближайшего контрольно-измерительного пункта;</w:t>
      </w:r>
    </w:p>
    <w:p w14:paraId="65B769D9" w14:textId="77777777" w:rsidR="00DF1274" w:rsidRPr="000D5A76" w:rsidRDefault="009E0474" w:rsidP="00F73CBA">
      <w:pPr>
        <w:pStyle w:val="afff2"/>
        <w:numPr>
          <w:ilvl w:val="0"/>
          <w:numId w:val="85"/>
        </w:numPr>
        <w:tabs>
          <w:tab w:val="left" w:pos="1134"/>
        </w:tabs>
        <w:spacing w:after="0" w:line="360" w:lineRule="auto"/>
        <w:ind w:left="0" w:firstLine="709"/>
        <w:jc w:val="both"/>
        <w:rPr>
          <w:rFonts w:ascii="Arial" w:hAnsi="Arial" w:cs="Arial"/>
          <w:sz w:val="24"/>
          <w:szCs w:val="24"/>
        </w:rPr>
      </w:pPr>
      <w:r w:rsidRPr="000D5A76">
        <w:rPr>
          <w:rFonts w:ascii="Arial" w:hAnsi="Arial" w:cs="Arial"/>
          <w:sz w:val="24"/>
          <w:szCs w:val="24"/>
        </w:rPr>
        <w:t>п</w:t>
      </w:r>
      <w:r w:rsidR="0064328E" w:rsidRPr="000D5A76">
        <w:rPr>
          <w:rFonts w:ascii="Arial" w:hAnsi="Arial" w:cs="Arial"/>
          <w:sz w:val="24"/>
          <w:szCs w:val="24"/>
        </w:rPr>
        <w:t>ровис проводов воздушных линий электропередачи</w:t>
      </w:r>
      <w:r w:rsidR="00E049D0" w:rsidRPr="000D5A76">
        <w:rPr>
          <w:rFonts w:ascii="Arial" w:hAnsi="Arial" w:cs="Arial"/>
          <w:sz w:val="24"/>
          <w:szCs w:val="24"/>
        </w:rPr>
        <w:t xml:space="preserve"> </w:t>
      </w:r>
      <w:r w:rsidR="00756883" w:rsidRPr="000D5A76">
        <w:rPr>
          <w:rFonts w:ascii="Arial" w:hAnsi="Arial" w:cs="Arial"/>
          <w:sz w:val="24"/>
          <w:szCs w:val="24"/>
        </w:rPr>
        <w:t>в соответствии</w:t>
      </w:r>
      <w:r w:rsidR="0064328E" w:rsidRPr="000D5A76">
        <w:rPr>
          <w:rFonts w:ascii="Arial" w:hAnsi="Arial" w:cs="Arial"/>
          <w:sz w:val="24"/>
          <w:szCs w:val="24"/>
        </w:rPr>
        <w:t xml:space="preserve"> </w:t>
      </w:r>
      <w:r w:rsidR="00756883" w:rsidRPr="000D5A76">
        <w:rPr>
          <w:rFonts w:ascii="Arial" w:hAnsi="Arial" w:cs="Arial"/>
          <w:sz w:val="24"/>
          <w:szCs w:val="24"/>
        </w:rPr>
        <w:t>со значениями</w:t>
      </w:r>
      <w:r w:rsidR="0064328E" w:rsidRPr="000D5A76">
        <w:rPr>
          <w:rFonts w:ascii="Arial" w:hAnsi="Arial" w:cs="Arial"/>
          <w:sz w:val="24"/>
          <w:szCs w:val="24"/>
        </w:rPr>
        <w:t xml:space="preserve"> в </w:t>
      </w:r>
      <w:r w:rsidR="00792660" w:rsidRPr="000D5A76">
        <w:rPr>
          <w:rFonts w:ascii="Arial" w:hAnsi="Arial" w:cs="Arial"/>
          <w:sz w:val="24"/>
          <w:szCs w:val="24"/>
        </w:rPr>
        <w:t xml:space="preserve">ПД и </w:t>
      </w:r>
      <w:r w:rsidR="00540FD3" w:rsidRPr="000D5A76">
        <w:rPr>
          <w:rFonts w:ascii="Arial" w:hAnsi="Arial" w:cs="Arial"/>
          <w:sz w:val="24"/>
          <w:szCs w:val="24"/>
        </w:rPr>
        <w:t>РД</w:t>
      </w:r>
      <w:r w:rsidR="007C68F4" w:rsidRPr="000D5A76">
        <w:rPr>
          <w:rFonts w:ascii="Arial" w:hAnsi="Arial" w:cs="Arial"/>
          <w:sz w:val="24"/>
          <w:szCs w:val="24"/>
        </w:rPr>
        <w:t>;</w:t>
      </w:r>
    </w:p>
    <w:p w14:paraId="4864A28B" w14:textId="77777777" w:rsidR="00A8224B" w:rsidRPr="000D5A76" w:rsidRDefault="009E0474" w:rsidP="00F73CBA">
      <w:pPr>
        <w:pStyle w:val="afff2"/>
        <w:numPr>
          <w:ilvl w:val="0"/>
          <w:numId w:val="85"/>
        </w:numPr>
        <w:tabs>
          <w:tab w:val="left" w:pos="1134"/>
        </w:tabs>
        <w:spacing w:after="0" w:line="360" w:lineRule="auto"/>
        <w:ind w:left="0" w:firstLine="709"/>
        <w:jc w:val="both"/>
        <w:rPr>
          <w:rFonts w:ascii="Arial" w:hAnsi="Arial" w:cs="Arial"/>
          <w:sz w:val="24"/>
          <w:szCs w:val="24"/>
        </w:rPr>
      </w:pPr>
      <w:r w:rsidRPr="000D5A76">
        <w:rPr>
          <w:rFonts w:ascii="Arial" w:hAnsi="Arial" w:cs="Arial"/>
          <w:sz w:val="24"/>
          <w:szCs w:val="24"/>
        </w:rPr>
        <w:t>р</w:t>
      </w:r>
      <w:r w:rsidR="0064328E" w:rsidRPr="000D5A76">
        <w:rPr>
          <w:rFonts w:ascii="Arial" w:hAnsi="Arial" w:cs="Arial"/>
          <w:sz w:val="24"/>
          <w:szCs w:val="24"/>
        </w:rPr>
        <w:t xml:space="preserve">аботоспособность всех узлов и установок, </w:t>
      </w:r>
      <w:r w:rsidR="007C68F4" w:rsidRPr="000D5A76">
        <w:rPr>
          <w:rFonts w:ascii="Arial" w:hAnsi="Arial" w:cs="Arial"/>
          <w:sz w:val="24"/>
          <w:szCs w:val="24"/>
        </w:rPr>
        <w:t>в том числе</w:t>
      </w:r>
      <w:r w:rsidR="0064328E" w:rsidRPr="000D5A76">
        <w:rPr>
          <w:rFonts w:ascii="Arial" w:hAnsi="Arial" w:cs="Arial"/>
          <w:sz w:val="24"/>
          <w:szCs w:val="24"/>
        </w:rPr>
        <w:t>:</w:t>
      </w:r>
    </w:p>
    <w:p w14:paraId="57BC79DF" w14:textId="77777777" w:rsidR="00A8224B" w:rsidRPr="000D5A76" w:rsidRDefault="009E0474" w:rsidP="00F73CBA">
      <w:pPr>
        <w:pStyle w:val="afff2"/>
        <w:numPr>
          <w:ilvl w:val="2"/>
          <w:numId w:val="25"/>
        </w:numPr>
        <w:tabs>
          <w:tab w:val="clear" w:pos="1440"/>
          <w:tab w:val="left" w:pos="1134"/>
          <w:tab w:val="num" w:pos="1701"/>
        </w:tabs>
        <w:spacing w:after="0" w:line="360" w:lineRule="auto"/>
        <w:ind w:left="1276" w:firstLine="0"/>
        <w:jc w:val="both"/>
        <w:rPr>
          <w:rFonts w:ascii="Arial" w:hAnsi="Arial" w:cs="Arial"/>
          <w:sz w:val="24"/>
          <w:szCs w:val="24"/>
        </w:rPr>
      </w:pPr>
      <w:r w:rsidRPr="000D5A76">
        <w:rPr>
          <w:rFonts w:ascii="Arial" w:hAnsi="Arial" w:cs="Arial"/>
          <w:sz w:val="24"/>
          <w:szCs w:val="24"/>
        </w:rPr>
        <w:t>установок катодной защиты</w:t>
      </w:r>
      <w:r w:rsidR="00F44651" w:rsidRPr="000D5A76">
        <w:rPr>
          <w:rFonts w:ascii="Arial" w:hAnsi="Arial" w:cs="Arial"/>
          <w:sz w:val="24"/>
          <w:szCs w:val="24"/>
        </w:rPr>
        <w:t>;</w:t>
      </w:r>
    </w:p>
    <w:p w14:paraId="749C55DF" w14:textId="77777777" w:rsidR="00A8224B" w:rsidRPr="000D5A76" w:rsidRDefault="009E0474" w:rsidP="00F73CBA">
      <w:pPr>
        <w:pStyle w:val="afff2"/>
        <w:numPr>
          <w:ilvl w:val="2"/>
          <w:numId w:val="25"/>
        </w:numPr>
        <w:tabs>
          <w:tab w:val="clear" w:pos="1440"/>
          <w:tab w:val="left" w:pos="1134"/>
          <w:tab w:val="num" w:pos="1701"/>
        </w:tabs>
        <w:spacing w:after="0" w:line="360" w:lineRule="auto"/>
        <w:ind w:left="1276" w:firstLine="0"/>
        <w:jc w:val="both"/>
        <w:rPr>
          <w:rFonts w:ascii="Arial" w:hAnsi="Arial" w:cs="Arial"/>
          <w:sz w:val="24"/>
          <w:szCs w:val="24"/>
        </w:rPr>
      </w:pPr>
      <w:r w:rsidRPr="000D5A76">
        <w:rPr>
          <w:rFonts w:ascii="Arial" w:hAnsi="Arial" w:cs="Arial"/>
          <w:sz w:val="24"/>
          <w:szCs w:val="24"/>
        </w:rPr>
        <w:t>установок дренажной защиты;</w:t>
      </w:r>
    </w:p>
    <w:p w14:paraId="2C974180" w14:textId="77777777" w:rsidR="00A8224B" w:rsidRPr="000D5A76" w:rsidRDefault="009E0474" w:rsidP="00F73CBA">
      <w:pPr>
        <w:pStyle w:val="afff2"/>
        <w:numPr>
          <w:ilvl w:val="2"/>
          <w:numId w:val="25"/>
        </w:numPr>
        <w:tabs>
          <w:tab w:val="clear" w:pos="1440"/>
          <w:tab w:val="left" w:pos="1134"/>
          <w:tab w:val="num" w:pos="1701"/>
        </w:tabs>
        <w:spacing w:after="0" w:line="360" w:lineRule="auto"/>
        <w:ind w:left="1276" w:firstLine="0"/>
        <w:jc w:val="both"/>
        <w:rPr>
          <w:rFonts w:ascii="Arial" w:hAnsi="Arial" w:cs="Arial"/>
          <w:sz w:val="24"/>
          <w:szCs w:val="24"/>
        </w:rPr>
      </w:pPr>
      <w:r w:rsidRPr="000D5A76">
        <w:rPr>
          <w:rFonts w:ascii="Arial" w:hAnsi="Arial" w:cs="Arial"/>
          <w:sz w:val="24"/>
          <w:szCs w:val="24"/>
        </w:rPr>
        <w:t>установок протекторной защиты;</w:t>
      </w:r>
    </w:p>
    <w:p w14:paraId="41B89E25" w14:textId="77777777" w:rsidR="00A8224B" w:rsidRPr="000D5A76" w:rsidRDefault="009E0474" w:rsidP="00F73CBA">
      <w:pPr>
        <w:pStyle w:val="afff2"/>
        <w:numPr>
          <w:ilvl w:val="2"/>
          <w:numId w:val="25"/>
        </w:numPr>
        <w:tabs>
          <w:tab w:val="clear" w:pos="1440"/>
          <w:tab w:val="left" w:pos="1134"/>
          <w:tab w:val="num" w:pos="1701"/>
        </w:tabs>
        <w:spacing w:after="0" w:line="360" w:lineRule="auto"/>
        <w:ind w:left="1276" w:firstLine="0"/>
        <w:jc w:val="both"/>
        <w:rPr>
          <w:rFonts w:ascii="Arial" w:hAnsi="Arial" w:cs="Arial"/>
          <w:sz w:val="24"/>
          <w:szCs w:val="24"/>
        </w:rPr>
      </w:pPr>
      <w:r w:rsidRPr="000D5A76">
        <w:rPr>
          <w:rFonts w:ascii="Arial" w:hAnsi="Arial" w:cs="Arial"/>
          <w:sz w:val="24"/>
          <w:szCs w:val="24"/>
        </w:rPr>
        <w:t xml:space="preserve">линий </w:t>
      </w:r>
      <w:r w:rsidR="0064328E" w:rsidRPr="000D5A76">
        <w:rPr>
          <w:rFonts w:ascii="Arial" w:hAnsi="Arial" w:cs="Arial"/>
          <w:sz w:val="24"/>
          <w:szCs w:val="24"/>
        </w:rPr>
        <w:t>электропередачи, а также вспомогательных устройств.</w:t>
      </w:r>
    </w:p>
    <w:p w14:paraId="6297D8B1" w14:textId="77777777" w:rsidR="00BE30B3"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Систему </w:t>
      </w:r>
      <w:r w:rsidR="0064328E" w:rsidRPr="000D5A76">
        <w:rPr>
          <w:rFonts w:ascii="Arial" w:hAnsi="Arial" w:cs="Arial"/>
          <w:sz w:val="24"/>
          <w:szCs w:val="24"/>
        </w:rPr>
        <w:t xml:space="preserve">ЭХЗ данного участка </w:t>
      </w:r>
      <w:r w:rsidRPr="000D5A76">
        <w:rPr>
          <w:rFonts w:ascii="Arial" w:hAnsi="Arial" w:cs="Arial"/>
          <w:sz w:val="24"/>
          <w:szCs w:val="24"/>
        </w:rPr>
        <w:t xml:space="preserve">принимают </w:t>
      </w:r>
      <w:r w:rsidR="0064328E" w:rsidRPr="000D5A76">
        <w:rPr>
          <w:rFonts w:ascii="Arial" w:hAnsi="Arial" w:cs="Arial"/>
          <w:sz w:val="24"/>
          <w:szCs w:val="24"/>
        </w:rPr>
        <w:t>в эксплуатацию при соблюдении следующих условий:</w:t>
      </w:r>
    </w:p>
    <w:p w14:paraId="7660E3AD" w14:textId="77777777" w:rsidR="00BE30B3"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минимальная разность потенциалов «труба – земля» на протяжении всего участка не ниже величины, указанной в </w:t>
      </w:r>
      <w:r w:rsidR="00540FD3" w:rsidRPr="000D5A76">
        <w:rPr>
          <w:rFonts w:ascii="Arial" w:hAnsi="Arial" w:cs="Arial"/>
          <w:sz w:val="24"/>
          <w:szCs w:val="24"/>
        </w:rPr>
        <w:t>РД</w:t>
      </w:r>
      <w:r w:rsidRPr="000D5A76">
        <w:rPr>
          <w:rFonts w:ascii="Arial" w:hAnsi="Arial" w:cs="Arial"/>
          <w:sz w:val="24"/>
          <w:szCs w:val="24"/>
        </w:rPr>
        <w:t>;</w:t>
      </w:r>
    </w:p>
    <w:p w14:paraId="7E0B5AD5" w14:textId="77777777" w:rsidR="00756883"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запас мощности станций катодной защиты и силы тока дренажных установок </w:t>
      </w:r>
      <w:r w:rsidR="000E055D" w:rsidRPr="000D5A76">
        <w:rPr>
          <w:rFonts w:ascii="Arial" w:hAnsi="Arial" w:cs="Arial"/>
          <w:sz w:val="24"/>
          <w:szCs w:val="24"/>
        </w:rPr>
        <w:t xml:space="preserve">– </w:t>
      </w:r>
      <w:r w:rsidRPr="000D5A76">
        <w:rPr>
          <w:rFonts w:ascii="Arial" w:hAnsi="Arial" w:cs="Arial"/>
          <w:sz w:val="24"/>
          <w:szCs w:val="24"/>
        </w:rPr>
        <w:t xml:space="preserve">не менее 35 %, сопротивление растекания анодных заземлителей </w:t>
      </w:r>
      <w:r w:rsidR="00203B38" w:rsidRPr="000D5A76">
        <w:rPr>
          <w:rFonts w:ascii="Arial" w:hAnsi="Arial" w:cs="Arial"/>
          <w:sz w:val="24"/>
          <w:szCs w:val="24"/>
        </w:rPr>
        <w:t xml:space="preserve">– </w:t>
      </w:r>
      <w:r w:rsidRPr="000D5A76">
        <w:rPr>
          <w:rFonts w:ascii="Arial" w:hAnsi="Arial" w:cs="Arial"/>
          <w:sz w:val="24"/>
          <w:szCs w:val="24"/>
        </w:rPr>
        <w:t>не более 2 Ом</w:t>
      </w:r>
      <w:r w:rsidR="000E055D" w:rsidRPr="000D5A76">
        <w:rPr>
          <w:rFonts w:ascii="Arial" w:hAnsi="Arial" w:cs="Arial"/>
          <w:sz w:val="24"/>
          <w:szCs w:val="24"/>
        </w:rPr>
        <w:t xml:space="preserve">; </w:t>
      </w:r>
    </w:p>
    <w:p w14:paraId="14A8884E" w14:textId="77777777" w:rsidR="00BE30B3"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н</w:t>
      </w:r>
      <w:r w:rsidR="0064328E" w:rsidRPr="000D5A76">
        <w:rPr>
          <w:rFonts w:ascii="Arial" w:hAnsi="Arial" w:cs="Arial"/>
          <w:sz w:val="24"/>
          <w:szCs w:val="24"/>
        </w:rPr>
        <w:t xml:space="preserve">епрерывный ток работы </w:t>
      </w:r>
      <w:r w:rsidR="00087828" w:rsidRPr="000D5A76">
        <w:rPr>
          <w:rFonts w:ascii="Arial" w:hAnsi="Arial" w:cs="Arial"/>
          <w:sz w:val="24"/>
          <w:szCs w:val="24"/>
        </w:rPr>
        <w:t>установки дренажной защиты</w:t>
      </w:r>
      <w:r w:rsidR="0064328E" w:rsidRPr="000D5A76">
        <w:rPr>
          <w:rFonts w:ascii="Arial" w:hAnsi="Arial" w:cs="Arial"/>
          <w:sz w:val="24"/>
          <w:szCs w:val="24"/>
        </w:rPr>
        <w:t xml:space="preserve"> </w:t>
      </w:r>
      <w:r w:rsidR="000E055D" w:rsidRPr="000D5A76">
        <w:rPr>
          <w:rFonts w:ascii="Arial" w:hAnsi="Arial" w:cs="Arial"/>
          <w:sz w:val="24"/>
          <w:szCs w:val="24"/>
        </w:rPr>
        <w:t xml:space="preserve">– </w:t>
      </w:r>
      <w:r w:rsidR="0064328E" w:rsidRPr="000D5A76">
        <w:rPr>
          <w:rFonts w:ascii="Arial" w:hAnsi="Arial" w:cs="Arial"/>
          <w:sz w:val="24"/>
          <w:szCs w:val="24"/>
        </w:rPr>
        <w:t>не более 50</w:t>
      </w:r>
      <w:r w:rsidR="00F44651" w:rsidRPr="000D5A76">
        <w:rPr>
          <w:rFonts w:ascii="Arial" w:hAnsi="Arial" w:cs="Arial"/>
          <w:sz w:val="24"/>
          <w:szCs w:val="24"/>
        </w:rPr>
        <w:t xml:space="preserve"> </w:t>
      </w:r>
      <w:r w:rsidR="0064328E" w:rsidRPr="000D5A76">
        <w:rPr>
          <w:rFonts w:ascii="Arial" w:hAnsi="Arial" w:cs="Arial"/>
          <w:sz w:val="24"/>
          <w:szCs w:val="24"/>
        </w:rPr>
        <w:t>% от номинального тока СДЗ;</w:t>
      </w:r>
    </w:p>
    <w:p w14:paraId="2081D39B" w14:textId="77777777" w:rsidR="00BE30B3"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исключено вредное влияние на другие объекты.</w:t>
      </w:r>
    </w:p>
    <w:p w14:paraId="2F9FAEC9" w14:textId="77777777" w:rsidR="00756883" w:rsidRPr="000D5A76" w:rsidRDefault="00756883" w:rsidP="00187CCC">
      <w:pPr>
        <w:pStyle w:val="afff2"/>
        <w:tabs>
          <w:tab w:val="left" w:pos="1134"/>
        </w:tabs>
        <w:spacing w:after="0" w:line="360" w:lineRule="auto"/>
        <w:jc w:val="both"/>
        <w:rPr>
          <w:rFonts w:ascii="Arial" w:hAnsi="Arial"/>
        </w:rPr>
      </w:pPr>
    </w:p>
    <w:p w14:paraId="1C0127D1" w14:textId="77777777" w:rsidR="00405F5D" w:rsidRPr="000D5A76" w:rsidRDefault="009E0474">
      <w:pPr>
        <w:pStyle w:val="2"/>
      </w:pPr>
      <w:bookmarkStart w:id="112" w:name="_Toc53130617"/>
      <w:bookmarkStart w:id="113" w:name="_Toc95293758"/>
      <w:r w:rsidRPr="000D5A76">
        <w:t xml:space="preserve">Особенности приемки </w:t>
      </w:r>
      <w:r w:rsidR="00DC1E36" w:rsidRPr="000D5A76">
        <w:t xml:space="preserve">и ввода </w:t>
      </w:r>
      <w:r w:rsidRPr="000D5A76">
        <w:t xml:space="preserve">в эксплуатацию </w:t>
      </w:r>
      <w:bookmarkEnd w:id="112"/>
      <w:r w:rsidR="006A03BF" w:rsidRPr="000D5A76">
        <w:t xml:space="preserve">системы </w:t>
      </w:r>
      <w:r w:rsidR="00C000D9" w:rsidRPr="000D5A76">
        <w:t>противопожарной защиты</w:t>
      </w:r>
      <w:bookmarkEnd w:id="113"/>
    </w:p>
    <w:p w14:paraId="73614BBF" w14:textId="77777777" w:rsidR="00F1580F" w:rsidRPr="000D5A76" w:rsidRDefault="00F1580F" w:rsidP="00F73CBA">
      <w:pPr>
        <w:keepNext/>
        <w:tabs>
          <w:tab w:val="left" w:pos="1134"/>
        </w:tabs>
        <w:spacing w:line="360" w:lineRule="auto"/>
        <w:ind w:left="709"/>
        <w:jc w:val="both"/>
        <w:rPr>
          <w:rFonts w:ascii="Arial" w:hAnsi="Arial"/>
        </w:rPr>
      </w:pPr>
    </w:p>
    <w:p w14:paraId="76A3E1E2" w14:textId="49065861" w:rsidR="00405F5D" w:rsidRPr="000D5A76" w:rsidRDefault="00B516AB"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Перед </w:t>
      </w:r>
      <w:r w:rsidR="009E0474" w:rsidRPr="000D5A76">
        <w:rPr>
          <w:rFonts w:ascii="Arial" w:hAnsi="Arial" w:cs="Arial"/>
          <w:sz w:val="24"/>
          <w:szCs w:val="24"/>
        </w:rPr>
        <w:t xml:space="preserve">началом индивидуальных испытаний </w:t>
      </w:r>
      <w:r w:rsidRPr="00C42AE8">
        <w:rPr>
          <w:rFonts w:ascii="Arial" w:hAnsi="Arial" w:cs="Arial"/>
          <w:sz w:val="24"/>
          <w:szCs w:val="24"/>
        </w:rPr>
        <w:t xml:space="preserve">системы пожаротушения </w:t>
      </w:r>
      <w:r w:rsidR="009E0474" w:rsidRPr="000D5A76">
        <w:rPr>
          <w:rFonts w:ascii="Arial" w:hAnsi="Arial" w:cs="Arial"/>
          <w:sz w:val="24"/>
          <w:szCs w:val="24"/>
        </w:rPr>
        <w:t>пров</w:t>
      </w:r>
      <w:r w:rsidR="00756883" w:rsidRPr="000D5A76">
        <w:rPr>
          <w:rFonts w:ascii="Arial" w:hAnsi="Arial" w:cs="Arial"/>
          <w:sz w:val="24"/>
          <w:szCs w:val="24"/>
        </w:rPr>
        <w:t>одят</w:t>
      </w:r>
      <w:r w:rsidR="009E0474" w:rsidRPr="000D5A76">
        <w:rPr>
          <w:rFonts w:ascii="Arial" w:hAnsi="Arial" w:cs="Arial"/>
          <w:sz w:val="24"/>
          <w:szCs w:val="24"/>
        </w:rPr>
        <w:t xml:space="preserve"> работы по промывке и испытаниям на </w:t>
      </w:r>
      <w:r w:rsidR="00203B38" w:rsidRPr="000D5A76">
        <w:rPr>
          <w:rFonts w:ascii="Arial" w:hAnsi="Arial" w:cs="Arial"/>
          <w:sz w:val="24"/>
          <w:szCs w:val="24"/>
        </w:rPr>
        <w:t xml:space="preserve">прочность и </w:t>
      </w:r>
      <w:r w:rsidR="009E0474" w:rsidRPr="000D5A76">
        <w:rPr>
          <w:rFonts w:ascii="Arial" w:hAnsi="Arial" w:cs="Arial"/>
          <w:sz w:val="24"/>
          <w:szCs w:val="24"/>
        </w:rPr>
        <w:t>герметичность смонтированных трубопроводов</w:t>
      </w:r>
      <w:r w:rsidR="00203B38" w:rsidRPr="000D5A76">
        <w:rPr>
          <w:rFonts w:ascii="Arial" w:hAnsi="Arial" w:cs="Arial"/>
          <w:sz w:val="24"/>
          <w:szCs w:val="24"/>
        </w:rPr>
        <w:t xml:space="preserve"> </w:t>
      </w:r>
      <w:r w:rsidR="00756883" w:rsidRPr="000D5A76">
        <w:rPr>
          <w:rFonts w:ascii="Arial" w:hAnsi="Arial" w:cs="Arial"/>
          <w:sz w:val="24"/>
          <w:szCs w:val="24"/>
        </w:rPr>
        <w:t>противопожарной защиты</w:t>
      </w:r>
      <w:r w:rsidR="009E0474" w:rsidRPr="000D5A76">
        <w:rPr>
          <w:rFonts w:ascii="Arial" w:hAnsi="Arial" w:cs="Arial"/>
          <w:sz w:val="24"/>
          <w:szCs w:val="24"/>
        </w:rPr>
        <w:t>.</w:t>
      </w:r>
    </w:p>
    <w:p w14:paraId="43DEA9BE" w14:textId="062622F8" w:rsidR="00797AEF" w:rsidRPr="00C42AE8" w:rsidRDefault="00797AEF" w:rsidP="00C42AE8">
      <w:pPr>
        <w:pStyle w:val="afff2"/>
        <w:numPr>
          <w:ilvl w:val="2"/>
          <w:numId w:val="12"/>
        </w:numPr>
        <w:tabs>
          <w:tab w:val="clear" w:pos="1572"/>
          <w:tab w:val="left" w:pos="1134"/>
          <w:tab w:val="num" w:pos="1418"/>
        </w:tabs>
        <w:spacing w:after="0" w:line="360" w:lineRule="auto"/>
        <w:ind w:left="0" w:firstLine="720"/>
        <w:jc w:val="both"/>
      </w:pPr>
      <w:r w:rsidRPr="00C42AE8">
        <w:rPr>
          <w:rFonts w:ascii="Arial" w:hAnsi="Arial" w:cs="Arial"/>
          <w:sz w:val="24"/>
          <w:szCs w:val="24"/>
        </w:rPr>
        <w:t>Проведение ПНР, индивидуального опробования оборудования, в том числе для отработки алгоритмов работы систем пожаротушения резервуарного парка, в целях экономии пенообразователя, рекомендуется проводить с применением воды до заполнения трубопроводов раствором пенообразователя.</w:t>
      </w:r>
    </w:p>
    <w:p w14:paraId="7199DF91" w14:textId="77777777" w:rsidR="00405F5D"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Алгоритм работы </w:t>
      </w:r>
      <w:r w:rsidR="00104BF1" w:rsidRPr="000D5A76">
        <w:rPr>
          <w:rFonts w:ascii="Arial" w:hAnsi="Arial" w:cs="Arial"/>
          <w:sz w:val="24"/>
          <w:szCs w:val="24"/>
        </w:rPr>
        <w:t xml:space="preserve">системы обеспечения </w:t>
      </w:r>
      <w:r w:rsidR="00756883" w:rsidRPr="000D5A76">
        <w:rPr>
          <w:rFonts w:ascii="Arial" w:hAnsi="Arial" w:cs="Arial"/>
          <w:sz w:val="24"/>
          <w:szCs w:val="24"/>
        </w:rPr>
        <w:t xml:space="preserve">противопожарной защиты </w:t>
      </w:r>
      <w:r w:rsidR="000E055D" w:rsidRPr="000D5A76">
        <w:rPr>
          <w:rFonts w:ascii="Arial" w:hAnsi="Arial" w:cs="Arial"/>
          <w:sz w:val="24"/>
          <w:szCs w:val="24"/>
        </w:rPr>
        <w:t xml:space="preserve">определяют </w:t>
      </w:r>
      <w:r w:rsidRPr="000D5A76">
        <w:rPr>
          <w:rFonts w:ascii="Arial" w:hAnsi="Arial" w:cs="Arial"/>
          <w:sz w:val="24"/>
          <w:szCs w:val="24"/>
        </w:rPr>
        <w:t xml:space="preserve">в </w:t>
      </w:r>
      <w:r w:rsidR="00B36943" w:rsidRPr="000D5A76">
        <w:rPr>
          <w:rFonts w:ascii="Arial" w:hAnsi="Arial" w:cs="Arial"/>
          <w:sz w:val="24"/>
          <w:szCs w:val="24"/>
        </w:rPr>
        <w:t>ПД</w:t>
      </w:r>
      <w:r w:rsidRPr="000D5A76">
        <w:rPr>
          <w:rFonts w:ascii="Arial" w:hAnsi="Arial" w:cs="Arial"/>
          <w:sz w:val="24"/>
          <w:szCs w:val="24"/>
        </w:rPr>
        <w:t xml:space="preserve">. При проведении </w:t>
      </w:r>
      <w:r w:rsidR="00310DBC" w:rsidRPr="000D5A76">
        <w:rPr>
          <w:rFonts w:ascii="Arial" w:hAnsi="Arial" w:cs="Arial"/>
          <w:sz w:val="24"/>
          <w:szCs w:val="24"/>
        </w:rPr>
        <w:t>ПНР</w:t>
      </w:r>
      <w:r w:rsidRPr="000D5A76">
        <w:rPr>
          <w:rFonts w:ascii="Arial" w:hAnsi="Arial" w:cs="Arial"/>
          <w:sz w:val="24"/>
          <w:szCs w:val="24"/>
        </w:rPr>
        <w:t xml:space="preserve"> и испытаний алгоритм </w:t>
      </w:r>
      <w:r w:rsidR="0068533D" w:rsidRPr="000D5A76">
        <w:rPr>
          <w:rFonts w:ascii="Arial" w:hAnsi="Arial" w:cs="Arial"/>
          <w:sz w:val="24"/>
          <w:szCs w:val="24"/>
        </w:rPr>
        <w:t xml:space="preserve">допускается корректировать </w:t>
      </w:r>
      <w:r w:rsidRPr="000D5A76">
        <w:rPr>
          <w:rFonts w:ascii="Arial" w:hAnsi="Arial" w:cs="Arial"/>
          <w:sz w:val="24"/>
          <w:szCs w:val="24"/>
        </w:rPr>
        <w:t xml:space="preserve">с учетом особенности </w:t>
      </w:r>
      <w:r w:rsidR="00104BF1" w:rsidRPr="000D5A76">
        <w:rPr>
          <w:rFonts w:ascii="Arial" w:hAnsi="Arial" w:cs="Arial"/>
          <w:sz w:val="24"/>
          <w:szCs w:val="24"/>
        </w:rPr>
        <w:t>системы обеспечения пожарной безопасности</w:t>
      </w:r>
      <w:r w:rsidRPr="000D5A76">
        <w:rPr>
          <w:rFonts w:ascii="Arial" w:hAnsi="Arial" w:cs="Arial"/>
          <w:sz w:val="24"/>
          <w:szCs w:val="24"/>
        </w:rPr>
        <w:t>.</w:t>
      </w:r>
    </w:p>
    <w:p w14:paraId="6B885ECF" w14:textId="4C7A79A9" w:rsidR="00596C9E" w:rsidRPr="00C42AE8" w:rsidRDefault="00596C9E" w:rsidP="00C42AE8">
      <w:pPr>
        <w:pStyle w:val="afff2"/>
        <w:numPr>
          <w:ilvl w:val="2"/>
          <w:numId w:val="12"/>
        </w:numPr>
        <w:tabs>
          <w:tab w:val="clear" w:pos="1572"/>
          <w:tab w:val="left" w:pos="1134"/>
          <w:tab w:val="num" w:pos="1418"/>
        </w:tabs>
        <w:spacing w:after="0" w:line="360" w:lineRule="auto"/>
        <w:ind w:left="0" w:firstLine="720"/>
        <w:jc w:val="both"/>
        <w:rPr>
          <w:rFonts w:ascii="Arial" w:hAnsi="Arial" w:cs="Arial"/>
        </w:rPr>
      </w:pPr>
      <w:r w:rsidRPr="00C42AE8">
        <w:rPr>
          <w:rFonts w:ascii="Arial" w:hAnsi="Arial" w:cs="Arial"/>
          <w:sz w:val="24"/>
          <w:szCs w:val="24"/>
        </w:rPr>
        <w:t xml:space="preserve">При необходимости корректировки алгоритмов работы </w:t>
      </w:r>
      <w:r w:rsidR="009D121B" w:rsidRPr="00C42AE8">
        <w:rPr>
          <w:rFonts w:ascii="Arial" w:hAnsi="Arial" w:cs="Arial"/>
          <w:sz w:val="24"/>
          <w:szCs w:val="24"/>
        </w:rPr>
        <w:t>системы обеспечения пожарной безопасности</w:t>
      </w:r>
      <w:r w:rsidRPr="00C42AE8">
        <w:rPr>
          <w:rFonts w:ascii="Arial" w:hAnsi="Arial" w:cs="Arial"/>
          <w:sz w:val="24"/>
          <w:szCs w:val="24"/>
        </w:rPr>
        <w:t xml:space="preserve"> допускается:</w:t>
      </w:r>
    </w:p>
    <w:p w14:paraId="69AA0FE7" w14:textId="520A07D5" w:rsidR="00596C9E" w:rsidRPr="00C42AE8" w:rsidRDefault="00596C9E" w:rsidP="00C42AE8">
      <w:pPr>
        <w:pStyle w:val="afff2"/>
        <w:tabs>
          <w:tab w:val="left" w:pos="1134"/>
        </w:tabs>
        <w:spacing w:after="0" w:line="360" w:lineRule="auto"/>
        <w:ind w:left="0" w:firstLine="709"/>
        <w:jc w:val="both"/>
        <w:rPr>
          <w:rFonts w:ascii="Arial" w:hAnsi="Arial" w:cs="Arial"/>
        </w:rPr>
      </w:pPr>
      <w:r w:rsidRPr="00C42AE8">
        <w:rPr>
          <w:rFonts w:ascii="Arial" w:hAnsi="Arial" w:cs="Arial"/>
          <w:sz w:val="24"/>
          <w:szCs w:val="24"/>
        </w:rPr>
        <w:t>-</w:t>
      </w:r>
      <w:r w:rsidR="009D121B" w:rsidRPr="00C42AE8">
        <w:rPr>
          <w:rFonts w:ascii="Arial" w:hAnsi="Arial" w:cs="Arial"/>
          <w:sz w:val="24"/>
          <w:szCs w:val="24"/>
        </w:rPr>
        <w:t> </w:t>
      </w:r>
      <w:r w:rsidRPr="00C42AE8">
        <w:rPr>
          <w:rFonts w:ascii="Arial" w:hAnsi="Arial" w:cs="Arial"/>
          <w:sz w:val="24"/>
          <w:szCs w:val="24"/>
        </w:rPr>
        <w:t>уточнять интервалы последовательного включения оборудования и оптимальные режимы работы;</w:t>
      </w:r>
    </w:p>
    <w:p w14:paraId="3C30EF8E" w14:textId="24D6C03A" w:rsidR="00596C9E" w:rsidRPr="00C42AE8" w:rsidRDefault="00596C9E" w:rsidP="00C42AE8">
      <w:pPr>
        <w:pStyle w:val="afff2"/>
        <w:tabs>
          <w:tab w:val="left" w:pos="1134"/>
        </w:tabs>
        <w:spacing w:after="0" w:line="360" w:lineRule="auto"/>
        <w:ind w:left="0" w:firstLine="709"/>
        <w:jc w:val="both"/>
        <w:rPr>
          <w:rFonts w:ascii="Arial" w:hAnsi="Arial" w:cs="Arial"/>
        </w:rPr>
      </w:pPr>
      <w:r w:rsidRPr="00C42AE8">
        <w:rPr>
          <w:rFonts w:ascii="Arial" w:hAnsi="Arial" w:cs="Arial"/>
          <w:sz w:val="24"/>
          <w:szCs w:val="24"/>
        </w:rPr>
        <w:t>-</w:t>
      </w:r>
      <w:r w:rsidR="009D121B" w:rsidRPr="00C42AE8">
        <w:rPr>
          <w:rFonts w:ascii="Arial" w:hAnsi="Arial" w:cs="Arial"/>
          <w:sz w:val="24"/>
          <w:szCs w:val="24"/>
        </w:rPr>
        <w:t> </w:t>
      </w:r>
      <w:r w:rsidRPr="00C42AE8">
        <w:rPr>
          <w:rFonts w:ascii="Arial" w:hAnsi="Arial" w:cs="Arial"/>
          <w:sz w:val="24"/>
          <w:szCs w:val="24"/>
        </w:rPr>
        <w:t>временные уставки и уставки по давлению работы оборудования.</w:t>
      </w:r>
    </w:p>
    <w:p w14:paraId="6E50F278" w14:textId="53AF110E" w:rsidR="00596C9E" w:rsidRPr="000D5A76" w:rsidRDefault="00596C9E" w:rsidP="00C42AE8">
      <w:pPr>
        <w:pStyle w:val="afff2"/>
        <w:tabs>
          <w:tab w:val="left" w:pos="1134"/>
        </w:tabs>
        <w:spacing w:after="0" w:line="360" w:lineRule="auto"/>
        <w:ind w:left="0" w:firstLine="709"/>
        <w:jc w:val="both"/>
      </w:pPr>
      <w:r w:rsidRPr="00C42AE8">
        <w:rPr>
          <w:rFonts w:ascii="Arial" w:hAnsi="Arial" w:cs="Arial"/>
          <w:sz w:val="24"/>
          <w:szCs w:val="24"/>
        </w:rPr>
        <w:t xml:space="preserve">Алгоритмы работы </w:t>
      </w:r>
      <w:r w:rsidR="009D121B" w:rsidRPr="00C42AE8">
        <w:rPr>
          <w:rFonts w:ascii="Arial" w:hAnsi="Arial" w:cs="Arial"/>
          <w:sz w:val="24"/>
          <w:szCs w:val="24"/>
        </w:rPr>
        <w:t>системы обеспечения пожарной безопасности</w:t>
      </w:r>
      <w:r w:rsidRPr="00C42AE8">
        <w:rPr>
          <w:rFonts w:ascii="Arial" w:hAnsi="Arial" w:cs="Arial"/>
          <w:sz w:val="24"/>
          <w:szCs w:val="24"/>
        </w:rPr>
        <w:t xml:space="preserve"> утвержда</w:t>
      </w:r>
      <w:r w:rsidR="009D121B" w:rsidRPr="00C42AE8">
        <w:rPr>
          <w:rFonts w:ascii="Arial" w:hAnsi="Arial" w:cs="Arial"/>
          <w:sz w:val="24"/>
          <w:szCs w:val="24"/>
        </w:rPr>
        <w:t>е</w:t>
      </w:r>
      <w:r w:rsidRPr="00C42AE8">
        <w:rPr>
          <w:rFonts w:ascii="Arial" w:hAnsi="Arial" w:cs="Arial"/>
          <w:sz w:val="24"/>
          <w:szCs w:val="24"/>
        </w:rPr>
        <w:t>тся техническим руководителем эксплуатирующей организации и вносятся в инструкцию по эксплуатации, техническому обслуживанию и ремонту системы обеспечения пожарной безопасности</w:t>
      </w:r>
      <w:r w:rsidR="00F1503F" w:rsidRPr="000D5A76">
        <w:rPr>
          <w:rFonts w:ascii="Arial" w:hAnsi="Arial" w:cs="Arial"/>
          <w:sz w:val="24"/>
          <w:szCs w:val="24"/>
        </w:rPr>
        <w:t>.</w:t>
      </w:r>
    </w:p>
    <w:p w14:paraId="46438774" w14:textId="77777777" w:rsidR="00405F5D"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Программу </w:t>
      </w:r>
      <w:r w:rsidR="0064328E" w:rsidRPr="000D5A76">
        <w:rPr>
          <w:rFonts w:ascii="Arial" w:hAnsi="Arial" w:cs="Arial"/>
          <w:sz w:val="24"/>
          <w:szCs w:val="24"/>
        </w:rPr>
        <w:t xml:space="preserve">испытаний </w:t>
      </w:r>
      <w:r w:rsidR="00104BF1" w:rsidRPr="000D5A76">
        <w:rPr>
          <w:rFonts w:ascii="Arial" w:hAnsi="Arial" w:cs="Arial"/>
          <w:sz w:val="24"/>
          <w:szCs w:val="24"/>
        </w:rPr>
        <w:t xml:space="preserve">системы обеспечения пожарной безопасности </w:t>
      </w:r>
      <w:r w:rsidRPr="000D5A76">
        <w:rPr>
          <w:rFonts w:ascii="Arial" w:hAnsi="Arial" w:cs="Arial"/>
          <w:bCs/>
          <w:sz w:val="24"/>
          <w:szCs w:val="24"/>
        </w:rPr>
        <w:t xml:space="preserve">разрабатывают </w:t>
      </w:r>
      <w:r w:rsidR="0064328E" w:rsidRPr="000D5A76">
        <w:rPr>
          <w:rFonts w:ascii="Arial" w:hAnsi="Arial" w:cs="Arial"/>
          <w:bCs/>
          <w:sz w:val="24"/>
          <w:szCs w:val="24"/>
        </w:rPr>
        <w:t>отдельно для каждого объекта защиты</w:t>
      </w:r>
      <w:r w:rsidR="00203B38" w:rsidRPr="000D5A76">
        <w:rPr>
          <w:rFonts w:ascii="Arial" w:hAnsi="Arial" w:cs="Arial"/>
          <w:bCs/>
          <w:sz w:val="24"/>
          <w:szCs w:val="24"/>
        </w:rPr>
        <w:t>,</w:t>
      </w:r>
      <w:r w:rsidR="0064328E" w:rsidRPr="000D5A76">
        <w:rPr>
          <w:rFonts w:ascii="Arial" w:hAnsi="Arial" w:cs="Arial"/>
          <w:bCs/>
          <w:sz w:val="24"/>
          <w:szCs w:val="24"/>
        </w:rPr>
        <w:t xml:space="preserve"> оборудованного установками пожаротушения.</w:t>
      </w:r>
    </w:p>
    <w:p w14:paraId="27B051FF" w14:textId="77777777" w:rsidR="00405F5D" w:rsidRPr="000D5A76" w:rsidRDefault="009E0474" w:rsidP="00405F5D">
      <w:pPr>
        <w:tabs>
          <w:tab w:val="left" w:pos="1134"/>
        </w:tabs>
        <w:spacing w:line="360" w:lineRule="auto"/>
        <w:ind w:firstLine="709"/>
        <w:jc w:val="both"/>
        <w:rPr>
          <w:rFonts w:ascii="Arial" w:hAnsi="Arial" w:cs="Arial"/>
        </w:rPr>
      </w:pPr>
      <w:r w:rsidRPr="000D5A76">
        <w:rPr>
          <w:rFonts w:ascii="Arial" w:hAnsi="Arial" w:cs="Arial"/>
        </w:rPr>
        <w:t>В программе предусматрива</w:t>
      </w:r>
      <w:r w:rsidR="00620ECB" w:rsidRPr="000D5A76">
        <w:rPr>
          <w:rFonts w:ascii="Arial" w:hAnsi="Arial" w:cs="Arial"/>
        </w:rPr>
        <w:t>ют</w:t>
      </w:r>
      <w:r w:rsidRPr="000D5A76">
        <w:rPr>
          <w:rFonts w:ascii="Arial" w:hAnsi="Arial" w:cs="Arial"/>
        </w:rPr>
        <w:t xml:space="preserve"> мероприятия по охране окружающей среды при проведении испытаний, </w:t>
      </w:r>
      <w:r w:rsidR="00F5653E" w:rsidRPr="000D5A76">
        <w:rPr>
          <w:rFonts w:ascii="Arial" w:hAnsi="Arial" w:cs="Arial"/>
        </w:rPr>
        <w:t>а также</w:t>
      </w:r>
      <w:r w:rsidRPr="000D5A76">
        <w:rPr>
          <w:rFonts w:ascii="Arial" w:hAnsi="Arial" w:cs="Arial"/>
        </w:rPr>
        <w:t xml:space="preserve"> меры по обеспечению безаварийной работы очистных сооружений сточных вод в период проведения и после окончания испытаний </w:t>
      </w:r>
      <w:r w:rsidR="00104BF1" w:rsidRPr="000D5A76">
        <w:rPr>
          <w:rFonts w:ascii="Arial" w:hAnsi="Arial" w:cs="Arial"/>
        </w:rPr>
        <w:t>системы обеспечения пожарной безопасности</w:t>
      </w:r>
      <w:r w:rsidRPr="000D5A76">
        <w:rPr>
          <w:rFonts w:ascii="Arial" w:hAnsi="Arial" w:cs="Arial"/>
        </w:rPr>
        <w:t>.</w:t>
      </w:r>
    </w:p>
    <w:p w14:paraId="324669D8" w14:textId="77777777" w:rsidR="00405F5D"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Приемка в эксплуатацию </w:t>
      </w:r>
      <w:r w:rsidR="00104BF1" w:rsidRPr="000D5A76">
        <w:rPr>
          <w:rFonts w:ascii="Arial" w:hAnsi="Arial" w:cs="Arial"/>
          <w:sz w:val="24"/>
          <w:szCs w:val="24"/>
        </w:rPr>
        <w:t xml:space="preserve">системы обеспечения пожарной безопасности </w:t>
      </w:r>
      <w:r w:rsidRPr="000D5A76">
        <w:rPr>
          <w:rFonts w:ascii="Arial" w:hAnsi="Arial" w:cs="Arial"/>
          <w:sz w:val="24"/>
          <w:szCs w:val="24"/>
        </w:rPr>
        <w:t xml:space="preserve">осуществляет </w:t>
      </w:r>
      <w:r w:rsidR="00620ECB" w:rsidRPr="000D5A76">
        <w:rPr>
          <w:rFonts w:ascii="Arial" w:hAnsi="Arial" w:cs="Arial"/>
          <w:sz w:val="24"/>
          <w:szCs w:val="24"/>
        </w:rPr>
        <w:t>рабочая комиссия</w:t>
      </w:r>
      <w:r w:rsidRPr="000D5A76">
        <w:rPr>
          <w:rFonts w:ascii="Arial" w:hAnsi="Arial" w:cs="Arial"/>
          <w:sz w:val="24"/>
          <w:szCs w:val="24"/>
        </w:rPr>
        <w:t xml:space="preserve">, </w:t>
      </w:r>
      <w:r w:rsidR="00620ECB" w:rsidRPr="000D5A76">
        <w:rPr>
          <w:rFonts w:ascii="Arial" w:hAnsi="Arial" w:cs="Arial"/>
          <w:sz w:val="24"/>
          <w:szCs w:val="24"/>
        </w:rPr>
        <w:t xml:space="preserve">назначенная </w:t>
      </w:r>
      <w:r w:rsidRPr="000D5A76">
        <w:rPr>
          <w:rFonts w:ascii="Arial" w:hAnsi="Arial" w:cs="Arial"/>
          <w:sz w:val="24"/>
          <w:szCs w:val="24"/>
        </w:rPr>
        <w:t xml:space="preserve">приказом. Порядок и продолжительность работы комиссии </w:t>
      </w:r>
      <w:r w:rsidR="00620ECB" w:rsidRPr="000D5A76">
        <w:rPr>
          <w:rFonts w:ascii="Arial" w:hAnsi="Arial" w:cs="Arial"/>
          <w:sz w:val="24"/>
          <w:szCs w:val="24"/>
        </w:rPr>
        <w:t xml:space="preserve">определяет </w:t>
      </w:r>
      <w:r w:rsidRPr="000D5A76">
        <w:rPr>
          <w:rFonts w:ascii="Arial" w:hAnsi="Arial" w:cs="Arial"/>
          <w:sz w:val="24"/>
          <w:szCs w:val="24"/>
        </w:rPr>
        <w:t>заказчик.</w:t>
      </w:r>
    </w:p>
    <w:p w14:paraId="525764E0" w14:textId="77777777" w:rsidR="00405F5D"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обнаружении несоответствия выполненных </w:t>
      </w:r>
      <w:r w:rsidR="00310DBC" w:rsidRPr="000D5A76">
        <w:rPr>
          <w:rFonts w:ascii="Arial" w:hAnsi="Arial" w:cs="Arial"/>
          <w:sz w:val="24"/>
          <w:szCs w:val="24"/>
        </w:rPr>
        <w:t>СМР</w:t>
      </w:r>
      <w:r w:rsidRPr="000D5A76">
        <w:rPr>
          <w:rFonts w:ascii="Arial" w:hAnsi="Arial" w:cs="Arial"/>
          <w:sz w:val="24"/>
          <w:szCs w:val="24"/>
        </w:rPr>
        <w:t xml:space="preserve"> и </w:t>
      </w:r>
      <w:r w:rsidR="00310DBC" w:rsidRPr="000D5A76">
        <w:rPr>
          <w:rFonts w:ascii="Arial" w:hAnsi="Arial" w:cs="Arial"/>
          <w:sz w:val="24"/>
          <w:szCs w:val="24"/>
        </w:rPr>
        <w:t>ПНР</w:t>
      </w:r>
      <w:r w:rsidRPr="000D5A76">
        <w:rPr>
          <w:rFonts w:ascii="Arial" w:hAnsi="Arial" w:cs="Arial"/>
          <w:sz w:val="24"/>
          <w:szCs w:val="24"/>
        </w:rPr>
        <w:t xml:space="preserve"> </w:t>
      </w:r>
      <w:r w:rsidR="000C6CF9" w:rsidRPr="000D5A76">
        <w:rPr>
          <w:rFonts w:ascii="Arial" w:hAnsi="Arial" w:cs="Arial"/>
          <w:sz w:val="24"/>
          <w:szCs w:val="24"/>
        </w:rPr>
        <w:t>ПД и РД</w:t>
      </w:r>
      <w:r w:rsidRPr="000D5A76">
        <w:rPr>
          <w:rFonts w:ascii="Arial" w:hAnsi="Arial" w:cs="Arial"/>
          <w:sz w:val="24"/>
          <w:szCs w:val="24"/>
        </w:rPr>
        <w:t>, технической документации изготовителей комиссия составляет акт с указанием выявленных недостатков и сроков их устранения, на основании которого подрядная организация устран</w:t>
      </w:r>
      <w:r w:rsidR="00756883" w:rsidRPr="000D5A76">
        <w:rPr>
          <w:rFonts w:ascii="Arial" w:hAnsi="Arial" w:cs="Arial"/>
          <w:sz w:val="24"/>
          <w:szCs w:val="24"/>
        </w:rPr>
        <w:t>яет</w:t>
      </w:r>
      <w:r w:rsidRPr="000D5A76">
        <w:rPr>
          <w:rFonts w:ascii="Arial" w:hAnsi="Arial" w:cs="Arial"/>
          <w:sz w:val="24"/>
          <w:szCs w:val="24"/>
        </w:rPr>
        <w:t xml:space="preserve"> их в установленный срок и вновь </w:t>
      </w:r>
      <w:r w:rsidR="00620ECB" w:rsidRPr="000D5A76">
        <w:rPr>
          <w:rFonts w:ascii="Arial" w:hAnsi="Arial" w:cs="Arial"/>
          <w:sz w:val="24"/>
          <w:szCs w:val="24"/>
        </w:rPr>
        <w:t xml:space="preserve">предъявляет систему/установку </w:t>
      </w:r>
      <w:r w:rsidRPr="000D5A76">
        <w:rPr>
          <w:rFonts w:ascii="Arial" w:hAnsi="Arial" w:cs="Arial"/>
          <w:sz w:val="24"/>
          <w:szCs w:val="24"/>
        </w:rPr>
        <w:t>к сдаче.</w:t>
      </w:r>
    </w:p>
    <w:p w14:paraId="7DC5C44E" w14:textId="77777777" w:rsidR="005D715E"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После устранения выявленных недостатков и проведения испытаний, при которых достигнуты показатели, соответствующие </w:t>
      </w:r>
      <w:r w:rsidR="000C6CF9" w:rsidRPr="000D5A76">
        <w:rPr>
          <w:rFonts w:ascii="Arial" w:hAnsi="Arial" w:cs="Arial"/>
          <w:sz w:val="24"/>
          <w:szCs w:val="24"/>
        </w:rPr>
        <w:t>ПД и РД</w:t>
      </w:r>
      <w:r w:rsidRPr="000D5A76">
        <w:rPr>
          <w:rFonts w:ascii="Arial" w:hAnsi="Arial" w:cs="Arial"/>
          <w:sz w:val="24"/>
          <w:szCs w:val="24"/>
        </w:rPr>
        <w:t>, рабочая комиссия рекомендует принять систему</w:t>
      </w:r>
      <w:r w:rsidR="00756883" w:rsidRPr="000D5A76">
        <w:rPr>
          <w:rFonts w:ascii="Arial" w:hAnsi="Arial" w:cs="Arial"/>
          <w:sz w:val="24"/>
          <w:szCs w:val="24"/>
        </w:rPr>
        <w:t>/</w:t>
      </w:r>
      <w:r w:rsidRPr="000D5A76">
        <w:rPr>
          <w:rFonts w:ascii="Arial" w:hAnsi="Arial" w:cs="Arial"/>
          <w:sz w:val="24"/>
          <w:szCs w:val="24"/>
        </w:rPr>
        <w:t>установку в эксплуатацию.</w:t>
      </w:r>
    </w:p>
    <w:p w14:paraId="2708E9DC" w14:textId="77777777" w:rsidR="005D715E"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приемке </w:t>
      </w:r>
      <w:r w:rsidR="00104BF1" w:rsidRPr="000D5A76">
        <w:rPr>
          <w:rFonts w:ascii="Arial" w:hAnsi="Arial" w:cs="Arial"/>
          <w:sz w:val="24"/>
          <w:szCs w:val="24"/>
        </w:rPr>
        <w:t>системы обеспечения пожарной безопасности</w:t>
      </w:r>
      <w:r w:rsidRPr="000D5A76">
        <w:rPr>
          <w:rFonts w:ascii="Arial" w:hAnsi="Arial" w:cs="Arial"/>
          <w:sz w:val="24"/>
          <w:szCs w:val="24"/>
        </w:rPr>
        <w:t xml:space="preserve"> </w:t>
      </w:r>
      <w:r w:rsidR="0068533D" w:rsidRPr="000D5A76">
        <w:rPr>
          <w:rFonts w:ascii="Arial" w:hAnsi="Arial" w:cs="Arial"/>
          <w:sz w:val="24"/>
          <w:szCs w:val="24"/>
        </w:rPr>
        <w:t>подрядн</w:t>
      </w:r>
      <w:r w:rsidR="005F722C" w:rsidRPr="000D5A76">
        <w:rPr>
          <w:rFonts w:ascii="Arial" w:hAnsi="Arial" w:cs="Arial"/>
          <w:sz w:val="24"/>
          <w:szCs w:val="24"/>
        </w:rPr>
        <w:t>ой</w:t>
      </w:r>
      <w:r w:rsidR="0068533D" w:rsidRPr="000D5A76">
        <w:rPr>
          <w:rFonts w:ascii="Arial" w:hAnsi="Arial" w:cs="Arial"/>
          <w:sz w:val="24"/>
          <w:szCs w:val="24"/>
        </w:rPr>
        <w:t xml:space="preserve"> организацией </w:t>
      </w:r>
      <w:r w:rsidRPr="000D5A76">
        <w:rPr>
          <w:rFonts w:ascii="Arial" w:hAnsi="Arial" w:cs="Arial"/>
          <w:sz w:val="24"/>
          <w:szCs w:val="24"/>
        </w:rPr>
        <w:t xml:space="preserve">на </w:t>
      </w:r>
      <w:r w:rsidR="00104BF1" w:rsidRPr="000D5A76">
        <w:rPr>
          <w:rFonts w:ascii="Arial" w:hAnsi="Arial" w:cs="Arial"/>
          <w:sz w:val="24"/>
          <w:szCs w:val="24"/>
        </w:rPr>
        <w:t xml:space="preserve">системы обеспечения пожарной безопасности </w:t>
      </w:r>
      <w:r w:rsidRPr="000D5A76">
        <w:rPr>
          <w:rFonts w:ascii="Arial" w:hAnsi="Arial" w:cs="Arial"/>
          <w:sz w:val="24"/>
          <w:szCs w:val="24"/>
        </w:rPr>
        <w:t>составляют:</w:t>
      </w:r>
      <w:r w:rsidR="0068533D" w:rsidRPr="000D5A76">
        <w:rPr>
          <w:rFonts w:ascii="Arial" w:hAnsi="Arial" w:cs="Arial"/>
          <w:sz w:val="24"/>
          <w:szCs w:val="24"/>
        </w:rPr>
        <w:t xml:space="preserve"> </w:t>
      </w:r>
    </w:p>
    <w:p w14:paraId="1C006AC6" w14:textId="77777777" w:rsidR="005D715E"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технический паспорт;</w:t>
      </w:r>
    </w:p>
    <w:p w14:paraId="570CFD34" w14:textId="77777777" w:rsidR="005D715E"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инструкцию </w:t>
      </w:r>
      <w:r w:rsidR="0064328E" w:rsidRPr="000D5A76">
        <w:rPr>
          <w:rFonts w:ascii="Arial" w:hAnsi="Arial" w:cs="Arial"/>
          <w:sz w:val="24"/>
          <w:szCs w:val="24"/>
        </w:rPr>
        <w:t xml:space="preserve">по эксплуатации </w:t>
      </w:r>
      <w:r w:rsidR="00104BF1" w:rsidRPr="000D5A76">
        <w:rPr>
          <w:rFonts w:ascii="Arial" w:hAnsi="Arial" w:cs="Arial"/>
          <w:sz w:val="24"/>
          <w:szCs w:val="24"/>
        </w:rPr>
        <w:t>системы обеспечения пожарной безопасности</w:t>
      </w:r>
      <w:r w:rsidR="0064328E" w:rsidRPr="000D5A76">
        <w:rPr>
          <w:rFonts w:ascii="Arial" w:hAnsi="Arial" w:cs="Arial"/>
          <w:sz w:val="24"/>
          <w:szCs w:val="24"/>
        </w:rPr>
        <w:t>;</w:t>
      </w:r>
    </w:p>
    <w:p w14:paraId="285A947A" w14:textId="77777777" w:rsidR="005D715E" w:rsidRPr="000D5A76" w:rsidRDefault="009E0474" w:rsidP="00187CCC">
      <w:pPr>
        <w:pStyle w:val="afff2"/>
        <w:numPr>
          <w:ilvl w:val="2"/>
          <w:numId w:val="25"/>
        </w:numPr>
        <w:tabs>
          <w:tab w:val="clear" w:pos="1440"/>
          <w:tab w:val="num"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общую технологическую схему </w:t>
      </w:r>
      <w:r w:rsidR="00104BF1" w:rsidRPr="000D5A76">
        <w:rPr>
          <w:rFonts w:ascii="Arial" w:hAnsi="Arial" w:cs="Arial"/>
          <w:sz w:val="24"/>
          <w:szCs w:val="24"/>
        </w:rPr>
        <w:t>системы обеспечения пожарной безопасности</w:t>
      </w:r>
      <w:r w:rsidR="0064328E" w:rsidRPr="000D5A76">
        <w:rPr>
          <w:rFonts w:ascii="Arial" w:hAnsi="Arial" w:cs="Arial"/>
          <w:sz w:val="24"/>
          <w:szCs w:val="24"/>
        </w:rPr>
        <w:t>, технологические схемы насосной пожаротушения, технологические схемы помещений электроприводных задвижек, помещений мембранных емкостей, резервуаров противопожарного запаса воды и технологических помещений при резервуарах, схемы обвязки емкостей для хранения пенообразователя или его раствора и т.</w:t>
      </w:r>
      <w:r w:rsidR="00F44651" w:rsidRPr="000D5A76">
        <w:rPr>
          <w:rFonts w:ascii="Arial" w:hAnsi="Arial" w:cs="Arial"/>
          <w:sz w:val="24"/>
          <w:szCs w:val="24"/>
        </w:rPr>
        <w:t> </w:t>
      </w:r>
      <w:r w:rsidR="0064328E" w:rsidRPr="000D5A76">
        <w:rPr>
          <w:rFonts w:ascii="Arial" w:hAnsi="Arial" w:cs="Arial"/>
          <w:sz w:val="24"/>
          <w:szCs w:val="24"/>
        </w:rPr>
        <w:t>п.</w:t>
      </w:r>
    </w:p>
    <w:p w14:paraId="3A379474" w14:textId="68DE0848" w:rsidR="00A4455A" w:rsidRPr="00C42AE8" w:rsidRDefault="003550E5" w:rsidP="00C42AE8">
      <w:pPr>
        <w:pStyle w:val="afff2"/>
        <w:numPr>
          <w:ilvl w:val="2"/>
          <w:numId w:val="12"/>
        </w:numPr>
        <w:tabs>
          <w:tab w:val="clear" w:pos="1572"/>
          <w:tab w:val="left" w:pos="1134"/>
          <w:tab w:val="num" w:pos="1418"/>
        </w:tabs>
        <w:spacing w:after="0" w:line="360" w:lineRule="auto"/>
        <w:ind w:left="0" w:firstLine="720"/>
        <w:jc w:val="both"/>
        <w:rPr>
          <w:rFonts w:ascii="Arial" w:hAnsi="Arial" w:cs="Arial"/>
        </w:rPr>
      </w:pPr>
      <w:r w:rsidRPr="00C42AE8">
        <w:rPr>
          <w:rFonts w:ascii="Arial" w:hAnsi="Arial" w:cs="Arial"/>
          <w:sz w:val="24"/>
          <w:szCs w:val="24"/>
        </w:rPr>
        <w:t>Состав системы противопожарной защиты определяется согласно НД.</w:t>
      </w:r>
    </w:p>
    <w:p w14:paraId="0146E90E" w14:textId="72C07258" w:rsidR="00A4455A" w:rsidRPr="00C42AE8" w:rsidRDefault="00A4455A" w:rsidP="00C42AE8">
      <w:pPr>
        <w:pStyle w:val="afff2"/>
        <w:numPr>
          <w:ilvl w:val="2"/>
          <w:numId w:val="12"/>
        </w:numPr>
        <w:tabs>
          <w:tab w:val="clear" w:pos="1572"/>
          <w:tab w:val="left" w:pos="1134"/>
          <w:tab w:val="num" w:pos="1418"/>
        </w:tabs>
        <w:spacing w:after="0" w:line="360" w:lineRule="auto"/>
        <w:ind w:left="0" w:firstLine="720"/>
        <w:jc w:val="both"/>
        <w:rPr>
          <w:rFonts w:ascii="Arial" w:hAnsi="Arial" w:cs="Arial"/>
        </w:rPr>
      </w:pPr>
      <w:r w:rsidRPr="00C42AE8">
        <w:rPr>
          <w:rFonts w:ascii="Arial" w:hAnsi="Arial" w:cs="Arial"/>
          <w:sz w:val="24"/>
          <w:szCs w:val="24"/>
        </w:rPr>
        <w:t>Приемку в эксплуатацию систем противопожарной защиты выполняют в соответствии с НД.</w:t>
      </w:r>
    </w:p>
    <w:p w14:paraId="495A79F1" w14:textId="77777777" w:rsidR="00A4455A" w:rsidRPr="000D5A76" w:rsidRDefault="00A4455A" w:rsidP="00187CCC">
      <w:pPr>
        <w:tabs>
          <w:tab w:val="left" w:pos="1134"/>
        </w:tabs>
        <w:spacing w:line="360" w:lineRule="auto"/>
        <w:ind w:left="709"/>
        <w:jc w:val="both"/>
        <w:rPr>
          <w:rFonts w:ascii="Arial" w:hAnsi="Arial"/>
          <w:i/>
        </w:rPr>
      </w:pPr>
    </w:p>
    <w:p w14:paraId="09D71DDD" w14:textId="77777777" w:rsidR="00F1580F" w:rsidRPr="000D5A76" w:rsidRDefault="009E0474" w:rsidP="00187CCC">
      <w:pPr>
        <w:pStyle w:val="2"/>
      </w:pPr>
      <w:bookmarkStart w:id="114" w:name="_Toc95293759"/>
      <w:bookmarkStart w:id="115" w:name="_Toc275872100"/>
      <w:bookmarkStart w:id="116" w:name="_Toc53130618"/>
      <w:r w:rsidRPr="000D5A76">
        <w:t xml:space="preserve">Особенности приемки и ввода </w:t>
      </w:r>
      <w:r w:rsidR="005612B3" w:rsidRPr="000D5A76">
        <w:t xml:space="preserve">в эксплуатацию </w:t>
      </w:r>
      <w:r w:rsidRPr="000D5A76">
        <w:t>технологической связи магистрального трубопровода</w:t>
      </w:r>
      <w:bookmarkEnd w:id="114"/>
      <w:r w:rsidR="00203B38" w:rsidRPr="000D5A76">
        <w:t xml:space="preserve"> </w:t>
      </w:r>
    </w:p>
    <w:p w14:paraId="1CA14A81" w14:textId="77777777" w:rsidR="00F1580F" w:rsidRPr="000D5A76" w:rsidRDefault="00F1580F" w:rsidP="00187CCC">
      <w:pPr>
        <w:tabs>
          <w:tab w:val="left" w:pos="1134"/>
        </w:tabs>
        <w:spacing w:line="360" w:lineRule="auto"/>
        <w:ind w:left="709"/>
        <w:jc w:val="both"/>
        <w:rPr>
          <w:rFonts w:ascii="Arial" w:hAnsi="Arial"/>
        </w:rPr>
      </w:pPr>
    </w:p>
    <w:p w14:paraId="72B3F893" w14:textId="77777777" w:rsidR="00F1580F" w:rsidRPr="000D5A76" w:rsidRDefault="009E0474" w:rsidP="00187CCC">
      <w:pPr>
        <w:pStyle w:val="afff2"/>
        <w:numPr>
          <w:ilvl w:val="2"/>
          <w:numId w:val="12"/>
        </w:numPr>
        <w:tabs>
          <w:tab w:val="clear" w:pos="1572"/>
          <w:tab w:val="left" w:pos="1134"/>
          <w:tab w:val="num" w:pos="1418"/>
        </w:tabs>
        <w:spacing w:after="0" w:line="360" w:lineRule="auto"/>
        <w:ind w:left="0" w:firstLine="709"/>
        <w:jc w:val="both"/>
        <w:rPr>
          <w:rFonts w:ascii="Arial" w:hAnsi="Arial" w:cs="Arial"/>
          <w:sz w:val="24"/>
          <w:szCs w:val="24"/>
        </w:rPr>
      </w:pPr>
      <w:r w:rsidRPr="000D5A76">
        <w:rPr>
          <w:rFonts w:ascii="Arial" w:hAnsi="Arial" w:cs="Arial"/>
          <w:sz w:val="24"/>
          <w:szCs w:val="24"/>
        </w:rPr>
        <w:t xml:space="preserve">Приемку </w:t>
      </w:r>
      <w:r w:rsidR="0064328E" w:rsidRPr="000D5A76">
        <w:rPr>
          <w:rFonts w:ascii="Arial" w:hAnsi="Arial" w:cs="Arial"/>
          <w:sz w:val="24"/>
          <w:szCs w:val="24"/>
        </w:rPr>
        <w:t>в эксплуатацию технологической связи проводит заказчиком с участием подрядчика, представителей технического надзора и поставщиков оборудования (при необходимости).</w:t>
      </w:r>
    </w:p>
    <w:p w14:paraId="7D5404B4" w14:textId="77777777" w:rsidR="00F1580F" w:rsidRPr="000D5A76" w:rsidRDefault="009E0474" w:rsidP="00187CCC">
      <w:pPr>
        <w:pStyle w:val="afff2"/>
        <w:numPr>
          <w:ilvl w:val="2"/>
          <w:numId w:val="12"/>
        </w:numPr>
        <w:tabs>
          <w:tab w:val="clear" w:pos="1572"/>
          <w:tab w:val="left" w:pos="1134"/>
          <w:tab w:val="num" w:pos="1418"/>
        </w:tabs>
        <w:spacing w:after="0" w:line="360" w:lineRule="auto"/>
        <w:ind w:left="0" w:firstLine="709"/>
        <w:jc w:val="both"/>
        <w:rPr>
          <w:rFonts w:ascii="Arial" w:hAnsi="Arial" w:cs="Arial"/>
          <w:sz w:val="24"/>
          <w:szCs w:val="24"/>
        </w:rPr>
      </w:pPr>
      <w:r w:rsidRPr="000D5A76">
        <w:rPr>
          <w:rFonts w:ascii="Arial" w:hAnsi="Arial" w:cs="Arial"/>
          <w:sz w:val="24"/>
          <w:szCs w:val="24"/>
        </w:rPr>
        <w:t xml:space="preserve">Основной задачей рабочей комиссии является проверка системы технологической связи на соответствие </w:t>
      </w:r>
      <w:r w:rsidR="00337331" w:rsidRPr="000D5A76">
        <w:rPr>
          <w:rFonts w:ascii="Arial" w:hAnsi="Arial" w:cs="Arial"/>
          <w:sz w:val="24"/>
          <w:szCs w:val="24"/>
        </w:rPr>
        <w:t xml:space="preserve">ПД и РД, разработанным в соответствии с </w:t>
      </w:r>
      <w:r w:rsidRPr="000D5A76">
        <w:rPr>
          <w:rFonts w:ascii="Arial" w:hAnsi="Arial" w:cs="Arial"/>
          <w:sz w:val="24"/>
          <w:szCs w:val="24"/>
        </w:rPr>
        <w:t>НД</w:t>
      </w:r>
      <w:r w:rsidRPr="000D5A76">
        <w:rPr>
          <w:rStyle w:val="afff9"/>
          <w:rFonts w:ascii="Arial" w:hAnsi="Arial" w:cs="Arial"/>
          <w:sz w:val="24"/>
          <w:szCs w:val="24"/>
        </w:rPr>
        <w:footnoteReference w:customMarkFollows="1" w:id="13"/>
        <w:t>1)</w:t>
      </w:r>
      <w:r w:rsidRPr="000D5A76">
        <w:rPr>
          <w:rFonts w:ascii="Arial" w:hAnsi="Arial" w:cs="Arial"/>
          <w:sz w:val="24"/>
          <w:szCs w:val="24"/>
        </w:rPr>
        <w:t>.</w:t>
      </w:r>
    </w:p>
    <w:p w14:paraId="1B455D69" w14:textId="77777777" w:rsidR="00F1580F" w:rsidRPr="000D5A76" w:rsidRDefault="009E0474" w:rsidP="00187CCC">
      <w:pPr>
        <w:pStyle w:val="afff2"/>
        <w:numPr>
          <w:ilvl w:val="2"/>
          <w:numId w:val="12"/>
        </w:numPr>
        <w:tabs>
          <w:tab w:val="clear" w:pos="1572"/>
          <w:tab w:val="left" w:pos="1134"/>
          <w:tab w:val="num" w:pos="1418"/>
        </w:tabs>
        <w:spacing w:after="0" w:line="360" w:lineRule="auto"/>
        <w:ind w:left="0" w:firstLine="709"/>
        <w:jc w:val="both"/>
        <w:rPr>
          <w:rFonts w:ascii="Arial" w:hAnsi="Arial" w:cs="Arial"/>
          <w:sz w:val="24"/>
          <w:szCs w:val="24"/>
        </w:rPr>
      </w:pPr>
      <w:r w:rsidRPr="000D5A76">
        <w:rPr>
          <w:rFonts w:ascii="Arial" w:hAnsi="Arial" w:cs="Arial"/>
          <w:sz w:val="24"/>
          <w:szCs w:val="24"/>
        </w:rPr>
        <w:t xml:space="preserve">Отклонения от </w:t>
      </w:r>
      <w:r w:rsidR="000C6CF9" w:rsidRPr="000D5A76">
        <w:rPr>
          <w:rFonts w:ascii="Arial" w:hAnsi="Arial" w:cs="Arial"/>
          <w:sz w:val="24"/>
          <w:szCs w:val="24"/>
        </w:rPr>
        <w:t>РД</w:t>
      </w:r>
      <w:r w:rsidRPr="000D5A76">
        <w:rPr>
          <w:rFonts w:ascii="Arial" w:hAnsi="Arial" w:cs="Arial"/>
          <w:sz w:val="24"/>
          <w:szCs w:val="24"/>
        </w:rPr>
        <w:t xml:space="preserve"> </w:t>
      </w:r>
      <w:r w:rsidR="00FC6156" w:rsidRPr="000D5A76">
        <w:rPr>
          <w:rFonts w:ascii="Arial" w:hAnsi="Arial" w:cs="Arial"/>
          <w:sz w:val="24"/>
          <w:szCs w:val="24"/>
        </w:rPr>
        <w:t>согласовывают</w:t>
      </w:r>
      <w:r w:rsidRPr="000D5A76">
        <w:rPr>
          <w:rFonts w:ascii="Arial" w:hAnsi="Arial" w:cs="Arial"/>
          <w:sz w:val="24"/>
          <w:szCs w:val="24"/>
        </w:rPr>
        <w:t xml:space="preserve"> с </w:t>
      </w:r>
      <w:r w:rsidR="000C6CF9" w:rsidRPr="000D5A76">
        <w:rPr>
          <w:rFonts w:ascii="Arial" w:hAnsi="Arial" w:cs="Arial"/>
          <w:sz w:val="24"/>
          <w:szCs w:val="24"/>
        </w:rPr>
        <w:t>проектной организацией.</w:t>
      </w:r>
    </w:p>
    <w:p w14:paraId="4F1D4DE6" w14:textId="77777777" w:rsidR="00F1580F" w:rsidRPr="000D5A76" w:rsidRDefault="009E0474" w:rsidP="00187CCC">
      <w:pPr>
        <w:pStyle w:val="afff2"/>
        <w:numPr>
          <w:ilvl w:val="2"/>
          <w:numId w:val="12"/>
        </w:numPr>
        <w:tabs>
          <w:tab w:val="clear" w:pos="1572"/>
          <w:tab w:val="left" w:pos="1134"/>
          <w:tab w:val="num" w:pos="1418"/>
        </w:tabs>
        <w:spacing w:after="0" w:line="360" w:lineRule="auto"/>
        <w:ind w:left="0" w:firstLine="709"/>
        <w:jc w:val="both"/>
        <w:rPr>
          <w:rFonts w:ascii="Arial" w:hAnsi="Arial" w:cs="Arial"/>
          <w:sz w:val="24"/>
          <w:szCs w:val="24"/>
        </w:rPr>
      </w:pPr>
      <w:r w:rsidRPr="000D5A76">
        <w:rPr>
          <w:rFonts w:ascii="Arial" w:hAnsi="Arial" w:cs="Arial"/>
          <w:sz w:val="24"/>
          <w:szCs w:val="24"/>
        </w:rPr>
        <w:t xml:space="preserve">Подрядная организация разрабатывает и согласовывает с заказчиком программу приемки объектов технологической связи (применительно к конкретному типу </w:t>
      </w:r>
      <w:r w:rsidR="004C4454" w:rsidRPr="000D5A76">
        <w:rPr>
          <w:rFonts w:ascii="Arial" w:hAnsi="Arial" w:cs="Arial"/>
          <w:sz w:val="24"/>
          <w:szCs w:val="24"/>
        </w:rPr>
        <w:t>волоконно-</w:t>
      </w:r>
      <w:r w:rsidR="00620ECB" w:rsidRPr="000D5A76">
        <w:rPr>
          <w:rFonts w:ascii="Arial" w:hAnsi="Arial" w:cs="Arial"/>
          <w:sz w:val="24"/>
          <w:szCs w:val="24"/>
        </w:rPr>
        <w:t xml:space="preserve">оптического кабеля </w:t>
      </w:r>
      <w:r w:rsidRPr="000D5A76">
        <w:rPr>
          <w:rFonts w:ascii="Arial" w:hAnsi="Arial" w:cs="Arial"/>
          <w:sz w:val="24"/>
          <w:szCs w:val="24"/>
        </w:rPr>
        <w:t>и коммуникационного оборудования).</w:t>
      </w:r>
    </w:p>
    <w:p w14:paraId="324258B5" w14:textId="77777777" w:rsidR="00F1580F" w:rsidRPr="000D5A76" w:rsidRDefault="009E0474" w:rsidP="00F1580F">
      <w:pPr>
        <w:tabs>
          <w:tab w:val="left" w:pos="1134"/>
        </w:tabs>
        <w:spacing w:line="360" w:lineRule="auto"/>
        <w:ind w:firstLine="709"/>
        <w:jc w:val="both"/>
        <w:rPr>
          <w:rFonts w:ascii="Arial" w:hAnsi="Arial" w:cs="Arial"/>
        </w:rPr>
      </w:pPr>
      <w:r w:rsidRPr="000D5A76">
        <w:rPr>
          <w:rFonts w:ascii="Arial" w:hAnsi="Arial" w:cs="Arial"/>
        </w:rPr>
        <w:t>При разработке программы учитыв</w:t>
      </w:r>
      <w:r w:rsidR="00043101" w:rsidRPr="000D5A76">
        <w:rPr>
          <w:rFonts w:ascii="Arial" w:hAnsi="Arial" w:cs="Arial"/>
        </w:rPr>
        <w:t>ают</w:t>
      </w:r>
      <w:r w:rsidRPr="000D5A76">
        <w:rPr>
          <w:rFonts w:ascii="Arial" w:hAnsi="Arial" w:cs="Arial"/>
        </w:rPr>
        <w:t xml:space="preserve"> требования </w:t>
      </w:r>
      <w:r w:rsidR="00203B38" w:rsidRPr="000D5A76">
        <w:rPr>
          <w:rFonts w:ascii="Arial" w:hAnsi="Arial" w:cs="Arial"/>
        </w:rPr>
        <w:t xml:space="preserve">изготовителей </w:t>
      </w:r>
      <w:r w:rsidRPr="000D5A76">
        <w:rPr>
          <w:rFonts w:ascii="Arial" w:hAnsi="Arial" w:cs="Arial"/>
        </w:rPr>
        <w:t>используемого оборудования.</w:t>
      </w:r>
    </w:p>
    <w:p w14:paraId="3651DDAA" w14:textId="77777777" w:rsidR="00F1580F" w:rsidRPr="000D5A76" w:rsidRDefault="009E0474" w:rsidP="00187CCC">
      <w:pPr>
        <w:pStyle w:val="afff2"/>
        <w:numPr>
          <w:ilvl w:val="2"/>
          <w:numId w:val="12"/>
        </w:numPr>
        <w:tabs>
          <w:tab w:val="clear" w:pos="1572"/>
          <w:tab w:val="left" w:pos="1134"/>
          <w:tab w:val="num" w:pos="1418"/>
        </w:tabs>
        <w:spacing w:after="0" w:line="360" w:lineRule="auto"/>
        <w:ind w:left="0" w:firstLine="709"/>
        <w:jc w:val="both"/>
        <w:rPr>
          <w:rFonts w:ascii="Arial" w:hAnsi="Arial" w:cs="Arial"/>
          <w:sz w:val="24"/>
          <w:szCs w:val="24"/>
        </w:rPr>
      </w:pPr>
      <w:r w:rsidRPr="000D5A76">
        <w:rPr>
          <w:rFonts w:ascii="Arial" w:hAnsi="Arial" w:cs="Arial"/>
          <w:sz w:val="24"/>
          <w:szCs w:val="24"/>
        </w:rPr>
        <w:t>Для подтверждения качества принимаемых сооружений волоконно-оптической связи приемочная комиссия назнача</w:t>
      </w:r>
      <w:r w:rsidR="00043101" w:rsidRPr="000D5A76">
        <w:rPr>
          <w:rFonts w:ascii="Arial" w:hAnsi="Arial" w:cs="Arial"/>
          <w:sz w:val="24"/>
          <w:szCs w:val="24"/>
        </w:rPr>
        <w:t>ет</w:t>
      </w:r>
      <w:r w:rsidRPr="000D5A76">
        <w:rPr>
          <w:rFonts w:ascii="Arial" w:hAnsi="Arial" w:cs="Arial"/>
          <w:sz w:val="24"/>
          <w:szCs w:val="24"/>
        </w:rPr>
        <w:t xml:space="preserve"> контрольные проверки, выполняемые по методикам, предусмотренным </w:t>
      </w:r>
      <w:r w:rsidR="00203B38" w:rsidRPr="000D5A76">
        <w:rPr>
          <w:rFonts w:ascii="Arial" w:hAnsi="Arial" w:cs="Arial"/>
          <w:sz w:val="24"/>
          <w:szCs w:val="24"/>
        </w:rPr>
        <w:t xml:space="preserve">в программе </w:t>
      </w:r>
      <w:r w:rsidRPr="000D5A76">
        <w:rPr>
          <w:rFonts w:ascii="Arial" w:hAnsi="Arial" w:cs="Arial"/>
          <w:sz w:val="24"/>
          <w:szCs w:val="24"/>
        </w:rPr>
        <w:t>приемки.</w:t>
      </w:r>
    </w:p>
    <w:p w14:paraId="7DB1884A" w14:textId="77777777" w:rsidR="00F1580F" w:rsidRPr="000D5A76" w:rsidRDefault="009E0474" w:rsidP="00187CCC">
      <w:pPr>
        <w:pStyle w:val="afff2"/>
        <w:numPr>
          <w:ilvl w:val="2"/>
          <w:numId w:val="12"/>
        </w:numPr>
        <w:tabs>
          <w:tab w:val="clear" w:pos="1572"/>
          <w:tab w:val="left" w:pos="1134"/>
          <w:tab w:val="num" w:pos="1418"/>
        </w:tabs>
        <w:spacing w:after="0" w:line="360" w:lineRule="auto"/>
        <w:ind w:left="0" w:firstLine="709"/>
        <w:jc w:val="both"/>
        <w:rPr>
          <w:rFonts w:ascii="Arial" w:hAnsi="Arial" w:cs="Arial"/>
          <w:sz w:val="24"/>
          <w:szCs w:val="24"/>
        </w:rPr>
      </w:pPr>
      <w:r w:rsidRPr="000D5A76">
        <w:rPr>
          <w:rFonts w:ascii="Arial" w:hAnsi="Arial" w:cs="Arial"/>
          <w:sz w:val="24"/>
          <w:szCs w:val="24"/>
        </w:rPr>
        <w:t>При передаче подрядчиком заказчику ЗИП</w:t>
      </w:r>
      <w:r w:rsidR="00F5653E" w:rsidRPr="000D5A76">
        <w:rPr>
          <w:rFonts w:ascii="Arial" w:hAnsi="Arial" w:cs="Arial"/>
          <w:sz w:val="24"/>
          <w:szCs w:val="24"/>
        </w:rPr>
        <w:t>,</w:t>
      </w:r>
      <w:r w:rsidRPr="000D5A76">
        <w:rPr>
          <w:rFonts w:ascii="Arial" w:hAnsi="Arial" w:cs="Arial"/>
          <w:sz w:val="24"/>
          <w:szCs w:val="24"/>
        </w:rPr>
        <w:t xml:space="preserve"> аварийного запас</w:t>
      </w:r>
      <w:r w:rsidR="00C4325F" w:rsidRPr="000D5A76">
        <w:rPr>
          <w:rFonts w:ascii="Arial" w:hAnsi="Arial" w:cs="Arial"/>
          <w:sz w:val="24"/>
          <w:szCs w:val="24"/>
        </w:rPr>
        <w:t>а</w:t>
      </w:r>
      <w:r w:rsidRPr="000D5A76">
        <w:rPr>
          <w:rFonts w:ascii="Arial" w:hAnsi="Arial" w:cs="Arial"/>
          <w:sz w:val="24"/>
          <w:szCs w:val="24"/>
        </w:rPr>
        <w:t xml:space="preserve"> к оборудованию связи </w:t>
      </w:r>
      <w:r w:rsidR="00C4325F" w:rsidRPr="000D5A76">
        <w:rPr>
          <w:rFonts w:ascii="Arial" w:hAnsi="Arial" w:cs="Arial"/>
          <w:sz w:val="24"/>
          <w:szCs w:val="24"/>
        </w:rPr>
        <w:t xml:space="preserve">комиссия </w:t>
      </w:r>
      <w:r w:rsidRPr="000D5A76">
        <w:rPr>
          <w:rFonts w:ascii="Arial" w:hAnsi="Arial" w:cs="Arial"/>
          <w:sz w:val="24"/>
          <w:szCs w:val="24"/>
        </w:rPr>
        <w:t xml:space="preserve">с участием специалистов заказчика и подрядчика (по направлению деятельности) проводит </w:t>
      </w:r>
      <w:r w:rsidR="00C4325F" w:rsidRPr="000D5A76">
        <w:rPr>
          <w:rFonts w:ascii="Arial" w:hAnsi="Arial" w:cs="Arial"/>
          <w:sz w:val="24"/>
          <w:szCs w:val="24"/>
        </w:rPr>
        <w:t xml:space="preserve">проверку </w:t>
      </w:r>
      <w:r w:rsidRPr="000D5A76">
        <w:rPr>
          <w:rFonts w:ascii="Arial" w:hAnsi="Arial" w:cs="Arial"/>
          <w:sz w:val="24"/>
          <w:szCs w:val="24"/>
        </w:rPr>
        <w:t>работоспособности ЗИП</w:t>
      </w:r>
      <w:r w:rsidR="00F5653E" w:rsidRPr="000D5A76">
        <w:rPr>
          <w:rFonts w:ascii="Arial" w:hAnsi="Arial" w:cs="Arial"/>
          <w:sz w:val="24"/>
          <w:szCs w:val="24"/>
        </w:rPr>
        <w:t>,</w:t>
      </w:r>
      <w:r w:rsidRPr="000D5A76">
        <w:rPr>
          <w:rFonts w:ascii="Arial" w:hAnsi="Arial" w:cs="Arial"/>
          <w:sz w:val="24"/>
          <w:szCs w:val="24"/>
        </w:rPr>
        <w:t xml:space="preserve"> аварийного запаса с составлением соответствующих актов.</w:t>
      </w:r>
    </w:p>
    <w:p w14:paraId="1EC66E4E" w14:textId="77777777" w:rsidR="00F1580F" w:rsidRPr="000D5A76" w:rsidRDefault="009E0474" w:rsidP="00187CCC">
      <w:pPr>
        <w:pStyle w:val="afff2"/>
        <w:numPr>
          <w:ilvl w:val="2"/>
          <w:numId w:val="12"/>
        </w:numPr>
        <w:tabs>
          <w:tab w:val="clear" w:pos="1572"/>
          <w:tab w:val="left" w:pos="1134"/>
          <w:tab w:val="num" w:pos="1418"/>
        </w:tabs>
        <w:spacing w:after="0" w:line="360" w:lineRule="auto"/>
        <w:ind w:left="0" w:firstLine="709"/>
        <w:jc w:val="both"/>
        <w:rPr>
          <w:rFonts w:ascii="Arial" w:hAnsi="Arial" w:cs="Arial"/>
          <w:sz w:val="24"/>
          <w:szCs w:val="24"/>
        </w:rPr>
      </w:pPr>
      <w:r w:rsidRPr="000D5A76">
        <w:rPr>
          <w:rFonts w:ascii="Arial" w:hAnsi="Arial" w:cs="Arial"/>
          <w:sz w:val="24"/>
          <w:szCs w:val="24"/>
        </w:rPr>
        <w:t xml:space="preserve">Приемку </w:t>
      </w:r>
      <w:r w:rsidR="0064328E" w:rsidRPr="000D5A76">
        <w:rPr>
          <w:rFonts w:ascii="Arial" w:hAnsi="Arial" w:cs="Arial"/>
          <w:sz w:val="24"/>
          <w:szCs w:val="24"/>
        </w:rPr>
        <w:t xml:space="preserve">в эксплуатацию </w:t>
      </w:r>
      <w:r w:rsidRPr="000D5A76">
        <w:rPr>
          <w:rFonts w:ascii="Arial" w:hAnsi="Arial" w:cs="Arial"/>
          <w:sz w:val="24"/>
          <w:szCs w:val="24"/>
        </w:rPr>
        <w:t xml:space="preserve">осуществляют </w:t>
      </w:r>
      <w:r w:rsidR="0064328E" w:rsidRPr="000D5A76">
        <w:rPr>
          <w:rFonts w:ascii="Arial" w:hAnsi="Arial" w:cs="Arial"/>
          <w:sz w:val="24"/>
          <w:szCs w:val="24"/>
        </w:rPr>
        <w:t>после окончания работ по монтажу и наладке, успешного проведения индивидуальных испытаний и КО системы технологической связи.</w:t>
      </w:r>
    </w:p>
    <w:p w14:paraId="3D825DB5" w14:textId="77777777" w:rsidR="00F1580F" w:rsidRPr="000D5A76" w:rsidRDefault="009E0474" w:rsidP="00187CCC">
      <w:pPr>
        <w:pStyle w:val="afff2"/>
        <w:numPr>
          <w:ilvl w:val="2"/>
          <w:numId w:val="12"/>
        </w:numPr>
        <w:tabs>
          <w:tab w:val="clear" w:pos="1572"/>
          <w:tab w:val="left" w:pos="1134"/>
          <w:tab w:val="num" w:pos="1418"/>
        </w:tabs>
        <w:spacing w:after="0" w:line="360" w:lineRule="auto"/>
        <w:ind w:left="0" w:firstLine="709"/>
        <w:jc w:val="both"/>
        <w:rPr>
          <w:rFonts w:ascii="Arial" w:hAnsi="Arial" w:cs="Arial"/>
          <w:sz w:val="24"/>
          <w:szCs w:val="24"/>
        </w:rPr>
      </w:pPr>
      <w:r w:rsidRPr="000D5A76">
        <w:rPr>
          <w:rFonts w:ascii="Arial" w:hAnsi="Arial" w:cs="Arial"/>
          <w:sz w:val="24"/>
          <w:szCs w:val="24"/>
        </w:rPr>
        <w:t>Эксплуатация систем технологической связи или отдельных составных элементов, не принятых рабочей комиссией, не допускается.</w:t>
      </w:r>
    </w:p>
    <w:p w14:paraId="4D51CB82" w14:textId="77777777" w:rsidR="00F1580F" w:rsidRPr="000D5A76" w:rsidRDefault="00F1580F" w:rsidP="00187CCC">
      <w:pPr>
        <w:tabs>
          <w:tab w:val="left" w:pos="1134"/>
        </w:tabs>
        <w:spacing w:line="360" w:lineRule="auto"/>
        <w:ind w:left="709"/>
        <w:jc w:val="both"/>
        <w:rPr>
          <w:rFonts w:ascii="Arial" w:hAnsi="Arial"/>
          <w:i/>
        </w:rPr>
      </w:pPr>
    </w:p>
    <w:p w14:paraId="55F92380" w14:textId="77777777" w:rsidR="00405F5D" w:rsidRPr="000D5A76" w:rsidRDefault="009E0474" w:rsidP="00187CCC">
      <w:pPr>
        <w:pStyle w:val="2"/>
      </w:pPr>
      <w:bookmarkStart w:id="117" w:name="_Toc95293760"/>
      <w:r w:rsidRPr="000D5A76">
        <w:t xml:space="preserve">Особенности приемки </w:t>
      </w:r>
      <w:r w:rsidR="00DC1E36" w:rsidRPr="000D5A76">
        <w:t xml:space="preserve">и ввода </w:t>
      </w:r>
      <w:r w:rsidRPr="000D5A76">
        <w:t xml:space="preserve">в эксплуатацию </w:t>
      </w:r>
      <w:bookmarkEnd w:id="115"/>
      <w:r w:rsidRPr="000D5A76">
        <w:t>автоматизированных систем управления технологическими процессами</w:t>
      </w:r>
      <w:bookmarkEnd w:id="116"/>
      <w:bookmarkEnd w:id="117"/>
    </w:p>
    <w:p w14:paraId="51D3C735" w14:textId="77777777" w:rsidR="00F1580F" w:rsidRPr="000D5A76" w:rsidRDefault="00F1580F" w:rsidP="00187CCC">
      <w:pPr>
        <w:tabs>
          <w:tab w:val="left" w:pos="1134"/>
        </w:tabs>
        <w:spacing w:line="360" w:lineRule="auto"/>
        <w:ind w:left="709"/>
        <w:jc w:val="both"/>
        <w:rPr>
          <w:rFonts w:ascii="Arial" w:hAnsi="Arial"/>
        </w:rPr>
      </w:pPr>
    </w:p>
    <w:p w14:paraId="448E10B3" w14:textId="77777777" w:rsidR="00BD2F95"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rPr>
      </w:pPr>
      <w:r w:rsidRPr="000D5A76">
        <w:rPr>
          <w:rFonts w:ascii="Arial" w:hAnsi="Arial" w:cs="Arial"/>
          <w:sz w:val="24"/>
        </w:rPr>
        <w:t xml:space="preserve">Приемку </w:t>
      </w:r>
      <w:r w:rsidR="0064328E" w:rsidRPr="000D5A76">
        <w:rPr>
          <w:rFonts w:ascii="Arial" w:hAnsi="Arial" w:cs="Arial"/>
          <w:sz w:val="24"/>
        </w:rPr>
        <w:t xml:space="preserve">в эксплуатацию АСУТП </w:t>
      </w:r>
      <w:r w:rsidRPr="000D5A76">
        <w:rPr>
          <w:rFonts w:ascii="Arial" w:hAnsi="Arial" w:cs="Arial"/>
          <w:sz w:val="24"/>
        </w:rPr>
        <w:t xml:space="preserve">выполняют </w:t>
      </w:r>
      <w:r w:rsidR="0064328E" w:rsidRPr="000D5A76">
        <w:rPr>
          <w:rFonts w:ascii="Arial" w:hAnsi="Arial" w:cs="Arial"/>
          <w:sz w:val="24"/>
        </w:rPr>
        <w:t>в соответствии с НД</w:t>
      </w:r>
      <w:r w:rsidR="0048573B" w:rsidRPr="000D5A76">
        <w:rPr>
          <w:rFonts w:ascii="Arial" w:hAnsi="Arial" w:cs="Arial"/>
          <w:sz w:val="24"/>
        </w:rPr>
        <w:t>.</w:t>
      </w:r>
      <w:r w:rsidR="00C25DE0" w:rsidRPr="000D5A76">
        <w:rPr>
          <w:rFonts w:ascii="Arial" w:hAnsi="Arial" w:cs="Arial"/>
          <w:sz w:val="24"/>
        </w:rPr>
        <w:t xml:space="preserve"> </w:t>
      </w:r>
    </w:p>
    <w:p w14:paraId="192371B4" w14:textId="77777777" w:rsidR="00035902"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rPr>
      </w:pPr>
      <w:r w:rsidRPr="000D5A76">
        <w:rPr>
          <w:rFonts w:ascii="Arial" w:hAnsi="Arial" w:cs="Arial"/>
          <w:sz w:val="24"/>
        </w:rPr>
        <w:t>Приемка</w:t>
      </w:r>
      <w:r w:rsidR="0064328E" w:rsidRPr="000D5A76">
        <w:rPr>
          <w:rFonts w:ascii="Arial" w:hAnsi="Arial" w:cs="Arial"/>
          <w:sz w:val="24"/>
        </w:rPr>
        <w:t xml:space="preserve"> и ввод в эксплуатацию АСУТП включает в себя следующие этапы:</w:t>
      </w:r>
    </w:p>
    <w:p w14:paraId="7FCDD596"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проектирование АСУТП</w:t>
      </w:r>
      <w:r w:rsidR="003A27E0" w:rsidRPr="000D5A76">
        <w:rPr>
          <w:rFonts w:ascii="Arial" w:hAnsi="Arial" w:cs="Arial"/>
          <w:sz w:val="24"/>
          <w:szCs w:val="24"/>
        </w:rPr>
        <w:t>;</w:t>
      </w:r>
    </w:p>
    <w:p w14:paraId="1687DB79"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изготовление АСУТП</w:t>
      </w:r>
      <w:r w:rsidR="003A27E0" w:rsidRPr="000D5A76">
        <w:rPr>
          <w:rFonts w:ascii="Arial" w:hAnsi="Arial" w:cs="Arial"/>
          <w:sz w:val="24"/>
          <w:szCs w:val="24"/>
        </w:rPr>
        <w:t>;</w:t>
      </w:r>
    </w:p>
    <w:p w14:paraId="74FB6DB9"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заводские испытания АСУТП</w:t>
      </w:r>
      <w:r w:rsidR="003A27E0" w:rsidRPr="000D5A76">
        <w:rPr>
          <w:rFonts w:ascii="Arial" w:hAnsi="Arial" w:cs="Arial"/>
          <w:sz w:val="24"/>
          <w:szCs w:val="24"/>
        </w:rPr>
        <w:t>;</w:t>
      </w:r>
    </w:p>
    <w:p w14:paraId="6CAD37F5"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испытания в специализированных центрах испытаний и эксплуатации АСУТП (</w:t>
      </w:r>
      <w:r w:rsidR="00203B38" w:rsidRPr="000D5A76">
        <w:rPr>
          <w:rFonts w:ascii="Arial" w:hAnsi="Arial" w:cs="Arial"/>
          <w:sz w:val="24"/>
          <w:szCs w:val="24"/>
        </w:rPr>
        <w:t>при</w:t>
      </w:r>
      <w:r w:rsidR="003A27E0" w:rsidRPr="000D5A76">
        <w:rPr>
          <w:rFonts w:ascii="Arial" w:hAnsi="Arial" w:cs="Arial"/>
          <w:sz w:val="24"/>
          <w:szCs w:val="24"/>
        </w:rPr>
        <w:t xml:space="preserve"> необходимости</w:t>
      </w:r>
      <w:r w:rsidRPr="000D5A76">
        <w:rPr>
          <w:rFonts w:ascii="Arial" w:hAnsi="Arial" w:cs="Arial"/>
          <w:sz w:val="24"/>
          <w:szCs w:val="24"/>
        </w:rPr>
        <w:t>)</w:t>
      </w:r>
      <w:r w:rsidR="003A27E0" w:rsidRPr="000D5A76">
        <w:rPr>
          <w:rFonts w:ascii="Arial" w:hAnsi="Arial" w:cs="Arial"/>
          <w:sz w:val="24"/>
          <w:szCs w:val="24"/>
        </w:rPr>
        <w:t>;</w:t>
      </w:r>
    </w:p>
    <w:p w14:paraId="4C48A59E"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СМР</w:t>
      </w:r>
      <w:r w:rsidR="003A27E0" w:rsidRPr="000D5A76">
        <w:rPr>
          <w:rFonts w:ascii="Arial" w:hAnsi="Arial" w:cs="Arial"/>
          <w:sz w:val="24"/>
          <w:szCs w:val="24"/>
        </w:rPr>
        <w:t>;</w:t>
      </w:r>
    </w:p>
    <w:p w14:paraId="1A0682BB"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ПНР</w:t>
      </w:r>
      <w:r w:rsidR="003A27E0" w:rsidRPr="000D5A76">
        <w:rPr>
          <w:rFonts w:ascii="Arial" w:hAnsi="Arial" w:cs="Arial"/>
          <w:sz w:val="24"/>
          <w:szCs w:val="24"/>
        </w:rPr>
        <w:t>;</w:t>
      </w:r>
    </w:p>
    <w:p w14:paraId="06D1FBBB"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индивидуальные испытания</w:t>
      </w:r>
      <w:r w:rsidR="003A27E0" w:rsidRPr="000D5A76">
        <w:rPr>
          <w:rFonts w:ascii="Arial" w:hAnsi="Arial" w:cs="Arial"/>
          <w:sz w:val="24"/>
          <w:szCs w:val="24"/>
        </w:rPr>
        <w:t>;</w:t>
      </w:r>
    </w:p>
    <w:p w14:paraId="40B2E676"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подготовка персонала</w:t>
      </w:r>
      <w:r w:rsidR="003A27E0" w:rsidRPr="000D5A76">
        <w:rPr>
          <w:rFonts w:ascii="Arial" w:hAnsi="Arial" w:cs="Arial"/>
          <w:sz w:val="24"/>
          <w:szCs w:val="24"/>
        </w:rPr>
        <w:t>;</w:t>
      </w:r>
    </w:p>
    <w:p w14:paraId="2A40192E"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опытная эксплуатация</w:t>
      </w:r>
      <w:r w:rsidR="003A27E0" w:rsidRPr="000D5A76">
        <w:rPr>
          <w:rFonts w:ascii="Arial" w:hAnsi="Arial" w:cs="Arial"/>
          <w:sz w:val="24"/>
          <w:szCs w:val="24"/>
        </w:rPr>
        <w:t>;</w:t>
      </w:r>
    </w:p>
    <w:p w14:paraId="7812CB28" w14:textId="77777777" w:rsidR="00DD7111"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КО</w:t>
      </w:r>
      <w:r w:rsidR="0064328E" w:rsidRPr="000D5A76">
        <w:rPr>
          <w:rFonts w:ascii="Arial" w:hAnsi="Arial" w:cs="Arial"/>
          <w:sz w:val="24"/>
          <w:szCs w:val="24"/>
        </w:rPr>
        <w:t>;</w:t>
      </w:r>
    </w:p>
    <w:p w14:paraId="0408A862" w14:textId="77777777" w:rsidR="0003590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rPr>
        <w:t>ввод в эксплуатацию</w:t>
      </w:r>
      <w:r w:rsidRPr="000D5A76">
        <w:rPr>
          <w:rFonts w:ascii="Arial" w:hAnsi="Arial" w:cs="Arial"/>
          <w:sz w:val="24"/>
          <w:szCs w:val="24"/>
        </w:rPr>
        <w:t>.</w:t>
      </w:r>
    </w:p>
    <w:p w14:paraId="5B306BFA" w14:textId="77777777" w:rsidR="00B43865"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rPr>
      </w:pPr>
      <w:r w:rsidRPr="000D5A76">
        <w:rPr>
          <w:rFonts w:ascii="Arial" w:hAnsi="Arial" w:cs="Arial"/>
          <w:sz w:val="24"/>
        </w:rPr>
        <w:t xml:space="preserve">Цель проведения заводских испытаний АСУТП – определение соответствия изготовленной АСУТП требованиям </w:t>
      </w:r>
      <w:r w:rsidR="00792660" w:rsidRPr="000D5A76">
        <w:rPr>
          <w:rFonts w:ascii="Arial" w:hAnsi="Arial" w:cs="Arial"/>
          <w:sz w:val="24"/>
        </w:rPr>
        <w:t xml:space="preserve">ПД и </w:t>
      </w:r>
      <w:r w:rsidR="00540FD3" w:rsidRPr="000D5A76">
        <w:rPr>
          <w:rFonts w:ascii="Arial" w:hAnsi="Arial" w:cs="Arial"/>
          <w:sz w:val="24"/>
        </w:rPr>
        <w:t>РД</w:t>
      </w:r>
      <w:r w:rsidRPr="000D5A76">
        <w:rPr>
          <w:rFonts w:ascii="Arial" w:hAnsi="Arial" w:cs="Arial"/>
          <w:sz w:val="24"/>
        </w:rPr>
        <w:t xml:space="preserve"> и заданию на поставку.</w:t>
      </w:r>
    </w:p>
    <w:p w14:paraId="6BAB2E62" w14:textId="77777777" w:rsidR="001246A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rPr>
      </w:pPr>
      <w:r w:rsidRPr="000D5A76">
        <w:rPr>
          <w:rFonts w:ascii="Arial" w:hAnsi="Arial" w:cs="Arial"/>
          <w:sz w:val="24"/>
        </w:rPr>
        <w:t>Заказчик при необходимости устанавливает дополнительные требования к испытанию АСУТП в специализированных центрах испытаний и эксплуатации АСУТП.</w:t>
      </w:r>
      <w:r w:rsidR="00203B38" w:rsidRPr="000D5A76">
        <w:rPr>
          <w:rFonts w:ascii="Arial" w:hAnsi="Arial" w:cs="Arial"/>
          <w:sz w:val="24"/>
        </w:rPr>
        <w:t xml:space="preserve"> </w:t>
      </w:r>
    </w:p>
    <w:p w14:paraId="211F5A44" w14:textId="77777777" w:rsidR="00A452CA"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rPr>
      </w:pPr>
      <w:bookmarkStart w:id="118" w:name="_Ref486345177"/>
      <w:r w:rsidRPr="000D5A76">
        <w:rPr>
          <w:rFonts w:ascii="Arial" w:hAnsi="Arial" w:cs="Arial"/>
          <w:sz w:val="24"/>
        </w:rPr>
        <w:t>Индивидуальные испытания проводят с целью проверки работоспособности оборудования АСУТП,</w:t>
      </w:r>
      <w:r w:rsidR="00016053" w:rsidRPr="000D5A76">
        <w:rPr>
          <w:rFonts w:ascii="Arial" w:hAnsi="Arial" w:cs="Arial"/>
          <w:sz w:val="24"/>
        </w:rPr>
        <w:t xml:space="preserve"> проверки</w:t>
      </w:r>
      <w:r w:rsidRPr="000D5A76">
        <w:rPr>
          <w:rFonts w:ascii="Arial" w:hAnsi="Arial" w:cs="Arial"/>
          <w:sz w:val="24"/>
        </w:rPr>
        <w:t xml:space="preserve"> качества монтажа и подтверждения соответствия его фактических параметров </w:t>
      </w:r>
      <w:r w:rsidR="000C6CF9" w:rsidRPr="000D5A76">
        <w:rPr>
          <w:rFonts w:ascii="Arial" w:hAnsi="Arial" w:cs="Arial"/>
          <w:sz w:val="24"/>
        </w:rPr>
        <w:t>ПД и РД</w:t>
      </w:r>
      <w:r w:rsidRPr="000D5A76">
        <w:rPr>
          <w:rFonts w:ascii="Arial" w:hAnsi="Arial" w:cs="Arial"/>
          <w:sz w:val="24"/>
        </w:rPr>
        <w:t>.</w:t>
      </w:r>
      <w:bookmarkEnd w:id="118"/>
      <w:r w:rsidRPr="000D5A76">
        <w:rPr>
          <w:rFonts w:ascii="Arial" w:hAnsi="Arial" w:cs="Arial"/>
          <w:sz w:val="24"/>
        </w:rPr>
        <w:t xml:space="preserve"> Испытания направлены на проверку функций АСУТП в условиях обеспечения совместной взаимосвязанной работы компонентов АСУТП в режимах, предусмотренных </w:t>
      </w:r>
      <w:r w:rsidR="00203B38" w:rsidRPr="000D5A76">
        <w:rPr>
          <w:rFonts w:ascii="Arial" w:hAnsi="Arial" w:cs="Arial"/>
          <w:sz w:val="24"/>
        </w:rPr>
        <w:t xml:space="preserve">в </w:t>
      </w:r>
      <w:r w:rsidR="00A67B0E" w:rsidRPr="000D5A76">
        <w:rPr>
          <w:rFonts w:ascii="Arial" w:hAnsi="Arial" w:cs="Arial"/>
          <w:sz w:val="24"/>
        </w:rPr>
        <w:t>ПД</w:t>
      </w:r>
      <w:r w:rsidRPr="000D5A76">
        <w:rPr>
          <w:rFonts w:ascii="Arial" w:hAnsi="Arial" w:cs="Arial"/>
          <w:sz w:val="24"/>
        </w:rPr>
        <w:t>.</w:t>
      </w:r>
    </w:p>
    <w:p w14:paraId="4AD6B580" w14:textId="77777777" w:rsidR="001D6781"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rPr>
      </w:pPr>
      <w:r w:rsidRPr="000D5A76">
        <w:rPr>
          <w:rFonts w:ascii="Arial" w:hAnsi="Arial" w:cs="Arial"/>
          <w:sz w:val="24"/>
        </w:rPr>
        <w:t xml:space="preserve">Перед проведением опытной эксплуатации АСУТП специалисты поставщика АСУТП проводят обучение персонала по направлению АСУТП и оперативно-диспетчерского персонала заказчика. Персонал заказчика </w:t>
      </w:r>
      <w:r w:rsidR="00EE2AB6" w:rsidRPr="000D5A76">
        <w:rPr>
          <w:rFonts w:ascii="Arial" w:hAnsi="Arial" w:cs="Arial"/>
          <w:sz w:val="24"/>
        </w:rPr>
        <w:t>обучается</w:t>
      </w:r>
      <w:r w:rsidRPr="000D5A76">
        <w:rPr>
          <w:rFonts w:ascii="Arial" w:hAnsi="Arial" w:cs="Arial"/>
          <w:sz w:val="24"/>
        </w:rPr>
        <w:t xml:space="preserve"> правилам и методам эксплуатации </w:t>
      </w:r>
      <w:r w:rsidR="009E4728" w:rsidRPr="000D5A76">
        <w:rPr>
          <w:rFonts w:ascii="Arial" w:hAnsi="Arial" w:cs="Arial"/>
          <w:sz w:val="24"/>
        </w:rPr>
        <w:t xml:space="preserve">и обслуживания </w:t>
      </w:r>
      <w:r w:rsidRPr="000D5A76">
        <w:rPr>
          <w:rFonts w:ascii="Arial" w:hAnsi="Arial" w:cs="Arial"/>
          <w:sz w:val="24"/>
        </w:rPr>
        <w:t xml:space="preserve">АСУТП, методам обеспечения </w:t>
      </w:r>
      <w:r w:rsidR="00193BCA" w:rsidRPr="000D5A76">
        <w:rPr>
          <w:rFonts w:ascii="Arial" w:hAnsi="Arial" w:cs="Arial"/>
          <w:sz w:val="24"/>
        </w:rPr>
        <w:t>информационной безопасности</w:t>
      </w:r>
      <w:r w:rsidRPr="000D5A76">
        <w:rPr>
          <w:rFonts w:ascii="Arial" w:hAnsi="Arial" w:cs="Arial"/>
          <w:sz w:val="24"/>
        </w:rPr>
        <w:t xml:space="preserve"> и действиям в нештатных ситуациях.</w:t>
      </w:r>
    </w:p>
    <w:p w14:paraId="29FDBE54" w14:textId="77777777" w:rsidR="00644230"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rPr>
      </w:pPr>
      <w:r w:rsidRPr="000D5A76">
        <w:rPr>
          <w:rFonts w:ascii="Arial" w:hAnsi="Arial" w:cs="Arial"/>
          <w:sz w:val="24"/>
        </w:rPr>
        <w:t xml:space="preserve">Опытную эксплуатацию </w:t>
      </w:r>
      <w:r w:rsidR="0064328E" w:rsidRPr="000D5A76">
        <w:rPr>
          <w:rFonts w:ascii="Arial" w:hAnsi="Arial" w:cs="Arial"/>
          <w:sz w:val="24"/>
        </w:rPr>
        <w:t xml:space="preserve">АСУТП </w:t>
      </w:r>
      <w:r w:rsidRPr="000D5A76">
        <w:rPr>
          <w:rFonts w:ascii="Arial" w:hAnsi="Arial" w:cs="Arial"/>
          <w:sz w:val="24"/>
        </w:rPr>
        <w:t xml:space="preserve">проводят </w:t>
      </w:r>
      <w:r w:rsidR="00DD7111" w:rsidRPr="000D5A76">
        <w:rPr>
          <w:rFonts w:ascii="Arial" w:hAnsi="Arial" w:cs="Arial"/>
          <w:sz w:val="24"/>
        </w:rPr>
        <w:t xml:space="preserve">в соответствии с НД </w:t>
      </w:r>
      <w:r w:rsidR="0064328E" w:rsidRPr="000D5A76">
        <w:rPr>
          <w:rFonts w:ascii="Arial" w:hAnsi="Arial" w:cs="Arial"/>
          <w:sz w:val="24"/>
        </w:rPr>
        <w:t>с целью определения фактических значений количественных характеристик, определения фактической эффективности АСУТП, корректировки (при необходимости) настроек АСУТП и документации, наладки технических средств, доведения характеристик АСУТП до проектных значений.</w:t>
      </w:r>
    </w:p>
    <w:p w14:paraId="067B534B" w14:textId="77777777" w:rsidR="00B43865"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rPr>
      </w:pPr>
      <w:r w:rsidRPr="000D5A76">
        <w:rPr>
          <w:rFonts w:ascii="Arial" w:hAnsi="Arial" w:cs="Arial"/>
          <w:sz w:val="24"/>
        </w:rPr>
        <w:t xml:space="preserve">КО </w:t>
      </w:r>
      <w:r w:rsidR="00A452CA" w:rsidRPr="000D5A76">
        <w:rPr>
          <w:rFonts w:ascii="Arial" w:hAnsi="Arial" w:cs="Arial"/>
          <w:sz w:val="24"/>
        </w:rPr>
        <w:t>является заключительной проверкой АСУТП перед вводом в промышленную эксплуатацию.</w:t>
      </w:r>
    </w:p>
    <w:p w14:paraId="44370F41" w14:textId="77777777" w:rsidR="0095190F"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rPr>
      </w:pPr>
      <w:r w:rsidRPr="000D5A76">
        <w:rPr>
          <w:rFonts w:ascii="Arial" w:hAnsi="Arial" w:cs="Arial"/>
          <w:sz w:val="24"/>
        </w:rPr>
        <w:t>КО АСУТП направлено:</w:t>
      </w:r>
    </w:p>
    <w:p w14:paraId="0F51147F" w14:textId="77777777" w:rsidR="0095190F"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на определение </w:t>
      </w:r>
      <w:r w:rsidR="0064328E" w:rsidRPr="000D5A76">
        <w:rPr>
          <w:rFonts w:ascii="Arial" w:hAnsi="Arial" w:cs="Arial"/>
          <w:sz w:val="24"/>
          <w:szCs w:val="24"/>
        </w:rPr>
        <w:t>фактических значений всех характеристик АСУТП;</w:t>
      </w:r>
    </w:p>
    <w:p w14:paraId="348C047C" w14:textId="77777777" w:rsidR="0095190F"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на подтверждение </w:t>
      </w:r>
      <w:r w:rsidR="0064328E" w:rsidRPr="000D5A76">
        <w:rPr>
          <w:rFonts w:ascii="Arial" w:hAnsi="Arial" w:cs="Arial"/>
          <w:sz w:val="24"/>
          <w:szCs w:val="24"/>
        </w:rPr>
        <w:t xml:space="preserve">соответствия функций АСУТП требованиям РД, </w:t>
      </w:r>
      <w:r w:rsidR="00193BCA" w:rsidRPr="000D5A76">
        <w:rPr>
          <w:rFonts w:ascii="Arial" w:hAnsi="Arial" w:cs="Arial"/>
          <w:sz w:val="24"/>
          <w:szCs w:val="24"/>
        </w:rPr>
        <w:t>конкурсной документации</w:t>
      </w:r>
      <w:r w:rsidR="0064328E" w:rsidRPr="000D5A76">
        <w:rPr>
          <w:rFonts w:ascii="Arial" w:hAnsi="Arial" w:cs="Arial"/>
          <w:sz w:val="24"/>
          <w:szCs w:val="24"/>
        </w:rPr>
        <w:t xml:space="preserve"> и НД;</w:t>
      </w:r>
    </w:p>
    <w:p w14:paraId="7A94D34C" w14:textId="0422A8C9" w:rsidR="0095190F"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на подтверждение </w:t>
      </w:r>
      <w:r w:rsidR="0064328E" w:rsidRPr="000D5A76">
        <w:rPr>
          <w:rFonts w:ascii="Arial" w:hAnsi="Arial" w:cs="Arial"/>
          <w:sz w:val="24"/>
          <w:szCs w:val="24"/>
        </w:rPr>
        <w:t>работоспособности АСУТП в комплексе с технологическим оборудованием.</w:t>
      </w:r>
    </w:p>
    <w:p w14:paraId="40B1D8EC" w14:textId="2DE1AAF0" w:rsidR="005000C0" w:rsidRPr="000D5A76" w:rsidRDefault="005000C0" w:rsidP="00C42AE8">
      <w:pPr>
        <w:pStyle w:val="afff2"/>
        <w:numPr>
          <w:ilvl w:val="2"/>
          <w:numId w:val="12"/>
        </w:numPr>
        <w:tabs>
          <w:tab w:val="clear" w:pos="1572"/>
          <w:tab w:val="left" w:pos="1134"/>
        </w:tabs>
        <w:spacing w:after="0" w:line="360" w:lineRule="auto"/>
        <w:ind w:left="0" w:firstLine="709"/>
        <w:jc w:val="both"/>
        <w:rPr>
          <w:rFonts w:ascii="Arial" w:hAnsi="Arial" w:cs="Arial"/>
          <w:sz w:val="24"/>
          <w:szCs w:val="24"/>
        </w:rPr>
      </w:pPr>
      <w:r w:rsidRPr="000D5A76">
        <w:rPr>
          <w:rFonts w:ascii="Arial" w:hAnsi="Arial" w:cs="Arial"/>
          <w:sz w:val="24"/>
          <w:szCs w:val="24"/>
        </w:rPr>
        <w:t>КО АСУТП проводится после окончания комплексного опробования систем подключаемых к АСУТП</w:t>
      </w:r>
      <w:r w:rsidRPr="00C42AE8">
        <w:rPr>
          <w:rFonts w:ascii="Arial" w:hAnsi="Arial" w:cs="Arial"/>
          <w:sz w:val="24"/>
          <w:szCs w:val="24"/>
        </w:rPr>
        <w:t>.</w:t>
      </w:r>
    </w:p>
    <w:p w14:paraId="3A7B0B0A" w14:textId="77777777" w:rsidR="00530D82" w:rsidRPr="000D5A76" w:rsidRDefault="00530D82">
      <w:pPr>
        <w:tabs>
          <w:tab w:val="left" w:pos="1134"/>
        </w:tabs>
        <w:spacing w:line="360" w:lineRule="auto"/>
        <w:ind w:left="709"/>
        <w:jc w:val="both"/>
        <w:rPr>
          <w:rFonts w:ascii="Arial" w:hAnsi="Arial"/>
        </w:rPr>
      </w:pPr>
    </w:p>
    <w:p w14:paraId="1D633F00" w14:textId="77777777" w:rsidR="00405F5D" w:rsidRPr="000D5A76" w:rsidRDefault="009E0474" w:rsidP="00187CCC">
      <w:pPr>
        <w:pStyle w:val="2"/>
      </w:pPr>
      <w:bookmarkStart w:id="119" w:name="_Toc90605819"/>
      <w:bookmarkStart w:id="120" w:name="_Toc53130619"/>
      <w:bookmarkStart w:id="121" w:name="_Toc95293761"/>
      <w:bookmarkEnd w:id="119"/>
      <w:r w:rsidRPr="000D5A76">
        <w:t>Особенности приемки в эксплуатацию системы измерений количества и показателей качества нефти и нефтепродуктов</w:t>
      </w:r>
      <w:bookmarkEnd w:id="120"/>
      <w:bookmarkEnd w:id="121"/>
    </w:p>
    <w:p w14:paraId="0374979B" w14:textId="77777777" w:rsidR="00F1580F" w:rsidRPr="000D5A76" w:rsidRDefault="00F1580F" w:rsidP="00187CCC">
      <w:pPr>
        <w:tabs>
          <w:tab w:val="left" w:pos="1134"/>
        </w:tabs>
        <w:spacing w:line="360" w:lineRule="auto"/>
        <w:ind w:left="709"/>
        <w:jc w:val="both"/>
        <w:rPr>
          <w:rFonts w:ascii="Arial" w:hAnsi="Arial"/>
        </w:rPr>
      </w:pPr>
    </w:p>
    <w:p w14:paraId="2AE8B60E" w14:textId="77777777" w:rsidR="00DA510B"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Приемке подлежат СИКН, соответствующие ГОСТ 34396.</w:t>
      </w:r>
    </w:p>
    <w:p w14:paraId="3C9CF906" w14:textId="77777777" w:rsidR="001C5535"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Рабочая комиссия проверяет готовность к эксплуатации всех основных и вспомогательных сооружений, входящих в состав СИКН.</w:t>
      </w:r>
    </w:p>
    <w:p w14:paraId="6D0A2F06" w14:textId="5718E74E" w:rsidR="001C5535"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18"/>
          <w:szCs w:val="18"/>
        </w:rPr>
      </w:pPr>
      <w:bookmarkStart w:id="122" w:name="_Hlk105509974"/>
      <w:r w:rsidRPr="000D5A76">
        <w:rPr>
          <w:rFonts w:ascii="Arial" w:hAnsi="Arial" w:cs="Arial"/>
          <w:sz w:val="24"/>
          <w:szCs w:val="24"/>
        </w:rPr>
        <w:t xml:space="preserve">Приемку </w:t>
      </w:r>
      <w:r w:rsidR="0064328E" w:rsidRPr="000D5A76">
        <w:rPr>
          <w:rFonts w:ascii="Arial" w:hAnsi="Arial" w:cs="Arial"/>
          <w:sz w:val="24"/>
          <w:szCs w:val="24"/>
        </w:rPr>
        <w:t xml:space="preserve">в эксплуатацию СИКН </w:t>
      </w:r>
      <w:r w:rsidRPr="000D5A76">
        <w:rPr>
          <w:rFonts w:ascii="Arial" w:hAnsi="Arial" w:cs="Arial"/>
          <w:sz w:val="24"/>
          <w:szCs w:val="24"/>
        </w:rPr>
        <w:t xml:space="preserve">осуществляют </w:t>
      </w:r>
      <w:r w:rsidR="0064328E" w:rsidRPr="000D5A76">
        <w:rPr>
          <w:rFonts w:ascii="Arial" w:hAnsi="Arial" w:cs="Arial"/>
          <w:sz w:val="24"/>
          <w:szCs w:val="24"/>
        </w:rPr>
        <w:t xml:space="preserve">только после </w:t>
      </w:r>
      <w:r w:rsidR="004C4454" w:rsidRPr="000D5A76">
        <w:rPr>
          <w:rFonts w:ascii="Arial" w:hAnsi="Arial" w:cs="Arial"/>
          <w:sz w:val="24"/>
          <w:szCs w:val="24"/>
        </w:rPr>
        <w:t>индивидуальных испытаний</w:t>
      </w:r>
      <w:r w:rsidR="0064328E" w:rsidRPr="000D5A76">
        <w:rPr>
          <w:rFonts w:ascii="Arial" w:hAnsi="Arial" w:cs="Arial"/>
          <w:sz w:val="24"/>
          <w:szCs w:val="24"/>
        </w:rPr>
        <w:t>, ПНР, КО, испытаний с целью утверждения типа и подписания акта</w:t>
      </w:r>
      <w:r w:rsidR="000C39FD" w:rsidRPr="000D5A76">
        <w:rPr>
          <w:rFonts w:ascii="Arial" w:hAnsi="Arial" w:cs="Arial"/>
          <w:sz w:val="24"/>
          <w:szCs w:val="24"/>
        </w:rPr>
        <w:t xml:space="preserve">/приказа </w:t>
      </w:r>
      <w:r w:rsidR="0064328E" w:rsidRPr="000D5A76">
        <w:rPr>
          <w:rFonts w:ascii="Arial" w:hAnsi="Arial" w:cs="Arial"/>
          <w:sz w:val="24"/>
          <w:szCs w:val="24"/>
        </w:rPr>
        <w:t>ввода</w:t>
      </w:r>
      <w:r w:rsidR="003B77AE" w:rsidRPr="000D5A76">
        <w:rPr>
          <w:rFonts w:ascii="Arial" w:hAnsi="Arial" w:cs="Arial"/>
          <w:sz w:val="24"/>
          <w:szCs w:val="24"/>
        </w:rPr>
        <w:t xml:space="preserve"> </w:t>
      </w:r>
      <w:r w:rsidR="000C39FD" w:rsidRPr="000D5A76">
        <w:rPr>
          <w:rFonts w:ascii="Arial" w:hAnsi="Arial" w:cs="Arial"/>
          <w:sz w:val="24"/>
          <w:szCs w:val="24"/>
        </w:rPr>
        <w:t xml:space="preserve">СИКН промышленную эксплуатацию и перевода </w:t>
      </w:r>
      <w:r w:rsidR="002A0045" w:rsidRPr="000D5A76">
        <w:rPr>
          <w:rFonts w:ascii="Arial" w:hAnsi="Arial" w:cs="Arial"/>
          <w:sz w:val="24"/>
          <w:szCs w:val="24"/>
        </w:rPr>
        <w:t>СИКН на ведение товарно-коммерческих операций</w:t>
      </w:r>
      <w:r w:rsidR="003B77AE" w:rsidRPr="000D5A76">
        <w:rPr>
          <w:rFonts w:ascii="Arial" w:hAnsi="Arial" w:cs="Arial"/>
          <w:sz w:val="24"/>
          <w:szCs w:val="24"/>
        </w:rPr>
        <w:t>.</w:t>
      </w:r>
    </w:p>
    <w:bookmarkEnd w:id="122"/>
    <w:p w14:paraId="3ABADCD6" w14:textId="77777777" w:rsidR="00F1580F" w:rsidRPr="000D5A76" w:rsidRDefault="00F1580F" w:rsidP="00F1580F">
      <w:pPr>
        <w:tabs>
          <w:tab w:val="left" w:pos="1134"/>
        </w:tabs>
        <w:spacing w:line="360" w:lineRule="auto"/>
        <w:jc w:val="both"/>
        <w:rPr>
          <w:rFonts w:ascii="Arial" w:hAnsi="Arial" w:cs="Arial"/>
        </w:rPr>
      </w:pPr>
    </w:p>
    <w:p w14:paraId="2DB6C7B3" w14:textId="77777777" w:rsidR="00E9606B" w:rsidRPr="000D5A76" w:rsidRDefault="009E0474" w:rsidP="00187CCC">
      <w:pPr>
        <w:pStyle w:val="15"/>
      </w:pPr>
      <w:bookmarkStart w:id="123" w:name="_Toc51769712"/>
      <w:bookmarkStart w:id="124" w:name="_Toc51605388"/>
      <w:bookmarkStart w:id="125" w:name="_Toc95293762"/>
      <w:bookmarkEnd w:id="123"/>
      <w:r w:rsidRPr="000D5A76">
        <w:t>Документирование</w:t>
      </w:r>
      <w:bookmarkEnd w:id="124"/>
      <w:bookmarkEnd w:id="125"/>
    </w:p>
    <w:p w14:paraId="5817DC37" w14:textId="77777777" w:rsidR="00E217D2" w:rsidRPr="000D5A76" w:rsidRDefault="009E0474" w:rsidP="00187CCC">
      <w:pPr>
        <w:pStyle w:val="2"/>
      </w:pPr>
      <w:bookmarkStart w:id="126" w:name="_Toc275872108"/>
      <w:bookmarkStart w:id="127" w:name="_Toc53130636"/>
      <w:bookmarkStart w:id="128" w:name="_Toc95293763"/>
      <w:r w:rsidRPr="000D5A76">
        <w:t>Состав приемо-сдаточной документации</w:t>
      </w:r>
      <w:bookmarkEnd w:id="126"/>
      <w:bookmarkEnd w:id="127"/>
      <w:bookmarkEnd w:id="128"/>
    </w:p>
    <w:p w14:paraId="2668210B" w14:textId="77777777" w:rsidR="00F1580F" w:rsidRPr="000D5A76" w:rsidRDefault="00F1580F" w:rsidP="00187CCC">
      <w:pPr>
        <w:keepNext/>
        <w:spacing w:line="360" w:lineRule="auto"/>
        <w:ind w:left="709"/>
        <w:rPr>
          <w:rFonts w:ascii="Arial" w:hAnsi="Arial"/>
        </w:rPr>
      </w:pPr>
    </w:p>
    <w:p w14:paraId="03C86E87" w14:textId="77777777" w:rsidR="00E217D2"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Заказчик или технический заказчик формирует и передает подрядчику утвержденные перечни приемо-сдаточной документации, в том числе разрешительной документации, необходимой для получения допуска к производству работ, и исполнительной документации, оформляемой при выполнении работ с разбивкой по видам работ.</w:t>
      </w:r>
    </w:p>
    <w:p w14:paraId="3B44E81E" w14:textId="77777777" w:rsidR="00E217D2"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Допускается корректировка перечня приемо-сдаточной документации заказчиком в процессе выполнения СМР путем разработки, согласования и утверждения изменений с последующим утверждением нового перечня с внесенными изменениями.</w:t>
      </w:r>
    </w:p>
    <w:p w14:paraId="5D898DC7" w14:textId="77777777" w:rsidR="00E217D2"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В состав приемо-сдаточной документации </w:t>
      </w:r>
      <w:r w:rsidR="00653C3D" w:rsidRPr="000D5A76">
        <w:rPr>
          <w:rFonts w:ascii="Arial" w:hAnsi="Arial" w:cs="Arial"/>
          <w:sz w:val="24"/>
          <w:szCs w:val="24"/>
        </w:rPr>
        <w:t>входят</w:t>
      </w:r>
      <w:r w:rsidRPr="000D5A76">
        <w:rPr>
          <w:rFonts w:ascii="Arial" w:hAnsi="Arial" w:cs="Arial"/>
          <w:sz w:val="24"/>
          <w:szCs w:val="24"/>
        </w:rPr>
        <w:t>:</w:t>
      </w:r>
    </w:p>
    <w:p w14:paraId="0111050E" w14:textId="77777777" w:rsidR="00E217D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том </w:t>
      </w:r>
      <w:r w:rsidR="0064328E" w:rsidRPr="000D5A76">
        <w:rPr>
          <w:rFonts w:ascii="Arial" w:hAnsi="Arial" w:cs="Arial"/>
          <w:sz w:val="24"/>
          <w:szCs w:val="24"/>
        </w:rPr>
        <w:t xml:space="preserve">I. Разрешительная документация; </w:t>
      </w:r>
    </w:p>
    <w:p w14:paraId="04FBA3EF" w14:textId="77777777" w:rsidR="00E217D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т</w:t>
      </w:r>
      <w:r w:rsidR="0064328E" w:rsidRPr="000D5A76">
        <w:rPr>
          <w:rFonts w:ascii="Arial" w:hAnsi="Arial" w:cs="Arial"/>
          <w:sz w:val="24"/>
          <w:szCs w:val="24"/>
        </w:rPr>
        <w:t xml:space="preserve">ом II. </w:t>
      </w:r>
      <w:r w:rsidR="00FC0AC8" w:rsidRPr="000D5A76">
        <w:rPr>
          <w:rFonts w:ascii="Arial" w:hAnsi="Arial" w:cs="Arial"/>
          <w:sz w:val="24"/>
          <w:szCs w:val="24"/>
        </w:rPr>
        <w:t>ПД, РД</w:t>
      </w:r>
      <w:r w:rsidR="0064328E" w:rsidRPr="000D5A76">
        <w:rPr>
          <w:rFonts w:ascii="Arial" w:hAnsi="Arial" w:cs="Arial"/>
          <w:sz w:val="24"/>
          <w:szCs w:val="24"/>
        </w:rPr>
        <w:t>, утвержденная</w:t>
      </w:r>
      <w:r w:rsidR="00FC0AC8" w:rsidRPr="000D5A76">
        <w:rPr>
          <w:rFonts w:ascii="Arial" w:hAnsi="Arial" w:cs="Arial"/>
          <w:sz w:val="24"/>
          <w:szCs w:val="24"/>
        </w:rPr>
        <w:t xml:space="preserve"> </w:t>
      </w:r>
      <w:r w:rsidR="0064328E" w:rsidRPr="000D5A76">
        <w:rPr>
          <w:rFonts w:ascii="Arial" w:hAnsi="Arial" w:cs="Arial"/>
          <w:sz w:val="24"/>
          <w:szCs w:val="24"/>
        </w:rPr>
        <w:t>«В производство работ»;</w:t>
      </w:r>
    </w:p>
    <w:p w14:paraId="44CCC3FE" w14:textId="77777777" w:rsidR="00E217D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т</w:t>
      </w:r>
      <w:r w:rsidR="0064328E" w:rsidRPr="000D5A76">
        <w:rPr>
          <w:rFonts w:ascii="Arial" w:hAnsi="Arial" w:cs="Arial"/>
          <w:sz w:val="24"/>
          <w:szCs w:val="24"/>
        </w:rPr>
        <w:t>ом III. Организационно-технологическая документация;</w:t>
      </w:r>
    </w:p>
    <w:p w14:paraId="7E87C723" w14:textId="77777777" w:rsidR="00E217D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т</w:t>
      </w:r>
      <w:r w:rsidR="0064328E" w:rsidRPr="000D5A76">
        <w:rPr>
          <w:rFonts w:ascii="Arial" w:hAnsi="Arial" w:cs="Arial"/>
          <w:sz w:val="24"/>
          <w:szCs w:val="24"/>
        </w:rPr>
        <w:t xml:space="preserve">ом IV. Исполнительная </w:t>
      </w:r>
      <w:r w:rsidR="00540FD3" w:rsidRPr="000D5A76">
        <w:rPr>
          <w:rFonts w:ascii="Arial" w:hAnsi="Arial" w:cs="Arial"/>
          <w:sz w:val="24"/>
          <w:szCs w:val="24"/>
        </w:rPr>
        <w:t>РД</w:t>
      </w:r>
      <w:r w:rsidR="0064328E" w:rsidRPr="000D5A76">
        <w:rPr>
          <w:rFonts w:ascii="Arial" w:hAnsi="Arial" w:cs="Arial"/>
          <w:sz w:val="24"/>
          <w:szCs w:val="24"/>
        </w:rPr>
        <w:t>;</w:t>
      </w:r>
    </w:p>
    <w:p w14:paraId="39EF7ED4" w14:textId="77777777" w:rsidR="00E217D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т</w:t>
      </w:r>
      <w:r w:rsidR="0064328E" w:rsidRPr="000D5A76">
        <w:rPr>
          <w:rFonts w:ascii="Arial" w:hAnsi="Arial" w:cs="Arial"/>
          <w:sz w:val="24"/>
          <w:szCs w:val="24"/>
        </w:rPr>
        <w:t xml:space="preserve">ом V. Исполнительная производственная документация, подтверждающая фактическое выполнение СМР в соответствии с </w:t>
      </w:r>
      <w:r w:rsidR="00FC0AC8" w:rsidRPr="000D5A76">
        <w:rPr>
          <w:rFonts w:ascii="Arial" w:hAnsi="Arial" w:cs="Arial"/>
          <w:sz w:val="24"/>
          <w:szCs w:val="24"/>
        </w:rPr>
        <w:t>ПД</w:t>
      </w:r>
      <w:r w:rsidR="0064328E" w:rsidRPr="000D5A76">
        <w:rPr>
          <w:rFonts w:ascii="Arial" w:hAnsi="Arial" w:cs="Arial"/>
          <w:sz w:val="24"/>
          <w:szCs w:val="24"/>
        </w:rPr>
        <w:t xml:space="preserve"> и </w:t>
      </w:r>
      <w:r w:rsidR="00FC0AC8" w:rsidRPr="000D5A76">
        <w:rPr>
          <w:rFonts w:ascii="Arial" w:hAnsi="Arial" w:cs="Arial"/>
          <w:sz w:val="24"/>
          <w:szCs w:val="24"/>
        </w:rPr>
        <w:t xml:space="preserve">РД, </w:t>
      </w:r>
      <w:r w:rsidR="0064328E" w:rsidRPr="000D5A76">
        <w:rPr>
          <w:rFonts w:ascii="Arial" w:hAnsi="Arial" w:cs="Arial"/>
          <w:sz w:val="24"/>
          <w:szCs w:val="24"/>
        </w:rPr>
        <w:t>утвержденной «В производство работ»;</w:t>
      </w:r>
    </w:p>
    <w:p w14:paraId="33E16142" w14:textId="77777777" w:rsidR="00E217D2" w:rsidRPr="000D5A76" w:rsidRDefault="009E0474" w:rsidP="0095190F">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т</w:t>
      </w:r>
      <w:r w:rsidR="0064328E" w:rsidRPr="000D5A76">
        <w:rPr>
          <w:rFonts w:ascii="Arial" w:hAnsi="Arial" w:cs="Arial"/>
          <w:sz w:val="24"/>
          <w:szCs w:val="24"/>
        </w:rPr>
        <w:t>ом VI. Разрешительная документация на ввод объекта в эксплуатацию и документация, формируемая на этапе ввода объекта.</w:t>
      </w:r>
    </w:p>
    <w:p w14:paraId="685CFD70" w14:textId="77777777" w:rsidR="000830F5"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b/>
          <w:sz w:val="24"/>
          <w:szCs w:val="24"/>
        </w:rPr>
      </w:pPr>
      <w:r w:rsidRPr="000D5A76">
        <w:rPr>
          <w:rFonts w:ascii="Arial" w:hAnsi="Arial" w:cs="Arial"/>
          <w:sz w:val="24"/>
          <w:szCs w:val="24"/>
        </w:rPr>
        <w:t>В состав разрешительной документации входят:</w:t>
      </w:r>
      <w:r w:rsidR="00F44651" w:rsidRPr="000D5A76">
        <w:rPr>
          <w:rFonts w:ascii="Arial" w:hAnsi="Arial" w:cs="Arial"/>
          <w:sz w:val="24"/>
          <w:szCs w:val="24"/>
        </w:rPr>
        <w:t xml:space="preserve"> </w:t>
      </w:r>
    </w:p>
    <w:p w14:paraId="52739112" w14:textId="77777777" w:rsidR="000830F5"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правоустанавливающие документы, подтверждающие компетенцию организаций, участвующих в строительстве</w:t>
      </w:r>
      <w:r w:rsidR="00887E85" w:rsidRPr="000D5A76">
        <w:rPr>
          <w:rFonts w:ascii="Arial" w:hAnsi="Arial" w:cs="Arial"/>
          <w:sz w:val="24"/>
          <w:szCs w:val="24"/>
        </w:rPr>
        <w:t>/реконструкции</w:t>
      </w:r>
      <w:r w:rsidRPr="000D5A76">
        <w:rPr>
          <w:rFonts w:ascii="Arial" w:hAnsi="Arial" w:cs="Arial"/>
          <w:sz w:val="24"/>
          <w:szCs w:val="24"/>
        </w:rPr>
        <w:t xml:space="preserve"> (выписки из реестров, разрешения</w:t>
      </w:r>
      <w:r w:rsidR="006B04D1" w:rsidRPr="000D5A76">
        <w:rPr>
          <w:rFonts w:ascii="Arial" w:hAnsi="Arial" w:cs="Arial"/>
          <w:sz w:val="24"/>
          <w:szCs w:val="24"/>
        </w:rPr>
        <w:t xml:space="preserve">, </w:t>
      </w:r>
      <w:r w:rsidRPr="000D5A76">
        <w:rPr>
          <w:rFonts w:ascii="Arial" w:hAnsi="Arial" w:cs="Arial"/>
          <w:sz w:val="24"/>
          <w:szCs w:val="24"/>
        </w:rPr>
        <w:t>лицензии</w:t>
      </w:r>
      <w:r w:rsidR="006B04D1" w:rsidRPr="000D5A76">
        <w:rPr>
          <w:rFonts w:ascii="Arial" w:hAnsi="Arial" w:cs="Arial"/>
          <w:sz w:val="24"/>
          <w:szCs w:val="24"/>
        </w:rPr>
        <w:t xml:space="preserve"> </w:t>
      </w:r>
      <w:r w:rsidRPr="000D5A76">
        <w:rPr>
          <w:rFonts w:ascii="Arial" w:hAnsi="Arial" w:cs="Arial"/>
          <w:sz w:val="24"/>
          <w:szCs w:val="24"/>
        </w:rPr>
        <w:t>государственных органов и т.</w:t>
      </w:r>
      <w:r w:rsidR="00F44651" w:rsidRPr="000D5A76">
        <w:rPr>
          <w:rFonts w:ascii="Arial" w:hAnsi="Arial" w:cs="Arial"/>
          <w:sz w:val="24"/>
          <w:szCs w:val="24"/>
        </w:rPr>
        <w:t xml:space="preserve"> </w:t>
      </w:r>
      <w:r w:rsidRPr="000D5A76">
        <w:rPr>
          <w:rFonts w:ascii="Arial" w:hAnsi="Arial" w:cs="Arial"/>
          <w:sz w:val="24"/>
          <w:szCs w:val="24"/>
        </w:rPr>
        <w:t>д.);</w:t>
      </w:r>
    </w:p>
    <w:p w14:paraId="36914225" w14:textId="77777777" w:rsidR="000830F5"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разрешение на строительство, полученное в соответствии с </w:t>
      </w:r>
      <w:r w:rsidR="00253F78" w:rsidRPr="000D5A76">
        <w:rPr>
          <w:rFonts w:ascii="Arial" w:hAnsi="Arial" w:cs="Arial"/>
          <w:sz w:val="24"/>
          <w:szCs w:val="24"/>
        </w:rPr>
        <w:t>НД</w:t>
      </w:r>
      <w:r w:rsidRPr="000D5A76">
        <w:rPr>
          <w:rFonts w:ascii="Arial" w:hAnsi="Arial" w:cs="Arial"/>
          <w:sz w:val="24"/>
          <w:szCs w:val="24"/>
        </w:rPr>
        <w:t xml:space="preserve"> (при необходимости); </w:t>
      </w:r>
    </w:p>
    <w:p w14:paraId="7DA360C7" w14:textId="77777777" w:rsidR="000830F5"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комплект документов, прилагаемых к заявлению о выдаче разрешения на строительство в соответствии </w:t>
      </w:r>
      <w:r w:rsidR="005248A8" w:rsidRPr="000D5A76">
        <w:rPr>
          <w:rFonts w:ascii="Arial" w:hAnsi="Arial" w:cs="Arial"/>
          <w:sz w:val="24"/>
          <w:szCs w:val="24"/>
        </w:rPr>
        <w:t xml:space="preserve">с </w:t>
      </w:r>
      <w:r w:rsidR="00203B38" w:rsidRPr="000D5A76">
        <w:rPr>
          <w:rFonts w:ascii="Arial" w:hAnsi="Arial" w:cs="Arial"/>
          <w:sz w:val="24"/>
          <w:szCs w:val="24"/>
        </w:rPr>
        <w:t xml:space="preserve">нормативными </w:t>
      </w:r>
      <w:r w:rsidR="005248A8" w:rsidRPr="000D5A76">
        <w:rPr>
          <w:rFonts w:ascii="Arial" w:hAnsi="Arial" w:cs="Arial"/>
          <w:sz w:val="24"/>
          <w:szCs w:val="24"/>
        </w:rPr>
        <w:t xml:space="preserve">правовыми актами </w:t>
      </w:r>
      <w:r w:rsidRPr="000D5A76">
        <w:rPr>
          <w:rFonts w:ascii="Arial" w:hAnsi="Arial" w:cs="Arial"/>
          <w:sz w:val="24"/>
          <w:szCs w:val="24"/>
        </w:rPr>
        <w:t xml:space="preserve">(при необходимости); </w:t>
      </w:r>
    </w:p>
    <w:p w14:paraId="7FC49C3D" w14:textId="77777777" w:rsidR="000830F5"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перечень организаций, участвующих в строительстве</w:t>
      </w:r>
      <w:r w:rsidR="00887E85" w:rsidRPr="000D5A76">
        <w:rPr>
          <w:rFonts w:ascii="Arial" w:hAnsi="Arial" w:cs="Arial"/>
          <w:sz w:val="24"/>
          <w:szCs w:val="24"/>
        </w:rPr>
        <w:t>/реконструкции</w:t>
      </w:r>
      <w:r w:rsidRPr="000D5A76">
        <w:rPr>
          <w:rFonts w:ascii="Arial" w:hAnsi="Arial" w:cs="Arial"/>
          <w:sz w:val="24"/>
          <w:szCs w:val="24"/>
        </w:rPr>
        <w:t>, с указанием видов выполняемых ими работ, согласованный с застройщиком</w:t>
      </w:r>
      <w:r w:rsidR="006B04D1" w:rsidRPr="000D5A76">
        <w:rPr>
          <w:rFonts w:ascii="Arial" w:hAnsi="Arial" w:cs="Arial"/>
          <w:sz w:val="24"/>
          <w:szCs w:val="24"/>
        </w:rPr>
        <w:t>/</w:t>
      </w:r>
      <w:r w:rsidRPr="000D5A76">
        <w:rPr>
          <w:rFonts w:ascii="Arial" w:hAnsi="Arial" w:cs="Arial"/>
          <w:sz w:val="24"/>
          <w:szCs w:val="24"/>
        </w:rPr>
        <w:t xml:space="preserve">техническим заказчиком; </w:t>
      </w:r>
    </w:p>
    <w:p w14:paraId="34AACA5F" w14:textId="77777777" w:rsidR="000830F5"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распорядительные документы (приказы) о назначении лиц, ответственных за строительство</w:t>
      </w:r>
      <w:r w:rsidR="00887E85" w:rsidRPr="000D5A76">
        <w:rPr>
          <w:rFonts w:ascii="Arial" w:hAnsi="Arial" w:cs="Arial"/>
          <w:sz w:val="24"/>
          <w:szCs w:val="24"/>
        </w:rPr>
        <w:t>/реконструкцию</w:t>
      </w:r>
      <w:r w:rsidRPr="000D5A76">
        <w:rPr>
          <w:rFonts w:ascii="Arial" w:hAnsi="Arial" w:cs="Arial"/>
          <w:sz w:val="24"/>
          <w:szCs w:val="24"/>
        </w:rPr>
        <w:t xml:space="preserve">; </w:t>
      </w:r>
    </w:p>
    <w:p w14:paraId="17225BE1" w14:textId="77777777" w:rsidR="000830F5"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документы о допуске лаборатории к проведению соответствующих видов работ, выданных в соответствии с требованиями законодательства </w:t>
      </w:r>
      <w:r w:rsidR="00B442AD" w:rsidRPr="000D5A76">
        <w:rPr>
          <w:rFonts w:ascii="Arial" w:hAnsi="Arial" w:cs="Arial"/>
          <w:sz w:val="24"/>
          <w:szCs w:val="24"/>
        </w:rPr>
        <w:t xml:space="preserve">государств </w:t>
      </w:r>
      <w:r w:rsidR="00653C3D" w:rsidRPr="000D5A76">
        <w:rPr>
          <w:rFonts w:ascii="Arial" w:hAnsi="Arial" w:cs="Arial"/>
          <w:sz w:val="24"/>
        </w:rPr>
        <w:t xml:space="preserve">– </w:t>
      </w:r>
      <w:r w:rsidR="00653C3D" w:rsidRPr="000D5A76">
        <w:rPr>
          <w:rFonts w:ascii="Arial" w:hAnsi="Arial" w:cs="Arial"/>
          <w:sz w:val="24"/>
          <w:szCs w:val="24"/>
        </w:rPr>
        <w:t>членов Содружества Независимых Государств и Евразийского экономического союза</w:t>
      </w:r>
      <w:r w:rsidRPr="000D5A76">
        <w:rPr>
          <w:rFonts w:ascii="Arial" w:hAnsi="Arial" w:cs="Arial"/>
          <w:sz w:val="24"/>
          <w:szCs w:val="24"/>
        </w:rPr>
        <w:t>;</w:t>
      </w:r>
    </w:p>
    <w:p w14:paraId="1C2B9783" w14:textId="77777777" w:rsidR="009B266D"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разрешительная документация по видам работ.</w:t>
      </w:r>
    </w:p>
    <w:p w14:paraId="4F604F16" w14:textId="316726CD" w:rsidR="0070642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 </w:t>
      </w:r>
      <w:r w:rsidR="00FC0AC8" w:rsidRPr="000D5A76">
        <w:rPr>
          <w:rFonts w:ascii="Arial" w:hAnsi="Arial" w:cs="Arial"/>
          <w:sz w:val="24"/>
          <w:szCs w:val="24"/>
        </w:rPr>
        <w:t>ПД и РД</w:t>
      </w:r>
      <w:r w:rsidR="00417F4E" w:rsidRPr="000D5A76">
        <w:rPr>
          <w:rFonts w:ascii="Arial" w:hAnsi="Arial" w:cs="Arial"/>
          <w:sz w:val="24"/>
          <w:szCs w:val="24"/>
        </w:rPr>
        <w:t xml:space="preserve"> </w:t>
      </w:r>
      <w:r w:rsidR="00653C3D" w:rsidRPr="000D5A76">
        <w:rPr>
          <w:rFonts w:ascii="Arial" w:hAnsi="Arial" w:cs="Arial"/>
          <w:sz w:val="24"/>
          <w:szCs w:val="24"/>
        </w:rPr>
        <w:t>относятся</w:t>
      </w:r>
      <w:r w:rsidRPr="000D5A76">
        <w:rPr>
          <w:rFonts w:ascii="Arial" w:hAnsi="Arial" w:cs="Arial"/>
          <w:sz w:val="24"/>
          <w:szCs w:val="24"/>
        </w:rPr>
        <w:t>:</w:t>
      </w:r>
    </w:p>
    <w:p w14:paraId="3CC6D84F" w14:textId="5D48639B" w:rsidR="0070642C"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ПД</w:t>
      </w:r>
      <w:r w:rsidR="00874BDC" w:rsidRPr="000D5A76">
        <w:rPr>
          <w:rFonts w:ascii="Arial" w:hAnsi="Arial" w:cs="Arial"/>
          <w:sz w:val="24"/>
          <w:szCs w:val="24"/>
        </w:rPr>
        <w:t>, прошедшая экспертизу в установленном порядке</w:t>
      </w:r>
      <w:r w:rsidR="00417F4E" w:rsidRPr="000D5A76">
        <w:rPr>
          <w:rFonts w:ascii="Arial" w:hAnsi="Arial" w:cs="Arial"/>
          <w:sz w:val="24"/>
          <w:szCs w:val="24"/>
        </w:rPr>
        <w:t xml:space="preserve"> и получено положительное заключение экспертизы</w:t>
      </w:r>
      <w:r w:rsidR="00874BDC" w:rsidRPr="000D5A76">
        <w:rPr>
          <w:rFonts w:ascii="Arial" w:hAnsi="Arial" w:cs="Arial"/>
          <w:sz w:val="24"/>
          <w:szCs w:val="24"/>
        </w:rPr>
        <w:t>;</w:t>
      </w:r>
    </w:p>
    <w:p w14:paraId="480827E1" w14:textId="628D6EE0" w:rsidR="0070642C"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РД</w:t>
      </w:r>
      <w:r w:rsidR="00874BDC" w:rsidRPr="000D5A76">
        <w:rPr>
          <w:rFonts w:ascii="Arial" w:hAnsi="Arial" w:cs="Arial"/>
          <w:sz w:val="24"/>
          <w:szCs w:val="24"/>
        </w:rPr>
        <w:t xml:space="preserve">, подготовленная на основе </w:t>
      </w:r>
      <w:r w:rsidRPr="000D5A76">
        <w:rPr>
          <w:rFonts w:ascii="Arial" w:hAnsi="Arial" w:cs="Arial"/>
          <w:sz w:val="24"/>
          <w:szCs w:val="24"/>
        </w:rPr>
        <w:t>ПД</w:t>
      </w:r>
      <w:r w:rsidR="00874BDC" w:rsidRPr="000D5A76">
        <w:rPr>
          <w:rFonts w:ascii="Arial" w:hAnsi="Arial" w:cs="Arial"/>
          <w:sz w:val="24"/>
          <w:szCs w:val="24"/>
        </w:rPr>
        <w:t xml:space="preserve">, обеспечивающая реализацию принятых в </w:t>
      </w:r>
      <w:r w:rsidRPr="000D5A76">
        <w:rPr>
          <w:rFonts w:ascii="Arial" w:hAnsi="Arial" w:cs="Arial"/>
          <w:sz w:val="24"/>
          <w:szCs w:val="24"/>
        </w:rPr>
        <w:t>ПД</w:t>
      </w:r>
      <w:r w:rsidR="00874BDC" w:rsidRPr="000D5A76">
        <w:rPr>
          <w:rFonts w:ascii="Arial" w:hAnsi="Arial" w:cs="Arial"/>
          <w:sz w:val="24"/>
          <w:szCs w:val="24"/>
        </w:rPr>
        <w:t xml:space="preserve"> технических решений и утвержденная </w:t>
      </w:r>
      <w:r w:rsidR="00925C6F" w:rsidRPr="000D5A76">
        <w:rPr>
          <w:rFonts w:ascii="Arial" w:hAnsi="Arial" w:cs="Arial"/>
          <w:sz w:val="24"/>
          <w:szCs w:val="24"/>
        </w:rPr>
        <w:t>«</w:t>
      </w:r>
      <w:r w:rsidR="00874BDC" w:rsidRPr="000D5A76">
        <w:rPr>
          <w:rFonts w:ascii="Arial" w:hAnsi="Arial" w:cs="Arial"/>
          <w:sz w:val="24"/>
          <w:szCs w:val="24"/>
        </w:rPr>
        <w:t>в производство работ</w:t>
      </w:r>
      <w:r w:rsidR="00925C6F" w:rsidRPr="000D5A76">
        <w:rPr>
          <w:rFonts w:ascii="Arial" w:hAnsi="Arial" w:cs="Arial"/>
          <w:sz w:val="24"/>
          <w:szCs w:val="24"/>
        </w:rPr>
        <w:t>»</w:t>
      </w:r>
      <w:r w:rsidR="00F44651" w:rsidRPr="000D5A76">
        <w:rPr>
          <w:rFonts w:ascii="Arial" w:hAnsi="Arial" w:cs="Arial"/>
          <w:sz w:val="24"/>
          <w:szCs w:val="24"/>
        </w:rPr>
        <w:t>.</w:t>
      </w:r>
    </w:p>
    <w:p w14:paraId="7BEEAE56" w14:textId="77777777" w:rsidR="0070642C"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 организационно-технологической документации </w:t>
      </w:r>
      <w:r w:rsidR="005415D3" w:rsidRPr="000D5A76">
        <w:rPr>
          <w:rFonts w:ascii="Arial" w:hAnsi="Arial" w:cs="Arial"/>
          <w:sz w:val="24"/>
          <w:szCs w:val="24"/>
        </w:rPr>
        <w:t>относятся</w:t>
      </w:r>
      <w:r w:rsidRPr="000D5A76">
        <w:rPr>
          <w:rFonts w:ascii="Arial" w:hAnsi="Arial" w:cs="Arial"/>
          <w:sz w:val="24"/>
          <w:szCs w:val="24"/>
        </w:rPr>
        <w:t>:</w:t>
      </w:r>
    </w:p>
    <w:p w14:paraId="0EA32403" w14:textId="77777777" w:rsidR="009109FF"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ППР и технологические карты по видам работ;</w:t>
      </w:r>
    </w:p>
    <w:p w14:paraId="23A949DA" w14:textId="77777777" w:rsidR="009109FF"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ППР </w:t>
      </w:r>
      <w:r w:rsidR="005C1AFC" w:rsidRPr="000D5A76">
        <w:rPr>
          <w:rFonts w:ascii="Arial" w:hAnsi="Arial" w:cs="Arial"/>
          <w:sz w:val="24"/>
          <w:szCs w:val="24"/>
        </w:rPr>
        <w:t>подъемн</w:t>
      </w:r>
      <w:r w:rsidR="00355BB9" w:rsidRPr="000D5A76">
        <w:rPr>
          <w:rFonts w:ascii="Arial" w:hAnsi="Arial" w:cs="Arial"/>
          <w:sz w:val="24"/>
          <w:szCs w:val="24"/>
        </w:rPr>
        <w:t>ых</w:t>
      </w:r>
      <w:r w:rsidR="005C1AFC" w:rsidRPr="000D5A76">
        <w:rPr>
          <w:rFonts w:ascii="Arial" w:hAnsi="Arial" w:cs="Arial"/>
          <w:sz w:val="24"/>
          <w:szCs w:val="24"/>
        </w:rPr>
        <w:t xml:space="preserve"> сооружени</w:t>
      </w:r>
      <w:r w:rsidR="00355BB9" w:rsidRPr="000D5A76">
        <w:rPr>
          <w:rFonts w:ascii="Arial" w:hAnsi="Arial" w:cs="Arial"/>
          <w:sz w:val="24"/>
          <w:szCs w:val="24"/>
        </w:rPr>
        <w:t>й</w:t>
      </w:r>
      <w:r w:rsidRPr="000D5A76">
        <w:rPr>
          <w:rFonts w:ascii="Arial" w:hAnsi="Arial" w:cs="Arial"/>
          <w:sz w:val="24"/>
          <w:szCs w:val="24"/>
        </w:rPr>
        <w:t>;</w:t>
      </w:r>
    </w:p>
    <w:p w14:paraId="308303F7" w14:textId="77777777" w:rsidR="009109FF"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операционные карты контроля.</w:t>
      </w:r>
    </w:p>
    <w:p w14:paraId="2D3BF76B" w14:textId="77777777" w:rsidR="009B266D"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 исполнительной </w:t>
      </w:r>
      <w:r w:rsidR="00540FD3" w:rsidRPr="000D5A76">
        <w:rPr>
          <w:rFonts w:ascii="Arial" w:hAnsi="Arial" w:cs="Arial"/>
          <w:sz w:val="24"/>
          <w:szCs w:val="24"/>
        </w:rPr>
        <w:t>РД</w:t>
      </w:r>
      <w:r w:rsidRPr="000D5A76">
        <w:rPr>
          <w:rFonts w:ascii="Arial" w:hAnsi="Arial" w:cs="Arial"/>
          <w:sz w:val="24"/>
          <w:szCs w:val="24"/>
        </w:rPr>
        <w:t xml:space="preserve"> </w:t>
      </w:r>
      <w:r w:rsidR="005415D3" w:rsidRPr="000D5A76">
        <w:rPr>
          <w:rFonts w:ascii="Arial" w:hAnsi="Arial" w:cs="Arial"/>
          <w:sz w:val="24"/>
          <w:szCs w:val="24"/>
        </w:rPr>
        <w:t>относятся</w:t>
      </w:r>
      <w:r w:rsidRPr="000D5A76">
        <w:rPr>
          <w:rFonts w:ascii="Arial" w:hAnsi="Arial" w:cs="Arial"/>
          <w:sz w:val="24"/>
          <w:szCs w:val="24"/>
        </w:rPr>
        <w:t>:</w:t>
      </w:r>
    </w:p>
    <w:p w14:paraId="708F91CB" w14:textId="21C6A8E0" w:rsidR="009109FF"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комплект рабочих чертежей с надписью «Выполнено по проекту» или с записью о внесении в них </w:t>
      </w:r>
      <w:r w:rsidR="00D65E8C" w:rsidRPr="000D5A76">
        <w:rPr>
          <w:rFonts w:ascii="Arial" w:hAnsi="Arial" w:cs="Arial"/>
          <w:sz w:val="24"/>
          <w:szCs w:val="24"/>
        </w:rPr>
        <w:t>изменений</w:t>
      </w:r>
      <w:r w:rsidRPr="000D5A76">
        <w:rPr>
          <w:rFonts w:ascii="Arial" w:hAnsi="Arial" w:cs="Arial"/>
          <w:sz w:val="24"/>
          <w:szCs w:val="24"/>
        </w:rPr>
        <w:t>;</w:t>
      </w:r>
    </w:p>
    <w:p w14:paraId="4ED9155A" w14:textId="1EFB6AED" w:rsidR="009109FF"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ведомости </w:t>
      </w:r>
      <w:r w:rsidR="00D623FA" w:rsidRPr="000D5A76">
        <w:rPr>
          <w:rFonts w:ascii="Arial" w:hAnsi="Arial" w:cs="Arial"/>
          <w:sz w:val="24"/>
          <w:szCs w:val="24"/>
        </w:rPr>
        <w:t xml:space="preserve">изменений, </w:t>
      </w:r>
      <w:r w:rsidRPr="000D5A76">
        <w:rPr>
          <w:rFonts w:ascii="Arial" w:hAnsi="Arial" w:cs="Arial"/>
          <w:sz w:val="24"/>
          <w:szCs w:val="24"/>
        </w:rPr>
        <w:t xml:space="preserve">внесенных в чертежи </w:t>
      </w:r>
      <w:r w:rsidR="00293603" w:rsidRPr="000D5A76">
        <w:rPr>
          <w:rFonts w:ascii="Arial" w:hAnsi="Arial" w:cs="Arial"/>
          <w:sz w:val="24"/>
          <w:szCs w:val="24"/>
        </w:rPr>
        <w:t>РД</w:t>
      </w:r>
      <w:r w:rsidRPr="000D5A76">
        <w:rPr>
          <w:rFonts w:ascii="Arial" w:hAnsi="Arial" w:cs="Arial"/>
          <w:sz w:val="24"/>
          <w:szCs w:val="24"/>
        </w:rPr>
        <w:t>;</w:t>
      </w:r>
    </w:p>
    <w:p w14:paraId="7914FA3B" w14:textId="77777777" w:rsidR="009109FF"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чертежи, в т</w:t>
      </w:r>
      <w:r w:rsidR="00B45B07" w:rsidRPr="000D5A76">
        <w:rPr>
          <w:rFonts w:ascii="Arial" w:hAnsi="Arial" w:cs="Arial"/>
          <w:sz w:val="24"/>
          <w:szCs w:val="24"/>
        </w:rPr>
        <w:t>.</w:t>
      </w:r>
      <w:r w:rsidRPr="000D5A76">
        <w:rPr>
          <w:rFonts w:ascii="Arial" w:hAnsi="Arial" w:cs="Arial"/>
          <w:sz w:val="24"/>
          <w:szCs w:val="24"/>
        </w:rPr>
        <w:t xml:space="preserve"> ч</w:t>
      </w:r>
      <w:r w:rsidR="00B45B07" w:rsidRPr="000D5A76">
        <w:rPr>
          <w:rFonts w:ascii="Arial" w:hAnsi="Arial" w:cs="Arial"/>
          <w:sz w:val="24"/>
          <w:szCs w:val="24"/>
        </w:rPr>
        <w:t>.</w:t>
      </w:r>
      <w:r w:rsidRPr="000D5A76">
        <w:rPr>
          <w:rFonts w:ascii="Arial" w:hAnsi="Arial" w:cs="Arial"/>
          <w:sz w:val="24"/>
          <w:szCs w:val="24"/>
        </w:rPr>
        <w:t xml:space="preserve"> планы и профили участков </w:t>
      </w:r>
      <w:r w:rsidR="00887E85" w:rsidRPr="000D5A76">
        <w:rPr>
          <w:rFonts w:ascii="Arial" w:hAnsi="Arial" w:cs="Arial"/>
          <w:sz w:val="24"/>
          <w:szCs w:val="24"/>
        </w:rPr>
        <w:t>строительства/реконструкции</w:t>
      </w:r>
      <w:r w:rsidRPr="000D5A76">
        <w:rPr>
          <w:rFonts w:ascii="Arial" w:hAnsi="Arial" w:cs="Arial"/>
          <w:sz w:val="24"/>
          <w:szCs w:val="24"/>
        </w:rPr>
        <w:t xml:space="preserve"> с нанесенным на них фактическим положением трубопровода и его элементов;</w:t>
      </w:r>
    </w:p>
    <w:p w14:paraId="34D08FC9" w14:textId="77777777" w:rsidR="009109FF"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комплекты деталировочных чертежей</w:t>
      </w:r>
      <w:r w:rsidR="00D623FA" w:rsidRPr="000D5A76">
        <w:rPr>
          <w:rFonts w:ascii="Arial" w:hAnsi="Arial" w:cs="Arial"/>
          <w:sz w:val="24"/>
          <w:szCs w:val="24"/>
        </w:rPr>
        <w:t xml:space="preserve"> металлических конструкций</w:t>
      </w:r>
      <w:r w:rsidRPr="000D5A76">
        <w:rPr>
          <w:rFonts w:ascii="Arial" w:hAnsi="Arial" w:cs="Arial"/>
          <w:sz w:val="24"/>
          <w:szCs w:val="24"/>
        </w:rPr>
        <w:t>, разработанные изготовителями</w:t>
      </w:r>
      <w:r w:rsidR="00D623FA" w:rsidRPr="000D5A76">
        <w:rPr>
          <w:rFonts w:ascii="Arial" w:hAnsi="Arial" w:cs="Arial"/>
          <w:sz w:val="24"/>
          <w:szCs w:val="24"/>
        </w:rPr>
        <w:t>, которые</w:t>
      </w:r>
      <w:r w:rsidRPr="000D5A76">
        <w:rPr>
          <w:rFonts w:ascii="Arial" w:hAnsi="Arial" w:cs="Arial"/>
          <w:sz w:val="24"/>
          <w:szCs w:val="24"/>
        </w:rPr>
        <w:t xml:space="preserve"> передают заказчику в полном объеме в </w:t>
      </w:r>
      <w:r w:rsidR="00293603" w:rsidRPr="000D5A76">
        <w:rPr>
          <w:rFonts w:ascii="Arial" w:hAnsi="Arial" w:cs="Arial"/>
          <w:sz w:val="24"/>
          <w:szCs w:val="24"/>
        </w:rPr>
        <w:t>составе исполнительной документации</w:t>
      </w:r>
      <w:r w:rsidRPr="000D5A76">
        <w:rPr>
          <w:rFonts w:ascii="Arial" w:hAnsi="Arial" w:cs="Arial"/>
          <w:sz w:val="24"/>
          <w:szCs w:val="24"/>
        </w:rPr>
        <w:t>;</w:t>
      </w:r>
    </w:p>
    <w:p w14:paraId="4028F0A7" w14:textId="3E41DCCB" w:rsidR="009109FF"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ведомость изменений</w:t>
      </w:r>
      <w:r w:rsidR="00885D88" w:rsidRPr="000D5A76">
        <w:rPr>
          <w:rFonts w:ascii="Arial" w:hAnsi="Arial" w:cs="Arial"/>
          <w:sz w:val="24"/>
          <w:szCs w:val="24"/>
        </w:rPr>
        <w:t xml:space="preserve"> </w:t>
      </w:r>
      <w:r w:rsidR="00FC0AC8" w:rsidRPr="000D5A76">
        <w:rPr>
          <w:rFonts w:ascii="Arial" w:hAnsi="Arial" w:cs="Arial"/>
          <w:sz w:val="24"/>
          <w:szCs w:val="24"/>
        </w:rPr>
        <w:t>ПД и РД</w:t>
      </w:r>
      <w:r w:rsidR="00885D88" w:rsidRPr="000D5A76">
        <w:rPr>
          <w:rFonts w:ascii="Arial" w:hAnsi="Arial" w:cs="Arial"/>
          <w:sz w:val="24"/>
          <w:szCs w:val="24"/>
        </w:rPr>
        <w:t>.</w:t>
      </w:r>
    </w:p>
    <w:p w14:paraId="7DA52050" w14:textId="77777777" w:rsidR="009109FF"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Внесение изменений в </w:t>
      </w:r>
      <w:r w:rsidR="00FC0AC8" w:rsidRPr="000D5A76">
        <w:rPr>
          <w:rFonts w:ascii="Arial" w:hAnsi="Arial" w:cs="Arial"/>
          <w:sz w:val="24"/>
          <w:szCs w:val="24"/>
        </w:rPr>
        <w:t>ПД и РД</w:t>
      </w:r>
      <w:r w:rsidRPr="000D5A76">
        <w:rPr>
          <w:rFonts w:ascii="Arial" w:hAnsi="Arial" w:cs="Arial"/>
          <w:sz w:val="24"/>
          <w:szCs w:val="24"/>
        </w:rPr>
        <w:t xml:space="preserve"> в процессе </w:t>
      </w:r>
      <w:r w:rsidR="00887E85" w:rsidRPr="000D5A76">
        <w:rPr>
          <w:rFonts w:ascii="Arial" w:hAnsi="Arial" w:cs="Arial"/>
          <w:sz w:val="24"/>
          <w:szCs w:val="24"/>
        </w:rPr>
        <w:t>строительства/реконструкции</w:t>
      </w:r>
      <w:r w:rsidRPr="000D5A76">
        <w:rPr>
          <w:rFonts w:ascii="Arial" w:hAnsi="Arial" w:cs="Arial"/>
          <w:sz w:val="24"/>
          <w:szCs w:val="24"/>
        </w:rPr>
        <w:t xml:space="preserve"> </w:t>
      </w:r>
      <w:r w:rsidR="005415D3" w:rsidRPr="000D5A76">
        <w:rPr>
          <w:rFonts w:ascii="Arial" w:hAnsi="Arial" w:cs="Arial"/>
          <w:sz w:val="24"/>
          <w:szCs w:val="24"/>
        </w:rPr>
        <w:t xml:space="preserve">объекта </w:t>
      </w:r>
      <w:r w:rsidRPr="000D5A76">
        <w:rPr>
          <w:rFonts w:ascii="Arial" w:hAnsi="Arial" w:cs="Arial"/>
          <w:sz w:val="24"/>
          <w:szCs w:val="24"/>
        </w:rPr>
        <w:t xml:space="preserve">осуществляет </w:t>
      </w:r>
      <w:r w:rsidR="005415D3" w:rsidRPr="000D5A76">
        <w:rPr>
          <w:rFonts w:ascii="Arial" w:hAnsi="Arial" w:cs="Arial"/>
          <w:sz w:val="24"/>
          <w:szCs w:val="24"/>
        </w:rPr>
        <w:t xml:space="preserve">проектная организация </w:t>
      </w:r>
      <w:r w:rsidRPr="000D5A76">
        <w:rPr>
          <w:rFonts w:ascii="Arial" w:hAnsi="Arial" w:cs="Arial"/>
          <w:sz w:val="24"/>
          <w:szCs w:val="24"/>
        </w:rPr>
        <w:t xml:space="preserve">на основании изменений в задание на проектирование или письменного обращения заказчика в порядке, предусмотренном </w:t>
      </w:r>
      <w:r w:rsidR="00203B38" w:rsidRPr="000D5A76">
        <w:rPr>
          <w:rFonts w:ascii="Arial" w:hAnsi="Arial" w:cs="Arial"/>
          <w:sz w:val="24"/>
          <w:szCs w:val="24"/>
        </w:rPr>
        <w:t xml:space="preserve">в </w:t>
      </w:r>
      <w:r w:rsidR="005415D3" w:rsidRPr="000D5A76">
        <w:rPr>
          <w:rFonts w:ascii="Arial" w:hAnsi="Arial" w:cs="Arial"/>
          <w:sz w:val="24"/>
          <w:szCs w:val="24"/>
        </w:rPr>
        <w:t xml:space="preserve">технических </w:t>
      </w:r>
      <w:r w:rsidR="00203B38" w:rsidRPr="000D5A76">
        <w:rPr>
          <w:rFonts w:ascii="Arial" w:hAnsi="Arial" w:cs="Arial"/>
          <w:sz w:val="24"/>
          <w:szCs w:val="24"/>
        </w:rPr>
        <w:t xml:space="preserve">регламентах </w:t>
      </w:r>
      <w:r w:rsidR="001D6E17" w:rsidRPr="000D5A76">
        <w:rPr>
          <w:rFonts w:ascii="Arial" w:hAnsi="Arial" w:cs="Arial"/>
          <w:sz w:val="24"/>
          <w:szCs w:val="24"/>
        </w:rPr>
        <w:t>з</w:t>
      </w:r>
      <w:r w:rsidRPr="000D5A76">
        <w:rPr>
          <w:rFonts w:ascii="Arial" w:hAnsi="Arial" w:cs="Arial"/>
          <w:sz w:val="24"/>
          <w:szCs w:val="24"/>
        </w:rPr>
        <w:t>аказчика</w:t>
      </w:r>
      <w:r w:rsidR="005415D3" w:rsidRPr="000D5A76">
        <w:rPr>
          <w:rFonts w:ascii="Arial" w:hAnsi="Arial" w:cs="Arial"/>
          <w:sz w:val="24"/>
          <w:szCs w:val="24"/>
        </w:rPr>
        <w:t>,</w:t>
      </w:r>
      <w:r w:rsidRPr="000D5A76">
        <w:rPr>
          <w:rFonts w:ascii="Arial" w:hAnsi="Arial" w:cs="Arial"/>
          <w:sz w:val="24"/>
          <w:szCs w:val="24"/>
        </w:rPr>
        <w:t xml:space="preserve"> и </w:t>
      </w:r>
      <w:r w:rsidR="005415D3" w:rsidRPr="000D5A76">
        <w:rPr>
          <w:rFonts w:ascii="Arial" w:hAnsi="Arial" w:cs="Arial"/>
          <w:sz w:val="24"/>
          <w:szCs w:val="24"/>
        </w:rPr>
        <w:t xml:space="preserve">в соответствии с </w:t>
      </w:r>
      <w:r w:rsidRPr="000D5A76">
        <w:rPr>
          <w:rFonts w:ascii="Arial" w:hAnsi="Arial" w:cs="Arial"/>
          <w:sz w:val="24"/>
          <w:szCs w:val="24"/>
        </w:rPr>
        <w:t>действующим законодательством</w:t>
      </w:r>
      <w:r w:rsidR="00EE2AB6" w:rsidRPr="000D5A76">
        <w:rPr>
          <w:rFonts w:ascii="Arial" w:hAnsi="Arial" w:cs="Arial"/>
          <w:sz w:val="24"/>
          <w:szCs w:val="24"/>
        </w:rPr>
        <w:t xml:space="preserve"> государств </w:t>
      </w:r>
      <w:r w:rsidR="00620ECB" w:rsidRPr="000D5A76">
        <w:rPr>
          <w:rFonts w:ascii="Arial" w:hAnsi="Arial" w:cs="Arial"/>
          <w:sz w:val="24"/>
          <w:szCs w:val="24"/>
        </w:rPr>
        <w:t>–</w:t>
      </w:r>
      <w:r w:rsidR="00EE2AB6" w:rsidRPr="000D5A76">
        <w:rPr>
          <w:rFonts w:ascii="Arial" w:hAnsi="Arial" w:cs="Arial"/>
          <w:sz w:val="24"/>
          <w:szCs w:val="24"/>
        </w:rPr>
        <w:t xml:space="preserve"> членов Содружества Независимых Государств и Евразийского экономического союза</w:t>
      </w:r>
      <w:r w:rsidRPr="000D5A76">
        <w:rPr>
          <w:rFonts w:ascii="Arial" w:hAnsi="Arial" w:cs="Arial"/>
          <w:sz w:val="24"/>
          <w:szCs w:val="24"/>
        </w:rPr>
        <w:t>.</w:t>
      </w:r>
    </w:p>
    <w:p w14:paraId="42D5A19C" w14:textId="77777777" w:rsidR="009109FF"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Заказчик обеспечив</w:t>
      </w:r>
      <w:r w:rsidR="00EE2AB6" w:rsidRPr="000D5A76">
        <w:rPr>
          <w:rFonts w:ascii="Arial" w:hAnsi="Arial" w:cs="Arial"/>
          <w:sz w:val="24"/>
          <w:szCs w:val="24"/>
        </w:rPr>
        <w:t>ает</w:t>
      </w:r>
      <w:r w:rsidRPr="000D5A76">
        <w:rPr>
          <w:rFonts w:ascii="Arial" w:hAnsi="Arial" w:cs="Arial"/>
          <w:sz w:val="24"/>
          <w:szCs w:val="24"/>
        </w:rPr>
        <w:t xml:space="preserve"> своевременное внесение изменений в </w:t>
      </w:r>
      <w:r w:rsidR="00FC0AC8" w:rsidRPr="000D5A76">
        <w:rPr>
          <w:rFonts w:ascii="Arial" w:hAnsi="Arial" w:cs="Arial"/>
          <w:sz w:val="24"/>
          <w:szCs w:val="24"/>
        </w:rPr>
        <w:t>ПД</w:t>
      </w:r>
      <w:r w:rsidRPr="000D5A76">
        <w:rPr>
          <w:rFonts w:ascii="Arial" w:hAnsi="Arial" w:cs="Arial"/>
          <w:sz w:val="24"/>
          <w:szCs w:val="24"/>
        </w:rPr>
        <w:t xml:space="preserve">, возникающих в ходе </w:t>
      </w:r>
      <w:r w:rsidR="00887E85" w:rsidRPr="000D5A76">
        <w:rPr>
          <w:rFonts w:ascii="Arial" w:hAnsi="Arial" w:cs="Arial"/>
          <w:sz w:val="24"/>
          <w:szCs w:val="24"/>
        </w:rPr>
        <w:t>строительства/реконструкции</w:t>
      </w:r>
      <w:r w:rsidR="005415D3" w:rsidRPr="000D5A76">
        <w:rPr>
          <w:rFonts w:ascii="Arial" w:hAnsi="Arial" w:cs="Arial"/>
          <w:sz w:val="24"/>
          <w:szCs w:val="24"/>
        </w:rPr>
        <w:t xml:space="preserve"> объекта</w:t>
      </w:r>
      <w:r w:rsidRPr="000D5A76">
        <w:rPr>
          <w:rFonts w:ascii="Arial" w:hAnsi="Arial" w:cs="Arial"/>
          <w:sz w:val="24"/>
          <w:szCs w:val="24"/>
        </w:rPr>
        <w:t>.</w:t>
      </w:r>
    </w:p>
    <w:p w14:paraId="18A5C3F4" w14:textId="77777777" w:rsidR="009B266D"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Откорректированная </w:t>
      </w:r>
      <w:r w:rsidR="00FC0AC8" w:rsidRPr="000D5A76">
        <w:rPr>
          <w:rFonts w:ascii="Arial" w:hAnsi="Arial" w:cs="Arial"/>
          <w:sz w:val="24"/>
          <w:szCs w:val="24"/>
        </w:rPr>
        <w:t>ПД и РД</w:t>
      </w:r>
      <w:r w:rsidRPr="000D5A76">
        <w:rPr>
          <w:rFonts w:ascii="Arial" w:hAnsi="Arial" w:cs="Arial"/>
          <w:sz w:val="24"/>
          <w:szCs w:val="24"/>
        </w:rPr>
        <w:t xml:space="preserve">, а также отдельные листы изменений </w:t>
      </w:r>
      <w:r w:rsidR="00FC0AC8" w:rsidRPr="000D5A76">
        <w:rPr>
          <w:rFonts w:ascii="Arial" w:hAnsi="Arial" w:cs="Arial"/>
          <w:sz w:val="24"/>
          <w:szCs w:val="24"/>
        </w:rPr>
        <w:t>РД</w:t>
      </w:r>
      <w:r w:rsidR="005415D3" w:rsidRPr="000D5A76">
        <w:rPr>
          <w:rFonts w:ascii="Arial" w:hAnsi="Arial" w:cs="Arial"/>
          <w:sz w:val="24"/>
          <w:szCs w:val="24"/>
        </w:rPr>
        <w:t>,</w:t>
      </w:r>
      <w:r w:rsidRPr="000D5A76">
        <w:rPr>
          <w:rFonts w:ascii="Arial" w:hAnsi="Arial" w:cs="Arial"/>
          <w:sz w:val="24"/>
          <w:szCs w:val="24"/>
        </w:rPr>
        <w:t xml:space="preserve"> согласованные </w:t>
      </w:r>
      <w:r w:rsidR="00203B38" w:rsidRPr="000D5A76">
        <w:rPr>
          <w:rFonts w:ascii="Arial" w:hAnsi="Arial" w:cs="Arial"/>
          <w:sz w:val="24"/>
          <w:szCs w:val="24"/>
        </w:rPr>
        <w:t xml:space="preserve">с </w:t>
      </w:r>
      <w:r w:rsidRPr="000D5A76">
        <w:rPr>
          <w:rFonts w:ascii="Arial" w:hAnsi="Arial" w:cs="Arial"/>
          <w:sz w:val="24"/>
          <w:szCs w:val="24"/>
        </w:rPr>
        <w:t>проектной организацией и содержащие указания о порядке и технологии выполнения работ</w:t>
      </w:r>
      <w:r w:rsidR="005415D3" w:rsidRPr="000D5A76">
        <w:rPr>
          <w:rFonts w:ascii="Arial" w:hAnsi="Arial" w:cs="Arial"/>
          <w:sz w:val="24"/>
          <w:szCs w:val="24"/>
        </w:rPr>
        <w:t>,</w:t>
      </w:r>
      <w:r w:rsidRPr="000D5A76">
        <w:rPr>
          <w:rFonts w:ascii="Arial" w:hAnsi="Arial" w:cs="Arial"/>
          <w:sz w:val="24"/>
          <w:szCs w:val="24"/>
        </w:rPr>
        <w:t xml:space="preserve"> </w:t>
      </w:r>
      <w:r w:rsidR="005415D3" w:rsidRPr="000D5A76">
        <w:rPr>
          <w:rFonts w:ascii="Arial" w:hAnsi="Arial" w:cs="Arial"/>
          <w:sz w:val="24"/>
          <w:szCs w:val="24"/>
        </w:rPr>
        <w:t xml:space="preserve">утверждает </w:t>
      </w:r>
      <w:r w:rsidR="00203B38" w:rsidRPr="000D5A76">
        <w:rPr>
          <w:rFonts w:ascii="Arial" w:hAnsi="Arial" w:cs="Arial"/>
          <w:sz w:val="24"/>
          <w:szCs w:val="24"/>
        </w:rPr>
        <w:t xml:space="preserve">заказчик </w:t>
      </w:r>
      <w:r w:rsidRPr="000D5A76">
        <w:rPr>
          <w:rFonts w:ascii="Arial" w:hAnsi="Arial" w:cs="Arial"/>
          <w:sz w:val="24"/>
          <w:szCs w:val="24"/>
        </w:rPr>
        <w:t>«в производство работ» приказом.</w:t>
      </w:r>
    </w:p>
    <w:p w14:paraId="2A5B18CC" w14:textId="77777777" w:rsidR="009109FF"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К исполнительной </w:t>
      </w:r>
      <w:r w:rsidR="001D6E17" w:rsidRPr="000D5A76">
        <w:rPr>
          <w:rFonts w:ascii="Arial" w:hAnsi="Arial" w:cs="Arial"/>
          <w:sz w:val="24"/>
          <w:szCs w:val="24"/>
        </w:rPr>
        <w:t xml:space="preserve">производственной </w:t>
      </w:r>
      <w:r w:rsidRPr="000D5A76">
        <w:rPr>
          <w:rFonts w:ascii="Arial" w:hAnsi="Arial" w:cs="Arial"/>
          <w:sz w:val="24"/>
          <w:szCs w:val="24"/>
        </w:rPr>
        <w:t xml:space="preserve">документации относят текстовые и графические материалы, отображающие фактическое исполнение проектных решений и фактическое положение </w:t>
      </w:r>
      <w:r w:rsidR="007D30E7" w:rsidRPr="000D5A76">
        <w:rPr>
          <w:rFonts w:ascii="Arial" w:hAnsi="Arial" w:cs="Arial"/>
          <w:sz w:val="24"/>
          <w:szCs w:val="24"/>
        </w:rPr>
        <w:t>объектов МТ</w:t>
      </w:r>
      <w:r w:rsidRPr="000D5A76">
        <w:rPr>
          <w:rFonts w:ascii="Arial" w:hAnsi="Arial" w:cs="Arial"/>
          <w:sz w:val="24"/>
          <w:szCs w:val="24"/>
        </w:rPr>
        <w:t xml:space="preserve"> и их элементов в процессе </w:t>
      </w:r>
      <w:r w:rsidR="00887E85" w:rsidRPr="000D5A76">
        <w:rPr>
          <w:rFonts w:ascii="Arial" w:hAnsi="Arial" w:cs="Arial"/>
          <w:sz w:val="24"/>
          <w:szCs w:val="24"/>
        </w:rPr>
        <w:t>строительства</w:t>
      </w:r>
      <w:r w:rsidRPr="000D5A76">
        <w:rPr>
          <w:rFonts w:ascii="Arial" w:hAnsi="Arial" w:cs="Arial"/>
          <w:sz w:val="24"/>
          <w:szCs w:val="24"/>
        </w:rPr>
        <w:t xml:space="preserve">, реконструкции по мере завершения определенных в </w:t>
      </w:r>
      <w:r w:rsidR="00FC0AC8" w:rsidRPr="000D5A76">
        <w:rPr>
          <w:rFonts w:ascii="Arial" w:hAnsi="Arial" w:cs="Arial"/>
          <w:sz w:val="24"/>
          <w:szCs w:val="24"/>
        </w:rPr>
        <w:t>ПД</w:t>
      </w:r>
      <w:r w:rsidRPr="000D5A76">
        <w:rPr>
          <w:rFonts w:ascii="Arial" w:hAnsi="Arial" w:cs="Arial"/>
          <w:sz w:val="24"/>
          <w:szCs w:val="24"/>
        </w:rPr>
        <w:t xml:space="preserve"> работ, в том числе:</w:t>
      </w:r>
    </w:p>
    <w:p w14:paraId="03D30395" w14:textId="77777777" w:rsidR="0011136A"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общий журнал работ и специальные журналы по видам</w:t>
      </w:r>
      <w:r w:rsidR="00D30FEF" w:rsidRPr="000D5A76">
        <w:rPr>
          <w:rFonts w:ascii="Arial" w:hAnsi="Arial" w:cs="Arial"/>
          <w:sz w:val="24"/>
          <w:szCs w:val="24"/>
        </w:rPr>
        <w:t xml:space="preserve"> </w:t>
      </w:r>
      <w:r w:rsidRPr="000D5A76">
        <w:rPr>
          <w:rFonts w:ascii="Arial" w:hAnsi="Arial" w:cs="Arial"/>
          <w:sz w:val="24"/>
          <w:szCs w:val="24"/>
        </w:rPr>
        <w:t xml:space="preserve">работ; </w:t>
      </w:r>
    </w:p>
    <w:p w14:paraId="513D2AD1" w14:textId="77777777" w:rsidR="0011136A"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исполнительные геодезические схемы и чертежи; </w:t>
      </w:r>
    </w:p>
    <w:p w14:paraId="32A07CE7" w14:textId="2E41BE25" w:rsidR="0011136A"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акты освидетельствования;</w:t>
      </w:r>
    </w:p>
    <w:p w14:paraId="51E46FC0" w14:textId="77777777" w:rsidR="0011136A"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исполнительные схемы на виды работ;</w:t>
      </w:r>
    </w:p>
    <w:p w14:paraId="439FFDAE" w14:textId="77777777" w:rsidR="0011136A"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журналы авторского надзора проектной организации; </w:t>
      </w:r>
    </w:p>
    <w:p w14:paraId="6BD3C962" w14:textId="2B286630" w:rsidR="0011136A"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заключения</w:t>
      </w:r>
      <w:r w:rsidR="00EF2CC9" w:rsidRPr="000D5A76">
        <w:rPr>
          <w:rFonts w:ascii="Arial" w:hAnsi="Arial" w:cs="Arial"/>
          <w:sz w:val="24"/>
          <w:szCs w:val="24"/>
        </w:rPr>
        <w:t xml:space="preserve">, в том числе по неразрушающему </w:t>
      </w:r>
      <w:r w:rsidR="005311AF" w:rsidRPr="000D5A76">
        <w:rPr>
          <w:rFonts w:ascii="Arial" w:hAnsi="Arial" w:cs="Arial"/>
          <w:sz w:val="24"/>
          <w:szCs w:val="24"/>
        </w:rPr>
        <w:t>контролю,</w:t>
      </w:r>
      <w:r w:rsidRPr="000D5A76">
        <w:rPr>
          <w:rFonts w:ascii="Arial" w:hAnsi="Arial" w:cs="Arial"/>
          <w:sz w:val="24"/>
          <w:szCs w:val="24"/>
        </w:rPr>
        <w:t xml:space="preserve"> материалы обследований и проверок органами государственного и другого надзора;</w:t>
      </w:r>
    </w:p>
    <w:p w14:paraId="36E1B840" w14:textId="77777777" w:rsidR="0011136A"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паспорта и сертификаты на используемые строительные материалы и монтируемое оборудование; </w:t>
      </w:r>
    </w:p>
    <w:p w14:paraId="0C664EA3" w14:textId="77777777" w:rsidR="0011136A"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справки, протоколы; </w:t>
      </w:r>
    </w:p>
    <w:p w14:paraId="4BE37F75" w14:textId="77777777" w:rsidR="0011136A"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акты приемо-сдаточных испытаний изготовителя</w:t>
      </w:r>
      <w:r w:rsidR="00E56ADE" w:rsidRPr="000D5A76">
        <w:rPr>
          <w:rFonts w:ascii="Arial" w:hAnsi="Arial" w:cs="Arial"/>
          <w:sz w:val="24"/>
          <w:szCs w:val="24"/>
        </w:rPr>
        <w:t xml:space="preserve"> </w:t>
      </w:r>
      <w:r w:rsidRPr="000D5A76">
        <w:rPr>
          <w:rFonts w:ascii="Arial" w:hAnsi="Arial" w:cs="Arial"/>
          <w:sz w:val="24"/>
          <w:szCs w:val="24"/>
        </w:rPr>
        <w:t>смонтированного оборудования</w:t>
      </w:r>
      <w:r w:rsidR="00885D88" w:rsidRPr="000D5A76">
        <w:rPr>
          <w:rFonts w:ascii="Arial" w:hAnsi="Arial" w:cs="Arial"/>
          <w:sz w:val="24"/>
          <w:szCs w:val="24"/>
        </w:rPr>
        <w:t>.</w:t>
      </w:r>
    </w:p>
    <w:p w14:paraId="719D86D7" w14:textId="77777777" w:rsidR="0011136A"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В состав исполнительной </w:t>
      </w:r>
      <w:r w:rsidR="001D6E17" w:rsidRPr="000D5A76">
        <w:rPr>
          <w:rFonts w:ascii="Arial" w:hAnsi="Arial" w:cs="Arial"/>
          <w:sz w:val="24"/>
          <w:szCs w:val="24"/>
        </w:rPr>
        <w:t xml:space="preserve">производственной </w:t>
      </w:r>
      <w:r w:rsidRPr="000D5A76">
        <w:rPr>
          <w:rFonts w:ascii="Arial" w:hAnsi="Arial" w:cs="Arial"/>
          <w:sz w:val="24"/>
          <w:szCs w:val="24"/>
        </w:rPr>
        <w:t xml:space="preserve">документации </w:t>
      </w:r>
      <w:r w:rsidR="005415D3" w:rsidRPr="000D5A76">
        <w:rPr>
          <w:rFonts w:ascii="Arial" w:hAnsi="Arial" w:cs="Arial"/>
          <w:sz w:val="24"/>
          <w:szCs w:val="24"/>
        </w:rPr>
        <w:t xml:space="preserve">включают информацию </w:t>
      </w:r>
      <w:r w:rsidRPr="000D5A76">
        <w:rPr>
          <w:rFonts w:ascii="Arial" w:hAnsi="Arial" w:cs="Arial"/>
          <w:sz w:val="24"/>
          <w:szCs w:val="24"/>
        </w:rPr>
        <w:t xml:space="preserve">о </w:t>
      </w:r>
      <w:r w:rsidR="00203B38" w:rsidRPr="000D5A76">
        <w:rPr>
          <w:rFonts w:ascii="Arial" w:hAnsi="Arial" w:cs="Arial"/>
          <w:sz w:val="24"/>
          <w:szCs w:val="24"/>
        </w:rPr>
        <w:t xml:space="preserve">выполнении </w:t>
      </w:r>
      <w:r w:rsidRPr="000D5A76">
        <w:rPr>
          <w:rFonts w:ascii="Arial" w:hAnsi="Arial" w:cs="Arial"/>
          <w:sz w:val="24"/>
          <w:szCs w:val="24"/>
        </w:rPr>
        <w:t>сварочных работ, НК, укладке, балластировке трубопровода со сведениями о фактической раскладке труб по участку. Сведения о фактической раскладке труб по участку МТ заполня</w:t>
      </w:r>
      <w:r w:rsidR="00605C6D" w:rsidRPr="000D5A76">
        <w:rPr>
          <w:rFonts w:ascii="Arial" w:hAnsi="Arial" w:cs="Arial"/>
          <w:sz w:val="24"/>
          <w:szCs w:val="24"/>
        </w:rPr>
        <w:t>ю</w:t>
      </w:r>
      <w:r w:rsidRPr="000D5A76">
        <w:rPr>
          <w:rFonts w:ascii="Arial" w:hAnsi="Arial" w:cs="Arial"/>
          <w:sz w:val="24"/>
          <w:szCs w:val="24"/>
        </w:rPr>
        <w:t xml:space="preserve">т на основании актов укладки и балластировки трубопровода. К акту </w:t>
      </w:r>
      <w:r w:rsidR="008C6BA6" w:rsidRPr="000D5A76">
        <w:rPr>
          <w:rFonts w:ascii="Arial" w:hAnsi="Arial" w:cs="Arial"/>
          <w:sz w:val="24"/>
          <w:szCs w:val="24"/>
        </w:rPr>
        <w:t>прилагают</w:t>
      </w:r>
      <w:r w:rsidRPr="000D5A76">
        <w:rPr>
          <w:rFonts w:ascii="Arial" w:hAnsi="Arial" w:cs="Arial"/>
          <w:sz w:val="24"/>
          <w:szCs w:val="24"/>
        </w:rPr>
        <w:t xml:space="preserve"> схемы расположения сварных соединений уложенного трубопровода, которые также входят в состав исполнительной </w:t>
      </w:r>
      <w:r w:rsidR="005415D3" w:rsidRPr="000D5A76">
        <w:rPr>
          <w:rFonts w:ascii="Arial" w:hAnsi="Arial" w:cs="Arial"/>
          <w:sz w:val="24"/>
          <w:szCs w:val="24"/>
        </w:rPr>
        <w:t xml:space="preserve">производственной </w:t>
      </w:r>
      <w:r w:rsidRPr="000D5A76">
        <w:rPr>
          <w:rFonts w:ascii="Arial" w:hAnsi="Arial" w:cs="Arial"/>
          <w:sz w:val="24"/>
          <w:szCs w:val="24"/>
        </w:rPr>
        <w:t>документации.</w:t>
      </w:r>
    </w:p>
    <w:p w14:paraId="434AD00E" w14:textId="77777777" w:rsidR="0011136A"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В состав исполнительной </w:t>
      </w:r>
      <w:r w:rsidR="001D6E17" w:rsidRPr="000D5A76">
        <w:rPr>
          <w:rFonts w:ascii="Arial" w:hAnsi="Arial" w:cs="Arial"/>
          <w:sz w:val="24"/>
          <w:szCs w:val="24"/>
        </w:rPr>
        <w:t xml:space="preserve">производственной </w:t>
      </w:r>
      <w:r w:rsidRPr="000D5A76">
        <w:rPr>
          <w:rFonts w:ascii="Arial" w:hAnsi="Arial" w:cs="Arial"/>
          <w:sz w:val="24"/>
          <w:szCs w:val="24"/>
        </w:rPr>
        <w:t>документации входят документы, подписанные представителями организаций, осуществляющих эксплуатацию сетей инженерно-технического обеспечения</w:t>
      </w:r>
      <w:r w:rsidR="005415D3" w:rsidRPr="000D5A76">
        <w:rPr>
          <w:rFonts w:ascii="Arial" w:hAnsi="Arial" w:cs="Arial"/>
          <w:sz w:val="24"/>
          <w:szCs w:val="24"/>
        </w:rPr>
        <w:t>,</w:t>
      </w:r>
      <w:r w:rsidRPr="000D5A76">
        <w:rPr>
          <w:rFonts w:ascii="Arial" w:hAnsi="Arial" w:cs="Arial"/>
          <w:sz w:val="24"/>
          <w:szCs w:val="24"/>
        </w:rPr>
        <w:t xml:space="preserve"> и подтверждающие соответствие построенного, реконструированного </w:t>
      </w:r>
      <w:r w:rsidR="007D30E7" w:rsidRPr="000D5A76">
        <w:rPr>
          <w:rFonts w:ascii="Arial" w:hAnsi="Arial" w:cs="Arial"/>
          <w:sz w:val="24"/>
          <w:szCs w:val="24"/>
        </w:rPr>
        <w:t>объекта МТ</w:t>
      </w:r>
      <w:r w:rsidR="005415D3" w:rsidRPr="000D5A76">
        <w:rPr>
          <w:rFonts w:ascii="Arial" w:hAnsi="Arial" w:cs="Arial"/>
          <w:sz w:val="24"/>
          <w:szCs w:val="24"/>
        </w:rPr>
        <w:t xml:space="preserve"> </w:t>
      </w:r>
      <w:r w:rsidRPr="000D5A76">
        <w:rPr>
          <w:rFonts w:ascii="Arial" w:hAnsi="Arial" w:cs="Arial"/>
          <w:sz w:val="24"/>
          <w:szCs w:val="24"/>
        </w:rPr>
        <w:t>ТУ на подключение, пересечение, параллельное следование (при их наличии).</w:t>
      </w:r>
    </w:p>
    <w:p w14:paraId="281C7CEF" w14:textId="77777777" w:rsidR="0011136A" w:rsidRPr="000D5A76" w:rsidRDefault="009E0474" w:rsidP="00F73CBA">
      <w:pPr>
        <w:pStyle w:val="afff2"/>
        <w:numPr>
          <w:ilvl w:val="2"/>
          <w:numId w:val="12"/>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В состав разрешительной документации на ввод объекта и документации, формируемой на этапе ввода объекта в эксплуатацию, входят:</w:t>
      </w:r>
    </w:p>
    <w:p w14:paraId="67F19A1D" w14:textId="77777777" w:rsidR="00DF0B49"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с</w:t>
      </w:r>
      <w:r w:rsidR="0064328E" w:rsidRPr="000D5A76">
        <w:rPr>
          <w:rFonts w:ascii="Arial" w:hAnsi="Arial" w:cs="Arial"/>
          <w:sz w:val="24"/>
          <w:szCs w:val="24"/>
        </w:rPr>
        <w:t>водный реестр приемо-сдаточной документации (</w:t>
      </w:r>
      <w:r w:rsidR="005415D3" w:rsidRPr="000D5A76">
        <w:rPr>
          <w:rFonts w:ascii="Arial" w:hAnsi="Arial" w:cs="Arial"/>
          <w:sz w:val="24"/>
          <w:szCs w:val="24"/>
        </w:rPr>
        <w:t xml:space="preserve">формируют </w:t>
      </w:r>
      <w:r w:rsidR="0064328E" w:rsidRPr="000D5A76">
        <w:rPr>
          <w:rFonts w:ascii="Arial" w:hAnsi="Arial" w:cs="Arial"/>
          <w:sz w:val="24"/>
          <w:szCs w:val="24"/>
        </w:rPr>
        <w:t>отдельной книгой);</w:t>
      </w:r>
    </w:p>
    <w:p w14:paraId="3AB23AB4" w14:textId="77777777" w:rsidR="00DF0B49"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w:t>
      </w:r>
      <w:r w:rsidR="0064328E" w:rsidRPr="000D5A76">
        <w:rPr>
          <w:rFonts w:ascii="Arial" w:hAnsi="Arial" w:cs="Arial"/>
          <w:sz w:val="24"/>
          <w:szCs w:val="24"/>
        </w:rPr>
        <w:t>риказы на создание рабочей и приемочной комиссий;</w:t>
      </w:r>
    </w:p>
    <w:p w14:paraId="6282E202" w14:textId="77777777" w:rsidR="00DF0B49"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в</w:t>
      </w:r>
      <w:r w:rsidR="0064328E" w:rsidRPr="000D5A76">
        <w:rPr>
          <w:rFonts w:ascii="Arial" w:hAnsi="Arial" w:cs="Arial"/>
          <w:sz w:val="24"/>
          <w:szCs w:val="24"/>
        </w:rPr>
        <w:t>едомость недоделок;</w:t>
      </w:r>
    </w:p>
    <w:p w14:paraId="52253FAA" w14:textId="77777777" w:rsidR="00DF0B49"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с</w:t>
      </w:r>
      <w:r w:rsidR="0064328E" w:rsidRPr="000D5A76">
        <w:rPr>
          <w:rFonts w:ascii="Arial" w:hAnsi="Arial" w:cs="Arial"/>
          <w:sz w:val="24"/>
          <w:szCs w:val="24"/>
        </w:rPr>
        <w:t>правка об устранении недоделок, выявленных рабочей комиссией;</w:t>
      </w:r>
    </w:p>
    <w:p w14:paraId="7A084DE5" w14:textId="77777777" w:rsidR="00044428"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а</w:t>
      </w:r>
      <w:r w:rsidR="0064328E" w:rsidRPr="000D5A76">
        <w:rPr>
          <w:rFonts w:ascii="Arial" w:hAnsi="Arial" w:cs="Arial"/>
          <w:sz w:val="24"/>
          <w:szCs w:val="24"/>
        </w:rPr>
        <w:t>кт приемки законченного строительством объекта рабочей комиссией;</w:t>
      </w:r>
    </w:p>
    <w:p w14:paraId="2BA15509" w14:textId="77777777" w:rsidR="00044428"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а</w:t>
      </w:r>
      <w:r w:rsidR="0064328E" w:rsidRPr="000D5A76">
        <w:rPr>
          <w:rFonts w:ascii="Arial" w:hAnsi="Arial" w:cs="Arial"/>
          <w:sz w:val="24"/>
          <w:szCs w:val="24"/>
        </w:rPr>
        <w:t>кт приемки законченного строительством объекта приемочной комиссией;</w:t>
      </w:r>
    </w:p>
    <w:p w14:paraId="67480412" w14:textId="77777777" w:rsidR="00DF0B49"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а</w:t>
      </w:r>
      <w:r w:rsidR="0064328E" w:rsidRPr="000D5A76">
        <w:rPr>
          <w:rFonts w:ascii="Arial" w:hAnsi="Arial" w:cs="Arial"/>
          <w:sz w:val="24"/>
          <w:szCs w:val="24"/>
        </w:rPr>
        <w:t>кт передачи приемо-сдаточной документации;</w:t>
      </w:r>
    </w:p>
    <w:p w14:paraId="50D12385" w14:textId="77777777" w:rsidR="00DF0B49" w:rsidRPr="000D5A76" w:rsidRDefault="009E0474" w:rsidP="002E2D38">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а</w:t>
      </w:r>
      <w:r w:rsidR="0064328E" w:rsidRPr="000D5A76">
        <w:rPr>
          <w:rFonts w:ascii="Arial" w:hAnsi="Arial" w:cs="Arial"/>
          <w:sz w:val="24"/>
          <w:szCs w:val="24"/>
        </w:rPr>
        <w:t xml:space="preserve">кт </w:t>
      </w:r>
      <w:r w:rsidR="00E049D0" w:rsidRPr="000D5A76">
        <w:rPr>
          <w:rFonts w:ascii="Arial" w:hAnsi="Arial" w:cs="Arial"/>
          <w:sz w:val="24"/>
          <w:szCs w:val="24"/>
        </w:rPr>
        <w:t>КО</w:t>
      </w:r>
      <w:r w:rsidR="0064328E" w:rsidRPr="000D5A76">
        <w:rPr>
          <w:rFonts w:ascii="Arial" w:hAnsi="Arial" w:cs="Arial"/>
          <w:sz w:val="24"/>
          <w:szCs w:val="24"/>
        </w:rPr>
        <w:t xml:space="preserve"> (при необходимости);</w:t>
      </w:r>
    </w:p>
    <w:p w14:paraId="024C7E43" w14:textId="77777777" w:rsidR="00DF0B49"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р</w:t>
      </w:r>
      <w:r w:rsidR="0064328E" w:rsidRPr="000D5A76">
        <w:rPr>
          <w:rFonts w:ascii="Arial" w:hAnsi="Arial" w:cs="Arial"/>
          <w:sz w:val="24"/>
          <w:szCs w:val="24"/>
        </w:rPr>
        <w:t>азрешение на ввод объекта в эксплуатацию, полученное в соответствии с нормативн</w:t>
      </w:r>
      <w:r w:rsidR="001D6E17" w:rsidRPr="000D5A76">
        <w:rPr>
          <w:rFonts w:ascii="Arial" w:hAnsi="Arial" w:cs="Arial"/>
          <w:sz w:val="24"/>
          <w:szCs w:val="24"/>
        </w:rPr>
        <w:t>ыми</w:t>
      </w:r>
      <w:r w:rsidR="00203B38" w:rsidRPr="000D5A76">
        <w:rPr>
          <w:rFonts w:ascii="Arial" w:hAnsi="Arial" w:cs="Arial"/>
          <w:sz w:val="24"/>
          <w:szCs w:val="24"/>
        </w:rPr>
        <w:t xml:space="preserve"> </w:t>
      </w:r>
      <w:r w:rsidR="0064328E" w:rsidRPr="000D5A76">
        <w:rPr>
          <w:rFonts w:ascii="Arial" w:hAnsi="Arial" w:cs="Arial"/>
          <w:sz w:val="24"/>
          <w:szCs w:val="24"/>
        </w:rPr>
        <w:t>правовыми актами (при необходимости);</w:t>
      </w:r>
    </w:p>
    <w:p w14:paraId="4B9474C1" w14:textId="77777777" w:rsidR="00DF0B49"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к</w:t>
      </w:r>
      <w:r w:rsidR="0064328E" w:rsidRPr="000D5A76">
        <w:rPr>
          <w:rFonts w:ascii="Arial" w:hAnsi="Arial" w:cs="Arial"/>
          <w:sz w:val="24"/>
          <w:szCs w:val="24"/>
        </w:rPr>
        <w:t>омплект документов, прилагаемых к заявлению о выдаче разрешения на ввод объекта в эксплуатацию в соответствии с нормативн</w:t>
      </w:r>
      <w:r w:rsidR="001D6E17" w:rsidRPr="000D5A76">
        <w:rPr>
          <w:rFonts w:ascii="Arial" w:hAnsi="Arial" w:cs="Arial"/>
          <w:sz w:val="24"/>
          <w:szCs w:val="24"/>
        </w:rPr>
        <w:t>ыми</w:t>
      </w:r>
      <w:r w:rsidR="00203B38" w:rsidRPr="000D5A76">
        <w:rPr>
          <w:rFonts w:ascii="Arial" w:hAnsi="Arial" w:cs="Arial"/>
          <w:sz w:val="24"/>
          <w:szCs w:val="24"/>
        </w:rPr>
        <w:t xml:space="preserve"> </w:t>
      </w:r>
      <w:r w:rsidR="0064328E" w:rsidRPr="000D5A76">
        <w:rPr>
          <w:rFonts w:ascii="Arial" w:hAnsi="Arial" w:cs="Arial"/>
          <w:sz w:val="24"/>
          <w:szCs w:val="24"/>
        </w:rPr>
        <w:t>правовыми актами (при необходимости);</w:t>
      </w:r>
    </w:p>
    <w:p w14:paraId="194FF499" w14:textId="77777777" w:rsidR="00DF0B49" w:rsidRPr="000D5A76" w:rsidRDefault="009E0474" w:rsidP="00187CCC">
      <w:pPr>
        <w:pStyle w:val="afff2"/>
        <w:numPr>
          <w:ilvl w:val="2"/>
          <w:numId w:val="25"/>
        </w:numPr>
        <w:tabs>
          <w:tab w:val="left" w:pos="1134"/>
        </w:tabs>
        <w:spacing w:after="0" w:line="360" w:lineRule="auto"/>
        <w:ind w:left="0" w:firstLine="720"/>
        <w:jc w:val="both"/>
        <w:rPr>
          <w:rFonts w:ascii="Arial" w:hAnsi="Arial" w:cs="Arial"/>
          <w:sz w:val="24"/>
          <w:szCs w:val="24"/>
        </w:rPr>
      </w:pPr>
      <w:r w:rsidRPr="000D5A76">
        <w:rPr>
          <w:rFonts w:ascii="Arial" w:hAnsi="Arial" w:cs="Arial"/>
          <w:sz w:val="24"/>
          <w:szCs w:val="24"/>
        </w:rPr>
        <w:t>п</w:t>
      </w:r>
      <w:r w:rsidR="0064328E" w:rsidRPr="000D5A76">
        <w:rPr>
          <w:rFonts w:ascii="Arial" w:hAnsi="Arial" w:cs="Arial"/>
          <w:sz w:val="24"/>
          <w:szCs w:val="24"/>
        </w:rPr>
        <w:t>риказ</w:t>
      </w:r>
      <w:r w:rsidR="00885D88" w:rsidRPr="000D5A76">
        <w:rPr>
          <w:rFonts w:ascii="Arial" w:hAnsi="Arial" w:cs="Arial"/>
          <w:sz w:val="24"/>
          <w:szCs w:val="24"/>
        </w:rPr>
        <w:t xml:space="preserve"> о вводе объекта в эксплуатацию.</w:t>
      </w:r>
    </w:p>
    <w:p w14:paraId="2B674BF4" w14:textId="77777777" w:rsidR="00F1580F" w:rsidRPr="000D5A76" w:rsidRDefault="00F1580F" w:rsidP="00187CCC">
      <w:pPr>
        <w:tabs>
          <w:tab w:val="left" w:pos="993"/>
        </w:tabs>
        <w:spacing w:line="360" w:lineRule="auto"/>
        <w:ind w:firstLine="709"/>
        <w:jc w:val="both"/>
        <w:rPr>
          <w:rFonts w:ascii="Arial" w:hAnsi="Arial" w:cs="Arial"/>
        </w:rPr>
      </w:pPr>
    </w:p>
    <w:p w14:paraId="34D99639" w14:textId="77777777" w:rsidR="00DF0B49" w:rsidRPr="000D5A76" w:rsidRDefault="009E0474">
      <w:pPr>
        <w:pStyle w:val="2"/>
      </w:pPr>
      <w:bookmarkStart w:id="129" w:name="_Toc275872109"/>
      <w:bookmarkStart w:id="130" w:name="_Toc53130637"/>
      <w:bookmarkStart w:id="131" w:name="_Toc95293764"/>
      <w:r w:rsidRPr="000D5A76">
        <w:t>Порядок формирования приемо-сдаточной документации</w:t>
      </w:r>
      <w:bookmarkEnd w:id="129"/>
      <w:bookmarkEnd w:id="130"/>
      <w:bookmarkEnd w:id="131"/>
    </w:p>
    <w:p w14:paraId="1A64E698" w14:textId="77777777" w:rsidR="00F1580F" w:rsidRPr="000D5A76" w:rsidRDefault="00F1580F" w:rsidP="00F73CBA">
      <w:pPr>
        <w:keepNext/>
        <w:spacing w:line="360" w:lineRule="auto"/>
        <w:ind w:firstLine="709"/>
        <w:rPr>
          <w:rFonts w:ascii="Arial" w:hAnsi="Arial"/>
        </w:rPr>
      </w:pPr>
    </w:p>
    <w:p w14:paraId="2BEF1F8D" w14:textId="77777777" w:rsidR="00DF0B49" w:rsidRPr="000D5A76" w:rsidRDefault="009E0474" w:rsidP="00F73CBA">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Разрешительную документацию формируют </w:t>
      </w:r>
      <w:r w:rsidR="0064328E" w:rsidRPr="000D5A76">
        <w:rPr>
          <w:rFonts w:ascii="Arial" w:hAnsi="Arial" w:cs="Arial"/>
          <w:sz w:val="24"/>
          <w:szCs w:val="24"/>
        </w:rPr>
        <w:t>заказчик и подрядчик. В состав разрешительной документации входят документы, дающие право на выполнение комплекса СМР до завершения строительства</w:t>
      </w:r>
      <w:r w:rsidR="002D3C7A" w:rsidRPr="000D5A76">
        <w:rPr>
          <w:rFonts w:ascii="Arial" w:hAnsi="Arial" w:cs="Arial"/>
          <w:sz w:val="24"/>
          <w:szCs w:val="24"/>
        </w:rPr>
        <w:t>/реконструкции</w:t>
      </w:r>
      <w:r w:rsidR="0064328E" w:rsidRPr="000D5A76">
        <w:rPr>
          <w:rFonts w:ascii="Arial" w:hAnsi="Arial" w:cs="Arial"/>
          <w:sz w:val="24"/>
          <w:szCs w:val="24"/>
        </w:rPr>
        <w:t xml:space="preserve"> и приемки </w:t>
      </w:r>
      <w:r w:rsidR="007D30E7" w:rsidRPr="000D5A76">
        <w:rPr>
          <w:rFonts w:ascii="Arial" w:hAnsi="Arial" w:cs="Arial"/>
          <w:sz w:val="24"/>
          <w:szCs w:val="24"/>
        </w:rPr>
        <w:t>объекта МТ</w:t>
      </w:r>
      <w:r w:rsidR="0064328E" w:rsidRPr="000D5A76">
        <w:rPr>
          <w:rFonts w:ascii="Arial" w:hAnsi="Arial" w:cs="Arial"/>
          <w:sz w:val="24"/>
          <w:szCs w:val="24"/>
        </w:rPr>
        <w:t xml:space="preserve">. Ответственность за своевременное оформление разрешительной документации в процессе </w:t>
      </w:r>
      <w:r w:rsidR="002D3C7A" w:rsidRPr="000D5A76">
        <w:rPr>
          <w:rFonts w:ascii="Arial" w:hAnsi="Arial" w:cs="Arial"/>
          <w:sz w:val="24"/>
          <w:szCs w:val="24"/>
        </w:rPr>
        <w:t>строительства/реконструкции</w:t>
      </w:r>
      <w:r w:rsidR="0064328E" w:rsidRPr="000D5A76">
        <w:rPr>
          <w:rFonts w:ascii="Arial" w:hAnsi="Arial" w:cs="Arial"/>
          <w:sz w:val="24"/>
          <w:szCs w:val="24"/>
        </w:rPr>
        <w:t xml:space="preserve"> возлагается на подрядчика и заказчика в соответствии с принятыми обязательствами</w:t>
      </w:r>
      <w:r w:rsidR="009575CB" w:rsidRPr="000D5A76">
        <w:rPr>
          <w:rFonts w:ascii="Arial" w:hAnsi="Arial" w:cs="Arial"/>
          <w:sz w:val="24"/>
          <w:szCs w:val="24"/>
        </w:rPr>
        <w:t>:</w:t>
      </w:r>
    </w:p>
    <w:p w14:paraId="0F9A1EE5" w14:textId="77777777" w:rsidR="008B6C0D"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bookmarkStart w:id="132" w:name="_Hlk80002476"/>
      <w:r w:rsidRPr="000D5A76">
        <w:rPr>
          <w:rFonts w:ascii="Arial" w:hAnsi="Arial" w:cs="Arial"/>
          <w:sz w:val="24"/>
          <w:szCs w:val="24"/>
        </w:rPr>
        <w:t xml:space="preserve">за формирование </w:t>
      </w:r>
      <w:r w:rsidR="00AA628D" w:rsidRPr="000D5A76">
        <w:rPr>
          <w:rFonts w:ascii="Arial" w:hAnsi="Arial" w:cs="Arial"/>
          <w:sz w:val="24"/>
          <w:szCs w:val="24"/>
        </w:rPr>
        <w:t>т</w:t>
      </w:r>
      <w:r w:rsidRPr="000D5A76">
        <w:rPr>
          <w:rFonts w:ascii="Arial" w:hAnsi="Arial" w:cs="Arial"/>
          <w:sz w:val="24"/>
          <w:szCs w:val="24"/>
        </w:rPr>
        <w:t>ом</w:t>
      </w:r>
      <w:r w:rsidR="00960287" w:rsidRPr="000D5A76">
        <w:rPr>
          <w:rFonts w:ascii="Arial" w:hAnsi="Arial" w:cs="Arial"/>
          <w:sz w:val="24"/>
          <w:szCs w:val="24"/>
        </w:rPr>
        <w:t>ов</w:t>
      </w:r>
      <w:r w:rsidR="006C585F" w:rsidRPr="000D5A76">
        <w:rPr>
          <w:rFonts w:ascii="Arial" w:hAnsi="Arial" w:cs="Arial"/>
          <w:sz w:val="24"/>
          <w:szCs w:val="24"/>
        </w:rPr>
        <w:t xml:space="preserve"> </w:t>
      </w:r>
      <w:r w:rsidRPr="000D5A76">
        <w:rPr>
          <w:rFonts w:ascii="Arial" w:hAnsi="Arial" w:cs="Arial"/>
          <w:sz w:val="24"/>
          <w:szCs w:val="24"/>
        </w:rPr>
        <w:t>I</w:t>
      </w:r>
      <w:r w:rsidR="00AC4832" w:rsidRPr="000D5A76">
        <w:rPr>
          <w:rFonts w:ascii="Arial" w:hAnsi="Arial" w:cs="Arial"/>
          <w:sz w:val="24"/>
          <w:szCs w:val="24"/>
        </w:rPr>
        <w:t xml:space="preserve">, </w:t>
      </w:r>
      <w:r w:rsidR="00960287" w:rsidRPr="000D5A76">
        <w:rPr>
          <w:rFonts w:ascii="Arial" w:hAnsi="Arial" w:cs="Arial"/>
          <w:sz w:val="24"/>
          <w:szCs w:val="24"/>
        </w:rPr>
        <w:t>III</w:t>
      </w:r>
      <w:r w:rsidR="00F80DAF" w:rsidRPr="000D5A76">
        <w:rPr>
          <w:rFonts w:ascii="Arial" w:hAnsi="Arial" w:cs="Arial"/>
          <w:sz w:val="24"/>
          <w:szCs w:val="24"/>
        </w:rPr>
        <w:t xml:space="preserve"> –</w:t>
      </w:r>
      <w:r w:rsidR="00960287" w:rsidRPr="000D5A76">
        <w:rPr>
          <w:rFonts w:ascii="Arial" w:hAnsi="Arial" w:cs="Arial"/>
          <w:sz w:val="24"/>
          <w:szCs w:val="24"/>
        </w:rPr>
        <w:t xml:space="preserve"> VI</w:t>
      </w:r>
      <w:r w:rsidRPr="000D5A76">
        <w:rPr>
          <w:rFonts w:ascii="Arial" w:hAnsi="Arial" w:cs="Arial"/>
          <w:sz w:val="24"/>
          <w:szCs w:val="24"/>
        </w:rPr>
        <w:t xml:space="preserve"> приемо-сдаточной документации </w:t>
      </w:r>
      <w:r w:rsidR="009575CB" w:rsidRPr="000D5A76">
        <w:rPr>
          <w:rFonts w:ascii="Arial" w:hAnsi="Arial" w:cs="Arial"/>
          <w:sz w:val="24"/>
          <w:szCs w:val="24"/>
        </w:rPr>
        <w:t xml:space="preserve">ответственность </w:t>
      </w:r>
      <w:r w:rsidRPr="000D5A76">
        <w:rPr>
          <w:rFonts w:ascii="Arial" w:hAnsi="Arial" w:cs="Arial"/>
          <w:sz w:val="24"/>
          <w:szCs w:val="24"/>
        </w:rPr>
        <w:t>несет подрядчик, осуществляющий строительство/реконструкцию</w:t>
      </w:r>
      <w:r w:rsidR="009575CB" w:rsidRPr="000D5A76">
        <w:rPr>
          <w:rFonts w:ascii="Arial" w:hAnsi="Arial" w:cs="Arial"/>
          <w:sz w:val="24"/>
          <w:szCs w:val="24"/>
        </w:rPr>
        <w:t>;</w:t>
      </w:r>
    </w:p>
    <w:p w14:paraId="269FF349" w14:textId="47E5039F" w:rsidR="008B6C0D"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 xml:space="preserve">за формирование </w:t>
      </w:r>
      <w:r w:rsidR="00AA628D" w:rsidRPr="000D5A76">
        <w:rPr>
          <w:rFonts w:ascii="Arial" w:hAnsi="Arial" w:cs="Arial"/>
          <w:sz w:val="24"/>
          <w:szCs w:val="24"/>
        </w:rPr>
        <w:t xml:space="preserve">тома </w:t>
      </w:r>
      <w:r w:rsidRPr="000D5A76">
        <w:rPr>
          <w:rFonts w:ascii="Arial" w:hAnsi="Arial" w:cs="Arial"/>
          <w:sz w:val="24"/>
          <w:szCs w:val="24"/>
        </w:rPr>
        <w:t xml:space="preserve">II приемо-сдаточной документации </w:t>
      </w:r>
      <w:r w:rsidR="009575CB" w:rsidRPr="000D5A76">
        <w:rPr>
          <w:rFonts w:ascii="Arial" w:hAnsi="Arial" w:cs="Arial"/>
          <w:sz w:val="24"/>
          <w:szCs w:val="24"/>
        </w:rPr>
        <w:t xml:space="preserve">ответственность </w:t>
      </w:r>
      <w:r w:rsidRPr="000D5A76">
        <w:rPr>
          <w:rFonts w:ascii="Arial" w:hAnsi="Arial" w:cs="Arial"/>
          <w:sz w:val="24"/>
          <w:szCs w:val="24"/>
        </w:rPr>
        <w:t xml:space="preserve">несет </w:t>
      </w:r>
      <w:bookmarkEnd w:id="132"/>
      <w:r w:rsidR="00E63694" w:rsidRPr="000D5A76">
        <w:rPr>
          <w:rFonts w:ascii="Arial" w:hAnsi="Arial" w:cs="Arial"/>
          <w:sz w:val="24"/>
          <w:szCs w:val="24"/>
        </w:rPr>
        <w:t>проектная организация, разрабатывающая ПД и РД</w:t>
      </w:r>
      <w:r w:rsidRPr="000D5A76">
        <w:rPr>
          <w:rFonts w:ascii="Arial" w:hAnsi="Arial" w:cs="Arial"/>
          <w:sz w:val="24"/>
          <w:szCs w:val="24"/>
        </w:rPr>
        <w:t>.</w:t>
      </w:r>
    </w:p>
    <w:p w14:paraId="614504EB" w14:textId="77777777" w:rsidR="00DF0B4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Сформированный </w:t>
      </w:r>
      <w:r w:rsidR="00BB7FC9" w:rsidRPr="000D5A76">
        <w:rPr>
          <w:rFonts w:ascii="Arial" w:hAnsi="Arial" w:cs="Arial"/>
          <w:sz w:val="24"/>
          <w:szCs w:val="24"/>
        </w:rPr>
        <w:t>в соответствии с 9.1.</w:t>
      </w:r>
      <w:r w:rsidR="00A1506D" w:rsidRPr="000D5A76">
        <w:rPr>
          <w:rFonts w:ascii="Arial" w:hAnsi="Arial" w:cs="Arial"/>
          <w:sz w:val="24"/>
          <w:szCs w:val="24"/>
        </w:rPr>
        <w:t>14</w:t>
      </w:r>
      <w:r w:rsidR="00BB7FC9" w:rsidRPr="000D5A76">
        <w:rPr>
          <w:rFonts w:ascii="Arial" w:hAnsi="Arial" w:cs="Arial"/>
          <w:sz w:val="24"/>
          <w:szCs w:val="24"/>
        </w:rPr>
        <w:t xml:space="preserve"> </w:t>
      </w:r>
      <w:r w:rsidRPr="000D5A76">
        <w:rPr>
          <w:rFonts w:ascii="Arial" w:hAnsi="Arial" w:cs="Arial"/>
          <w:sz w:val="24"/>
          <w:szCs w:val="24"/>
        </w:rPr>
        <w:t>комплект разрешительной документации с реестром, составленным подрядчиком, прошивается и заверяется штампом и подписью ответственных представителей подрядчика, заказчика и органа СК.</w:t>
      </w:r>
    </w:p>
    <w:p w14:paraId="2FDA9D90" w14:textId="77777777" w:rsidR="00DF0B4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Оформляемые в процессе производства работ разрешительные документы формируются в отдельные книги </w:t>
      </w:r>
      <w:r w:rsidR="00A1506D" w:rsidRPr="000D5A76">
        <w:rPr>
          <w:rFonts w:ascii="Arial" w:hAnsi="Arial" w:cs="Arial"/>
          <w:sz w:val="24"/>
          <w:szCs w:val="24"/>
        </w:rPr>
        <w:t>(</w:t>
      </w:r>
      <w:r w:rsidRPr="000D5A76">
        <w:rPr>
          <w:rFonts w:ascii="Arial" w:hAnsi="Arial" w:cs="Arial"/>
          <w:sz w:val="24"/>
          <w:szCs w:val="24"/>
        </w:rPr>
        <w:t>тома</w:t>
      </w:r>
      <w:r w:rsidR="00A1506D" w:rsidRPr="000D5A76">
        <w:rPr>
          <w:rFonts w:ascii="Arial" w:hAnsi="Arial" w:cs="Arial"/>
          <w:sz w:val="24"/>
          <w:szCs w:val="24"/>
        </w:rPr>
        <w:t>)</w:t>
      </w:r>
      <w:r w:rsidRPr="000D5A76">
        <w:rPr>
          <w:rFonts w:ascii="Arial" w:hAnsi="Arial" w:cs="Arial"/>
          <w:sz w:val="24"/>
          <w:szCs w:val="24"/>
        </w:rPr>
        <w:t xml:space="preserve"> разрешительной документации.</w:t>
      </w:r>
    </w:p>
    <w:p w14:paraId="70DB7041" w14:textId="77777777" w:rsidR="00DF0B4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Разрешительная и исполнительная документация в течение всего периода строительства</w:t>
      </w:r>
      <w:r w:rsidR="002D3C7A" w:rsidRPr="000D5A76">
        <w:rPr>
          <w:rFonts w:ascii="Arial" w:hAnsi="Arial" w:cs="Arial"/>
          <w:sz w:val="24"/>
          <w:szCs w:val="24"/>
        </w:rPr>
        <w:t>/реконструкции</w:t>
      </w:r>
      <w:r w:rsidRPr="000D5A76">
        <w:rPr>
          <w:rFonts w:ascii="Arial" w:hAnsi="Arial" w:cs="Arial"/>
          <w:sz w:val="24"/>
          <w:szCs w:val="24"/>
        </w:rPr>
        <w:t xml:space="preserve"> </w:t>
      </w:r>
      <w:r w:rsidR="00A82913" w:rsidRPr="000D5A76">
        <w:rPr>
          <w:rFonts w:ascii="Arial" w:hAnsi="Arial" w:cs="Arial"/>
          <w:sz w:val="24"/>
          <w:szCs w:val="24"/>
        </w:rPr>
        <w:t xml:space="preserve">объекта </w:t>
      </w:r>
      <w:r w:rsidRPr="000D5A76">
        <w:rPr>
          <w:rFonts w:ascii="Arial" w:hAnsi="Arial" w:cs="Arial"/>
          <w:sz w:val="24"/>
          <w:szCs w:val="24"/>
        </w:rPr>
        <w:t>хранится у подрядчика и передается заказчику в составе приемо-сдаточной документации.</w:t>
      </w:r>
    </w:p>
    <w:p w14:paraId="2D6E70BD" w14:textId="77777777" w:rsidR="00DF0B4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Исполнительная документация оформляется в процессе </w:t>
      </w:r>
      <w:r w:rsidR="002D3C7A" w:rsidRPr="000D5A76">
        <w:rPr>
          <w:rFonts w:ascii="Arial" w:hAnsi="Arial" w:cs="Arial"/>
          <w:sz w:val="24"/>
          <w:szCs w:val="24"/>
        </w:rPr>
        <w:t>строительства/реконструкции</w:t>
      </w:r>
      <w:r w:rsidRPr="000D5A76">
        <w:rPr>
          <w:rFonts w:ascii="Arial" w:hAnsi="Arial" w:cs="Arial"/>
          <w:sz w:val="24"/>
          <w:szCs w:val="24"/>
        </w:rPr>
        <w:t xml:space="preserve"> </w:t>
      </w:r>
      <w:r w:rsidR="007D30E7" w:rsidRPr="000D5A76">
        <w:rPr>
          <w:rFonts w:ascii="Arial" w:hAnsi="Arial" w:cs="Arial"/>
          <w:sz w:val="24"/>
          <w:szCs w:val="24"/>
        </w:rPr>
        <w:t>объекта МТ</w:t>
      </w:r>
      <w:r w:rsidR="00A82913" w:rsidRPr="000D5A76">
        <w:rPr>
          <w:rFonts w:ascii="Arial" w:hAnsi="Arial" w:cs="Arial"/>
          <w:sz w:val="24"/>
          <w:szCs w:val="24"/>
        </w:rPr>
        <w:t xml:space="preserve"> </w:t>
      </w:r>
      <w:r w:rsidRPr="000D5A76">
        <w:rPr>
          <w:rFonts w:ascii="Arial" w:hAnsi="Arial" w:cs="Arial"/>
          <w:sz w:val="24"/>
          <w:szCs w:val="24"/>
        </w:rPr>
        <w:t xml:space="preserve">участниками </w:t>
      </w:r>
      <w:r w:rsidR="002D3C7A" w:rsidRPr="000D5A76">
        <w:rPr>
          <w:rFonts w:ascii="Arial" w:hAnsi="Arial" w:cs="Arial"/>
          <w:sz w:val="24"/>
          <w:szCs w:val="24"/>
        </w:rPr>
        <w:t>строительства/реконструкции</w:t>
      </w:r>
      <w:r w:rsidRPr="000D5A76">
        <w:rPr>
          <w:rFonts w:ascii="Arial" w:hAnsi="Arial" w:cs="Arial"/>
          <w:sz w:val="24"/>
          <w:szCs w:val="24"/>
        </w:rPr>
        <w:t xml:space="preserve"> в целях юридического подтверждения факта выполнения конкретных работ, требуемого уровня их качества, соответствия </w:t>
      </w:r>
      <w:r w:rsidR="00FC0AC8" w:rsidRPr="000D5A76">
        <w:rPr>
          <w:rFonts w:ascii="Arial" w:hAnsi="Arial" w:cs="Arial"/>
          <w:sz w:val="24"/>
          <w:szCs w:val="24"/>
        </w:rPr>
        <w:t>ПД, РД</w:t>
      </w:r>
      <w:r w:rsidRPr="000D5A76">
        <w:rPr>
          <w:rFonts w:ascii="Arial" w:hAnsi="Arial" w:cs="Arial"/>
          <w:sz w:val="24"/>
          <w:szCs w:val="24"/>
        </w:rPr>
        <w:t xml:space="preserve"> и </w:t>
      </w:r>
      <w:r w:rsidR="00DA5252" w:rsidRPr="000D5A76">
        <w:rPr>
          <w:rFonts w:ascii="Arial" w:hAnsi="Arial" w:cs="Arial"/>
          <w:sz w:val="24"/>
          <w:szCs w:val="24"/>
        </w:rPr>
        <w:t>НД</w:t>
      </w:r>
      <w:r w:rsidRPr="000D5A76">
        <w:rPr>
          <w:rFonts w:ascii="Arial" w:hAnsi="Arial" w:cs="Arial"/>
          <w:sz w:val="24"/>
          <w:szCs w:val="24"/>
        </w:rPr>
        <w:t>, участия конкретных исполнителей и возможности производства последующих работ.</w:t>
      </w:r>
    </w:p>
    <w:p w14:paraId="00E7D7B5" w14:textId="77777777" w:rsidR="00DF0B4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Исполнительная документация оформляется по факту выполнения СМР, ПНР и других работ по объекту (общий и специальные журналы работ, акты, исполнительные схемы и др.). Количество экземпляров оформляемой исполнительной документации </w:t>
      </w:r>
      <w:r w:rsidR="00A1506D" w:rsidRPr="000D5A76">
        <w:rPr>
          <w:rFonts w:ascii="Arial" w:hAnsi="Arial" w:cs="Arial"/>
          <w:sz w:val="24"/>
          <w:szCs w:val="24"/>
        </w:rPr>
        <w:t>устанавливает</w:t>
      </w:r>
      <w:r w:rsidRPr="000D5A76">
        <w:rPr>
          <w:rFonts w:ascii="Arial" w:hAnsi="Arial" w:cs="Arial"/>
          <w:sz w:val="24"/>
          <w:szCs w:val="24"/>
        </w:rPr>
        <w:t xml:space="preserve"> заказчик или технически</w:t>
      </w:r>
      <w:r w:rsidR="00A1506D" w:rsidRPr="000D5A76">
        <w:rPr>
          <w:rFonts w:ascii="Arial" w:hAnsi="Arial" w:cs="Arial"/>
          <w:sz w:val="24"/>
          <w:szCs w:val="24"/>
        </w:rPr>
        <w:t>й</w:t>
      </w:r>
      <w:r w:rsidRPr="000D5A76">
        <w:rPr>
          <w:rFonts w:ascii="Arial" w:hAnsi="Arial" w:cs="Arial"/>
          <w:sz w:val="24"/>
          <w:szCs w:val="24"/>
        </w:rPr>
        <w:t xml:space="preserve"> заказчик в перечне приемо-сдаточной документации.</w:t>
      </w:r>
    </w:p>
    <w:p w14:paraId="594AF473" w14:textId="77777777" w:rsidR="00DF0B4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Исполнительная документация подписывается уполномоченными представителями заказчика, подрядчика, </w:t>
      </w:r>
      <w:r w:rsidR="0024232C" w:rsidRPr="000D5A76">
        <w:rPr>
          <w:rFonts w:ascii="Arial" w:hAnsi="Arial" w:cs="Arial"/>
          <w:sz w:val="24"/>
          <w:szCs w:val="24"/>
        </w:rPr>
        <w:t>СК</w:t>
      </w:r>
      <w:r w:rsidRPr="000D5A76">
        <w:rPr>
          <w:rFonts w:ascii="Arial" w:hAnsi="Arial" w:cs="Arial"/>
          <w:sz w:val="24"/>
          <w:szCs w:val="24"/>
        </w:rPr>
        <w:t>, авторского надзора, назначенными соответствующими приказами (распоряжениями) и имеющими право проверять и подтверждать выполненные объемы работ.</w:t>
      </w:r>
    </w:p>
    <w:p w14:paraId="2B90B460" w14:textId="77777777" w:rsidR="00DF0B4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При проверке и подписании исполнительной документации СК заказчика руководствуется принципом возможности идентификации исполнителя работ от строительной подрядной организации по результатам приемки заказчиком выполненных объемов работ. Выборочная проверка разрешительной документации проводится работниками подрядной организации, уполномоченными на подписание исполнительной документации, имеющими удостоверения в области охраны труда, пожарной и электробезопасности, протоколы или выписки из протоколов о промышленной безопасности и др</w:t>
      </w:r>
      <w:r w:rsidR="0064328E" w:rsidRPr="000D5A76">
        <w:rPr>
          <w:rFonts w:ascii="Arial" w:hAnsi="Arial" w:cs="Arial"/>
          <w:sz w:val="24"/>
          <w:szCs w:val="24"/>
        </w:rPr>
        <w:t>.</w:t>
      </w:r>
    </w:p>
    <w:p w14:paraId="69648896" w14:textId="77777777" w:rsidR="00DF0B49" w:rsidRPr="000D5A76" w:rsidRDefault="009E0474" w:rsidP="00187CCC">
      <w:pPr>
        <w:pStyle w:val="afff2"/>
        <w:numPr>
          <w:ilvl w:val="2"/>
          <w:numId w:val="12"/>
        </w:numPr>
        <w:tabs>
          <w:tab w:val="clear" w:pos="1572"/>
          <w:tab w:val="left" w:pos="1134"/>
          <w:tab w:val="num" w:pos="1418"/>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Подписание исполнительной документации представителями заказчика, подрядчика, </w:t>
      </w:r>
      <w:r w:rsidR="0024232C" w:rsidRPr="000D5A76">
        <w:rPr>
          <w:rFonts w:ascii="Arial" w:hAnsi="Arial" w:cs="Arial"/>
          <w:sz w:val="24"/>
          <w:szCs w:val="24"/>
        </w:rPr>
        <w:t>СК</w:t>
      </w:r>
      <w:r w:rsidRPr="000D5A76">
        <w:rPr>
          <w:rFonts w:ascii="Arial" w:hAnsi="Arial" w:cs="Arial"/>
          <w:sz w:val="24"/>
          <w:szCs w:val="24"/>
        </w:rPr>
        <w:t>, авторского надзора, не уполномоченными организационно-распорядительными документами организаций, запрещается. Ответственность за подписание исполнительной документации уполномоченными представителями организаций возлагается на заказчика или технического заказчика.</w:t>
      </w:r>
    </w:p>
    <w:p w14:paraId="50D8C7CB" w14:textId="77777777" w:rsidR="0011136A" w:rsidRPr="000D5A76" w:rsidRDefault="009E0474" w:rsidP="00925D59">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В процессе выполнения СМР исполнительная документация формируется и хранится у подрядчика.</w:t>
      </w:r>
    </w:p>
    <w:p w14:paraId="2775A6C4" w14:textId="77777777" w:rsidR="0011136A"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одновременном выполнении СМР на различных участках </w:t>
      </w:r>
      <w:r w:rsidR="00DE499D" w:rsidRPr="000D5A76">
        <w:rPr>
          <w:rFonts w:ascii="Arial" w:hAnsi="Arial" w:cs="Arial"/>
          <w:sz w:val="24"/>
          <w:szCs w:val="24"/>
        </w:rPr>
        <w:t xml:space="preserve">ЛЧ </w:t>
      </w:r>
      <w:r w:rsidR="001D6E17" w:rsidRPr="000D5A76">
        <w:rPr>
          <w:rFonts w:ascii="Arial" w:hAnsi="Arial" w:cs="Arial"/>
          <w:sz w:val="24"/>
          <w:szCs w:val="24"/>
        </w:rPr>
        <w:t>МТ</w:t>
      </w:r>
      <w:r w:rsidRPr="000D5A76">
        <w:rPr>
          <w:rFonts w:ascii="Arial" w:hAnsi="Arial" w:cs="Arial"/>
          <w:sz w:val="24"/>
          <w:szCs w:val="24"/>
        </w:rPr>
        <w:t xml:space="preserve"> на месте производства работ находится следующая разрешительная и исполнительная документация:</w:t>
      </w:r>
    </w:p>
    <w:p w14:paraId="678B75E2" w14:textId="77777777" w:rsidR="00B307F3" w:rsidRPr="000D5A76" w:rsidRDefault="009E0474" w:rsidP="00187CCC">
      <w:pPr>
        <w:pStyle w:val="afff2"/>
        <w:numPr>
          <w:ilvl w:val="0"/>
          <w:numId w:val="27"/>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выкопировка из ППР на соответствующие виды работ, выполняемые на данном участке;</w:t>
      </w:r>
    </w:p>
    <w:p w14:paraId="6C364048" w14:textId="77777777" w:rsidR="00B307F3" w:rsidRPr="000D5A76" w:rsidRDefault="009E0474" w:rsidP="00187CCC">
      <w:pPr>
        <w:pStyle w:val="afff2"/>
        <w:numPr>
          <w:ilvl w:val="0"/>
          <w:numId w:val="27"/>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копия ППР</w:t>
      </w:r>
      <w:r w:rsidR="00693407" w:rsidRPr="000D5A76">
        <w:rPr>
          <w:rFonts w:ascii="Arial" w:hAnsi="Arial" w:cs="Arial"/>
          <w:sz w:val="24"/>
          <w:szCs w:val="24"/>
        </w:rPr>
        <w:t xml:space="preserve"> </w:t>
      </w:r>
      <w:r w:rsidR="005C1AFC" w:rsidRPr="000D5A76">
        <w:rPr>
          <w:rFonts w:ascii="Arial" w:hAnsi="Arial" w:cs="Arial"/>
          <w:sz w:val="24"/>
          <w:szCs w:val="24"/>
        </w:rPr>
        <w:t>подъемн</w:t>
      </w:r>
      <w:r w:rsidR="00724A7A" w:rsidRPr="000D5A76">
        <w:rPr>
          <w:rFonts w:ascii="Arial" w:hAnsi="Arial" w:cs="Arial"/>
          <w:sz w:val="24"/>
          <w:szCs w:val="24"/>
        </w:rPr>
        <w:t>ых</w:t>
      </w:r>
      <w:r w:rsidR="005C1AFC" w:rsidRPr="000D5A76">
        <w:rPr>
          <w:rFonts w:ascii="Arial" w:hAnsi="Arial" w:cs="Arial"/>
          <w:sz w:val="24"/>
          <w:szCs w:val="24"/>
        </w:rPr>
        <w:t xml:space="preserve"> сооружени</w:t>
      </w:r>
      <w:r w:rsidR="00724A7A" w:rsidRPr="000D5A76">
        <w:rPr>
          <w:rFonts w:ascii="Arial" w:hAnsi="Arial" w:cs="Arial"/>
          <w:sz w:val="24"/>
          <w:szCs w:val="24"/>
        </w:rPr>
        <w:t>й</w:t>
      </w:r>
      <w:r w:rsidRPr="000D5A76">
        <w:rPr>
          <w:rFonts w:ascii="Arial" w:hAnsi="Arial" w:cs="Arial"/>
          <w:sz w:val="24"/>
          <w:szCs w:val="24"/>
        </w:rPr>
        <w:t xml:space="preserve"> при выполнении работ на данном участке с применением кранов;</w:t>
      </w:r>
    </w:p>
    <w:p w14:paraId="784CFA8C" w14:textId="77777777" w:rsidR="00B307F3" w:rsidRPr="000D5A76" w:rsidRDefault="009E0474" w:rsidP="00187CCC">
      <w:pPr>
        <w:pStyle w:val="afff2"/>
        <w:numPr>
          <w:ilvl w:val="0"/>
          <w:numId w:val="27"/>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копии акта приемки геодезической разбивочной основы для строительства</w:t>
      </w:r>
      <w:r w:rsidR="002D3C7A" w:rsidRPr="000D5A76">
        <w:rPr>
          <w:rFonts w:ascii="Arial" w:hAnsi="Arial" w:cs="Arial"/>
          <w:sz w:val="24"/>
          <w:szCs w:val="24"/>
        </w:rPr>
        <w:t>/реконструкции</w:t>
      </w:r>
      <w:r w:rsidRPr="000D5A76">
        <w:rPr>
          <w:rFonts w:ascii="Arial" w:hAnsi="Arial" w:cs="Arial"/>
          <w:sz w:val="24"/>
          <w:szCs w:val="24"/>
        </w:rPr>
        <w:t xml:space="preserve"> (с приложениями);</w:t>
      </w:r>
    </w:p>
    <w:p w14:paraId="3C34B862" w14:textId="77777777" w:rsidR="00B307F3" w:rsidRPr="000D5A76" w:rsidRDefault="009E0474" w:rsidP="00187CCC">
      <w:pPr>
        <w:pStyle w:val="afff2"/>
        <w:numPr>
          <w:ilvl w:val="0"/>
          <w:numId w:val="27"/>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копии допускных листов сварщиков;</w:t>
      </w:r>
    </w:p>
    <w:p w14:paraId="4D925441" w14:textId="77777777" w:rsidR="00B307F3" w:rsidRPr="000D5A76" w:rsidRDefault="009E0474" w:rsidP="00187CCC">
      <w:pPr>
        <w:pStyle w:val="afff2"/>
        <w:numPr>
          <w:ilvl w:val="0"/>
          <w:numId w:val="27"/>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копии ордера на право производства работ в охранной зоне инженерных коммуникаций</w:t>
      </w:r>
      <w:r w:rsidR="00D30FEF" w:rsidRPr="000D5A76">
        <w:rPr>
          <w:rFonts w:ascii="Arial" w:hAnsi="Arial" w:cs="Arial"/>
          <w:sz w:val="24"/>
          <w:szCs w:val="24"/>
        </w:rPr>
        <w:t xml:space="preserve"> </w:t>
      </w:r>
      <w:r w:rsidRPr="000D5A76">
        <w:rPr>
          <w:rFonts w:ascii="Arial" w:hAnsi="Arial" w:cs="Arial"/>
          <w:sz w:val="24"/>
          <w:szCs w:val="24"/>
        </w:rPr>
        <w:t>вместе с ТУ;</w:t>
      </w:r>
    </w:p>
    <w:p w14:paraId="01B7147D" w14:textId="77777777" w:rsidR="00B307F3" w:rsidRPr="000D5A76" w:rsidRDefault="009E0474" w:rsidP="00187CCC">
      <w:pPr>
        <w:pStyle w:val="afff2"/>
        <w:numPr>
          <w:ilvl w:val="0"/>
          <w:numId w:val="27"/>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 xml:space="preserve">копии комплектов чертежей </w:t>
      </w:r>
      <w:r w:rsidR="00540FD3" w:rsidRPr="000D5A76">
        <w:rPr>
          <w:rFonts w:ascii="Arial" w:hAnsi="Arial" w:cs="Arial"/>
          <w:sz w:val="24"/>
          <w:szCs w:val="24"/>
        </w:rPr>
        <w:t xml:space="preserve">РД </w:t>
      </w:r>
      <w:r w:rsidRPr="000D5A76">
        <w:rPr>
          <w:rFonts w:ascii="Arial" w:hAnsi="Arial" w:cs="Arial"/>
          <w:sz w:val="24"/>
          <w:szCs w:val="24"/>
        </w:rPr>
        <w:t>на выполняемые виды работ в границах участка, на котором выполняются работы;</w:t>
      </w:r>
    </w:p>
    <w:p w14:paraId="6799AED6" w14:textId="77777777" w:rsidR="00B307F3" w:rsidRPr="000D5A76" w:rsidRDefault="009E0474" w:rsidP="00187CCC">
      <w:pPr>
        <w:pStyle w:val="afff2"/>
        <w:numPr>
          <w:ilvl w:val="0"/>
          <w:numId w:val="27"/>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прошитые, скрепленные подписью начальника участка строительной организации и печатью копии специальных журналов на виды работ, выполняемые на данном участке. Сведения, внесенные исполнителем работ в копии специальных журналов, в последующем заносятся в их оригиналы. Запрещается допускать отставание в ведении оригиналов специальных журналов от ведения их копий;</w:t>
      </w:r>
    </w:p>
    <w:p w14:paraId="0DD54720" w14:textId="77777777" w:rsidR="0011136A" w:rsidRPr="000D5A76" w:rsidRDefault="009E0474" w:rsidP="00187CCC">
      <w:pPr>
        <w:pStyle w:val="afff2"/>
        <w:numPr>
          <w:ilvl w:val="0"/>
          <w:numId w:val="80"/>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 xml:space="preserve">оформленные </w:t>
      </w:r>
      <w:r w:rsidR="00F56307" w:rsidRPr="000D5A76">
        <w:rPr>
          <w:rFonts w:ascii="Arial" w:hAnsi="Arial" w:cs="Arial"/>
          <w:sz w:val="24"/>
          <w:szCs w:val="24"/>
        </w:rPr>
        <w:t>в установленном порядке</w:t>
      </w:r>
      <w:r w:rsidRPr="000D5A76">
        <w:rPr>
          <w:rFonts w:ascii="Arial" w:hAnsi="Arial" w:cs="Arial"/>
          <w:sz w:val="24"/>
          <w:szCs w:val="24"/>
        </w:rPr>
        <w:t>:</w:t>
      </w:r>
    </w:p>
    <w:p w14:paraId="4A165903" w14:textId="77777777" w:rsidR="00B307F3" w:rsidRPr="000D5A76" w:rsidRDefault="009E0474" w:rsidP="00925D59">
      <w:pPr>
        <w:pStyle w:val="afff2"/>
        <w:numPr>
          <w:ilvl w:val="0"/>
          <w:numId w:val="26"/>
        </w:numPr>
        <w:tabs>
          <w:tab w:val="left" w:pos="1985"/>
        </w:tabs>
        <w:spacing w:line="360" w:lineRule="auto"/>
        <w:ind w:left="1418" w:firstLine="0"/>
        <w:jc w:val="both"/>
        <w:rPr>
          <w:rFonts w:ascii="Arial" w:hAnsi="Arial" w:cs="Arial"/>
          <w:sz w:val="24"/>
          <w:szCs w:val="24"/>
        </w:rPr>
      </w:pPr>
      <w:r w:rsidRPr="000D5A76">
        <w:rPr>
          <w:rFonts w:ascii="Arial" w:hAnsi="Arial" w:cs="Arial"/>
          <w:sz w:val="24"/>
          <w:szCs w:val="24"/>
        </w:rPr>
        <w:t>акты о результатах проверки изделий на соответствие технической документации;</w:t>
      </w:r>
    </w:p>
    <w:p w14:paraId="56619F61" w14:textId="77777777" w:rsidR="00B307F3" w:rsidRPr="000D5A76" w:rsidRDefault="009E0474" w:rsidP="00925D59">
      <w:pPr>
        <w:pStyle w:val="afff2"/>
        <w:numPr>
          <w:ilvl w:val="0"/>
          <w:numId w:val="26"/>
        </w:numPr>
        <w:tabs>
          <w:tab w:val="left" w:pos="1985"/>
        </w:tabs>
        <w:spacing w:line="360" w:lineRule="auto"/>
        <w:ind w:left="1418" w:firstLine="0"/>
        <w:jc w:val="both"/>
        <w:rPr>
          <w:rFonts w:ascii="Arial" w:hAnsi="Arial" w:cs="Arial"/>
          <w:sz w:val="24"/>
          <w:szCs w:val="24"/>
        </w:rPr>
      </w:pPr>
      <w:r w:rsidRPr="000D5A76">
        <w:rPr>
          <w:rFonts w:ascii="Arial" w:hAnsi="Arial" w:cs="Arial"/>
          <w:sz w:val="24"/>
          <w:szCs w:val="24"/>
        </w:rPr>
        <w:t>акты о результатах проверки труб с заводским покрытием</w:t>
      </w:r>
      <w:r w:rsidR="00F44651" w:rsidRPr="000D5A76">
        <w:rPr>
          <w:rFonts w:ascii="Arial" w:hAnsi="Arial" w:cs="Arial"/>
          <w:sz w:val="24"/>
          <w:szCs w:val="24"/>
        </w:rPr>
        <w:t>;</w:t>
      </w:r>
    </w:p>
    <w:p w14:paraId="7A2C3D87" w14:textId="77777777" w:rsidR="00B307F3" w:rsidRPr="000D5A76" w:rsidRDefault="009E0474" w:rsidP="003168B4">
      <w:pPr>
        <w:pStyle w:val="afff2"/>
        <w:numPr>
          <w:ilvl w:val="0"/>
          <w:numId w:val="26"/>
        </w:numPr>
        <w:tabs>
          <w:tab w:val="left" w:pos="1985"/>
        </w:tabs>
        <w:spacing w:after="0" w:line="360" w:lineRule="auto"/>
        <w:ind w:left="1418" w:firstLine="0"/>
        <w:jc w:val="both"/>
        <w:rPr>
          <w:rFonts w:ascii="Arial" w:hAnsi="Arial" w:cs="Arial"/>
          <w:sz w:val="24"/>
          <w:szCs w:val="24"/>
        </w:rPr>
      </w:pPr>
      <w:r w:rsidRPr="000D5A76">
        <w:rPr>
          <w:rFonts w:ascii="Arial" w:hAnsi="Arial" w:cs="Arial"/>
          <w:sz w:val="24"/>
          <w:szCs w:val="24"/>
        </w:rPr>
        <w:t>разрешения органа СК на виды работ</w:t>
      </w:r>
      <w:r w:rsidR="00F44651" w:rsidRPr="000D5A76">
        <w:rPr>
          <w:rFonts w:ascii="Arial" w:hAnsi="Arial" w:cs="Arial"/>
          <w:sz w:val="24"/>
          <w:szCs w:val="24"/>
        </w:rPr>
        <w:t>;</w:t>
      </w:r>
    </w:p>
    <w:p w14:paraId="0E415676" w14:textId="77777777" w:rsidR="00B307F3" w:rsidRPr="000D5A76" w:rsidRDefault="009E0474" w:rsidP="003168B4">
      <w:pPr>
        <w:pStyle w:val="afff2"/>
        <w:numPr>
          <w:ilvl w:val="0"/>
          <w:numId w:val="26"/>
        </w:numPr>
        <w:tabs>
          <w:tab w:val="left" w:pos="1985"/>
        </w:tabs>
        <w:spacing w:after="0" w:line="360" w:lineRule="auto"/>
        <w:ind w:left="1418" w:firstLine="0"/>
        <w:jc w:val="both"/>
        <w:rPr>
          <w:rFonts w:ascii="Arial" w:hAnsi="Arial" w:cs="Arial"/>
          <w:sz w:val="24"/>
          <w:szCs w:val="24"/>
        </w:rPr>
      </w:pPr>
      <w:r w:rsidRPr="000D5A76">
        <w:rPr>
          <w:rFonts w:ascii="Arial" w:hAnsi="Arial" w:cs="Arial"/>
          <w:sz w:val="24"/>
          <w:szCs w:val="24"/>
        </w:rPr>
        <w:t>исполнительные геодезические схемы, подписанные заказчиком;</w:t>
      </w:r>
    </w:p>
    <w:p w14:paraId="7B9EAE6D" w14:textId="77777777" w:rsidR="0011136A" w:rsidRPr="000D5A76" w:rsidRDefault="009E0474" w:rsidP="003168B4">
      <w:pPr>
        <w:pStyle w:val="afff2"/>
        <w:numPr>
          <w:ilvl w:val="0"/>
          <w:numId w:val="26"/>
        </w:numPr>
        <w:tabs>
          <w:tab w:val="left" w:pos="1985"/>
        </w:tabs>
        <w:spacing w:after="0" w:line="360" w:lineRule="auto"/>
        <w:ind w:left="1418" w:firstLine="0"/>
        <w:jc w:val="both"/>
        <w:rPr>
          <w:rFonts w:ascii="Arial" w:hAnsi="Arial" w:cs="Arial"/>
          <w:sz w:val="24"/>
          <w:szCs w:val="24"/>
        </w:rPr>
      </w:pPr>
      <w:r w:rsidRPr="000D5A76">
        <w:rPr>
          <w:rFonts w:ascii="Arial" w:hAnsi="Arial" w:cs="Arial"/>
          <w:sz w:val="24"/>
          <w:szCs w:val="24"/>
        </w:rPr>
        <w:t>акты освидетельствования скрытых работ</w:t>
      </w:r>
      <w:r w:rsidR="009F61C1" w:rsidRPr="000D5A76">
        <w:rPr>
          <w:rFonts w:ascii="Arial" w:hAnsi="Arial" w:cs="Arial"/>
          <w:sz w:val="24"/>
          <w:szCs w:val="24"/>
        </w:rPr>
        <w:t>.</w:t>
      </w:r>
    </w:p>
    <w:p w14:paraId="11968955" w14:textId="77777777" w:rsidR="008502EC" w:rsidRPr="000D5A76" w:rsidRDefault="009E0474" w:rsidP="00925D59">
      <w:pPr>
        <w:tabs>
          <w:tab w:val="left" w:pos="1701"/>
        </w:tabs>
        <w:spacing w:line="360" w:lineRule="auto"/>
        <w:ind w:firstLine="709"/>
        <w:jc w:val="both"/>
        <w:rPr>
          <w:rFonts w:ascii="Arial" w:hAnsi="Arial" w:cs="Arial"/>
        </w:rPr>
      </w:pPr>
      <w:r w:rsidRPr="000D5A76">
        <w:rPr>
          <w:rFonts w:ascii="Arial" w:hAnsi="Arial" w:cs="Arial"/>
        </w:rPr>
        <w:t>Копии документов завер</w:t>
      </w:r>
      <w:r w:rsidR="004233D9" w:rsidRPr="000D5A76">
        <w:rPr>
          <w:rFonts w:ascii="Arial" w:hAnsi="Arial" w:cs="Arial"/>
        </w:rPr>
        <w:t>яются</w:t>
      </w:r>
      <w:r w:rsidRPr="000D5A76">
        <w:rPr>
          <w:rFonts w:ascii="Arial" w:hAnsi="Arial" w:cs="Arial"/>
        </w:rPr>
        <w:t xml:space="preserve"> в установленном порядке. По</w:t>
      </w:r>
      <w:r w:rsidR="00F56307" w:rsidRPr="000D5A76">
        <w:rPr>
          <w:rFonts w:ascii="Arial" w:hAnsi="Arial" w:cs="Arial"/>
        </w:rPr>
        <w:t>сле</w:t>
      </w:r>
      <w:r w:rsidRPr="000D5A76">
        <w:rPr>
          <w:rFonts w:ascii="Arial" w:hAnsi="Arial" w:cs="Arial"/>
        </w:rPr>
        <w:t xml:space="preserve"> перечисленные акты включаются в состав исполнительной документации.</w:t>
      </w:r>
      <w:r w:rsidR="00C6672B" w:rsidRPr="000D5A76">
        <w:rPr>
          <w:rFonts w:ascii="Arial" w:hAnsi="Arial" w:cs="Arial"/>
        </w:rPr>
        <w:t xml:space="preserve"> Оригиналы документов в период выполнения СМР хран</w:t>
      </w:r>
      <w:r w:rsidR="004233D9" w:rsidRPr="000D5A76">
        <w:rPr>
          <w:rFonts w:ascii="Arial" w:hAnsi="Arial" w:cs="Arial"/>
        </w:rPr>
        <w:t xml:space="preserve">ятся </w:t>
      </w:r>
      <w:r w:rsidR="007F53E1" w:rsidRPr="000D5A76">
        <w:rPr>
          <w:rFonts w:ascii="Arial" w:hAnsi="Arial" w:cs="Arial"/>
        </w:rPr>
        <w:t>в</w:t>
      </w:r>
      <w:r w:rsidR="00C6672B" w:rsidRPr="000D5A76">
        <w:rPr>
          <w:rFonts w:ascii="Arial" w:hAnsi="Arial" w:cs="Arial"/>
        </w:rPr>
        <w:t xml:space="preserve"> подрядной организации.</w:t>
      </w:r>
    </w:p>
    <w:p w14:paraId="571F2D90" w14:textId="77777777" w:rsidR="009F61C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Материалы съемок фактического расположения трубопровода и </w:t>
      </w:r>
      <w:r w:rsidR="007D30E7" w:rsidRPr="000D5A76">
        <w:rPr>
          <w:rFonts w:ascii="Arial" w:hAnsi="Arial" w:cs="Arial"/>
          <w:sz w:val="24"/>
          <w:szCs w:val="24"/>
        </w:rPr>
        <w:t>объектов МТ</w:t>
      </w:r>
      <w:r w:rsidRPr="000D5A76">
        <w:rPr>
          <w:rFonts w:ascii="Arial" w:hAnsi="Arial" w:cs="Arial"/>
          <w:sz w:val="24"/>
          <w:szCs w:val="24"/>
        </w:rPr>
        <w:t xml:space="preserve"> на местности (исполнительная съемка) передаются заказчику на электронном носителе в системе координат, принятой в </w:t>
      </w:r>
      <w:r w:rsidR="00540FD3" w:rsidRPr="000D5A76">
        <w:rPr>
          <w:rFonts w:ascii="Arial" w:hAnsi="Arial" w:cs="Arial"/>
          <w:sz w:val="24"/>
          <w:szCs w:val="24"/>
        </w:rPr>
        <w:t>РД</w:t>
      </w:r>
      <w:r w:rsidR="00203B38" w:rsidRPr="000D5A76">
        <w:rPr>
          <w:rFonts w:ascii="Arial" w:hAnsi="Arial" w:cs="Arial"/>
          <w:sz w:val="24"/>
          <w:szCs w:val="24"/>
        </w:rPr>
        <w:t>,</w:t>
      </w:r>
      <w:r w:rsidRPr="000D5A76">
        <w:rPr>
          <w:rFonts w:ascii="Arial" w:hAnsi="Arial" w:cs="Arial"/>
          <w:sz w:val="24"/>
          <w:szCs w:val="24"/>
        </w:rPr>
        <w:t xml:space="preserve"> в комплекте с исполнительной документаци</w:t>
      </w:r>
      <w:r w:rsidR="00203B38" w:rsidRPr="000D5A76">
        <w:rPr>
          <w:rFonts w:ascii="Arial" w:hAnsi="Arial" w:cs="Arial"/>
          <w:sz w:val="24"/>
          <w:szCs w:val="24"/>
        </w:rPr>
        <w:t>ей</w:t>
      </w:r>
      <w:r w:rsidRPr="000D5A76">
        <w:rPr>
          <w:rFonts w:ascii="Arial" w:hAnsi="Arial" w:cs="Arial"/>
          <w:sz w:val="24"/>
          <w:szCs w:val="24"/>
        </w:rPr>
        <w:t>.</w:t>
      </w:r>
    </w:p>
    <w:p w14:paraId="6223C32E" w14:textId="77777777" w:rsidR="009F61C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Результаты </w:t>
      </w:r>
      <w:r w:rsidR="001D6E17" w:rsidRPr="000D5A76">
        <w:rPr>
          <w:rFonts w:ascii="Arial" w:hAnsi="Arial" w:cs="Arial"/>
          <w:sz w:val="24"/>
          <w:szCs w:val="24"/>
        </w:rPr>
        <w:t>НК</w:t>
      </w:r>
      <w:r w:rsidRPr="000D5A76">
        <w:rPr>
          <w:rFonts w:ascii="Arial" w:hAnsi="Arial" w:cs="Arial"/>
          <w:sz w:val="24"/>
          <w:szCs w:val="24"/>
        </w:rPr>
        <w:t xml:space="preserve"> в процессе строительства</w:t>
      </w:r>
      <w:r w:rsidR="002D3C7A" w:rsidRPr="000D5A76">
        <w:rPr>
          <w:rFonts w:ascii="Arial" w:hAnsi="Arial" w:cs="Arial"/>
          <w:sz w:val="24"/>
          <w:szCs w:val="24"/>
        </w:rPr>
        <w:t>/реконструкции</w:t>
      </w:r>
      <w:r w:rsidR="00DE499D" w:rsidRPr="000D5A76">
        <w:rPr>
          <w:rFonts w:ascii="Arial" w:hAnsi="Arial" w:cs="Arial"/>
          <w:sz w:val="24"/>
          <w:szCs w:val="24"/>
        </w:rPr>
        <w:t xml:space="preserve"> объекта</w:t>
      </w:r>
      <w:r w:rsidRPr="000D5A76">
        <w:rPr>
          <w:rFonts w:ascii="Arial" w:hAnsi="Arial" w:cs="Arial"/>
          <w:sz w:val="24"/>
          <w:szCs w:val="24"/>
        </w:rPr>
        <w:t xml:space="preserve"> ежемесячно передаются подрядчиком в архив эксплуатирующей организации.</w:t>
      </w:r>
    </w:p>
    <w:p w14:paraId="11039BB3" w14:textId="77777777" w:rsidR="009F61C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Приемка </w:t>
      </w:r>
      <w:r w:rsidR="00563554" w:rsidRPr="000D5A76">
        <w:rPr>
          <w:rFonts w:ascii="Arial" w:hAnsi="Arial" w:cs="Arial"/>
          <w:sz w:val="24"/>
          <w:szCs w:val="24"/>
        </w:rPr>
        <w:t>результатов</w:t>
      </w:r>
      <w:r w:rsidRPr="000D5A76">
        <w:rPr>
          <w:rFonts w:ascii="Arial" w:hAnsi="Arial" w:cs="Arial"/>
          <w:sz w:val="24"/>
          <w:szCs w:val="24"/>
        </w:rPr>
        <w:t xml:space="preserve"> НК в архив эксплуатирующей организации осуществляется в следующем порядке:</w:t>
      </w:r>
      <w:r w:rsidR="00203B38" w:rsidRPr="000D5A76">
        <w:rPr>
          <w:rFonts w:ascii="Arial" w:hAnsi="Arial" w:cs="Arial"/>
          <w:sz w:val="24"/>
          <w:szCs w:val="24"/>
        </w:rPr>
        <w:t xml:space="preserve"> </w:t>
      </w:r>
    </w:p>
    <w:p w14:paraId="5278C94A" w14:textId="77777777" w:rsidR="0011136A" w:rsidRPr="000D5A76" w:rsidRDefault="009E0474" w:rsidP="00187CCC">
      <w:pPr>
        <w:pStyle w:val="afff2"/>
        <w:numPr>
          <w:ilvl w:val="0"/>
          <w:numId w:val="26"/>
        </w:numPr>
        <w:tabs>
          <w:tab w:val="left" w:pos="1134"/>
          <w:tab w:val="left" w:pos="1985"/>
        </w:tabs>
        <w:spacing w:after="0" w:line="360" w:lineRule="auto"/>
        <w:ind w:left="0" w:firstLine="709"/>
        <w:jc w:val="both"/>
        <w:rPr>
          <w:rFonts w:ascii="Arial" w:hAnsi="Arial" w:cs="Arial"/>
          <w:sz w:val="24"/>
          <w:szCs w:val="24"/>
        </w:rPr>
      </w:pPr>
      <w:r w:rsidRPr="000D5A76">
        <w:rPr>
          <w:rFonts w:ascii="Arial" w:hAnsi="Arial" w:cs="Arial"/>
          <w:sz w:val="24"/>
          <w:szCs w:val="24"/>
        </w:rPr>
        <w:t xml:space="preserve">заказчик </w:t>
      </w:r>
      <w:r w:rsidR="0064328E" w:rsidRPr="000D5A76">
        <w:rPr>
          <w:rFonts w:ascii="Arial" w:hAnsi="Arial" w:cs="Arial"/>
          <w:sz w:val="24"/>
          <w:szCs w:val="24"/>
        </w:rPr>
        <w:t xml:space="preserve">организовывает комиссию по приемке результатов НК, состоящую из представителей заказчика, подрядчика, </w:t>
      </w:r>
      <w:r w:rsidR="0024232C" w:rsidRPr="000D5A76">
        <w:rPr>
          <w:rFonts w:ascii="Arial" w:hAnsi="Arial" w:cs="Arial"/>
          <w:sz w:val="24"/>
          <w:szCs w:val="24"/>
        </w:rPr>
        <w:t xml:space="preserve">СК </w:t>
      </w:r>
      <w:r w:rsidR="0064328E" w:rsidRPr="000D5A76">
        <w:rPr>
          <w:rFonts w:ascii="Arial" w:hAnsi="Arial" w:cs="Arial"/>
          <w:sz w:val="24"/>
          <w:szCs w:val="24"/>
        </w:rPr>
        <w:t>и эксплуатирующей организации</w:t>
      </w:r>
      <w:r w:rsidRPr="000D5A76">
        <w:rPr>
          <w:rFonts w:ascii="Arial" w:hAnsi="Arial" w:cs="Arial"/>
          <w:sz w:val="24"/>
          <w:szCs w:val="24"/>
        </w:rPr>
        <w:t>;</w:t>
      </w:r>
    </w:p>
    <w:p w14:paraId="7ECEFC9D" w14:textId="77777777" w:rsidR="009B266D" w:rsidRPr="000D5A76" w:rsidRDefault="009E0474" w:rsidP="00187CCC">
      <w:pPr>
        <w:pStyle w:val="afff2"/>
        <w:numPr>
          <w:ilvl w:val="0"/>
          <w:numId w:val="26"/>
        </w:numPr>
        <w:tabs>
          <w:tab w:val="left" w:pos="1134"/>
          <w:tab w:val="left" w:pos="1985"/>
        </w:tabs>
        <w:spacing w:after="0" w:line="360" w:lineRule="auto"/>
        <w:ind w:left="0" w:firstLine="709"/>
        <w:jc w:val="both"/>
        <w:rPr>
          <w:rFonts w:ascii="Arial" w:hAnsi="Arial" w:cs="Arial"/>
          <w:sz w:val="24"/>
          <w:szCs w:val="24"/>
        </w:rPr>
      </w:pPr>
      <w:r w:rsidRPr="000D5A76">
        <w:rPr>
          <w:rFonts w:ascii="Arial" w:hAnsi="Arial" w:cs="Arial"/>
          <w:sz w:val="24"/>
          <w:szCs w:val="24"/>
        </w:rPr>
        <w:t>п</w:t>
      </w:r>
      <w:r w:rsidR="00203B38" w:rsidRPr="000D5A76">
        <w:rPr>
          <w:rFonts w:ascii="Arial" w:hAnsi="Arial" w:cs="Arial"/>
          <w:sz w:val="24"/>
          <w:szCs w:val="24"/>
        </w:rPr>
        <w:t>ри приемке результатов НК комиссия проверяет</w:t>
      </w:r>
      <w:r w:rsidR="004233D9" w:rsidRPr="000D5A76">
        <w:rPr>
          <w:rFonts w:ascii="Arial" w:hAnsi="Arial" w:cs="Arial"/>
          <w:sz w:val="24"/>
          <w:szCs w:val="24"/>
        </w:rPr>
        <w:t>:</w:t>
      </w:r>
      <w:r w:rsidRPr="000D5A76">
        <w:rPr>
          <w:rFonts w:ascii="Arial" w:hAnsi="Arial" w:cs="Arial"/>
          <w:sz w:val="24"/>
          <w:szCs w:val="24"/>
        </w:rPr>
        <w:t xml:space="preserve"> </w:t>
      </w:r>
      <w:r w:rsidR="0064328E" w:rsidRPr="000D5A76">
        <w:rPr>
          <w:rFonts w:ascii="Arial" w:hAnsi="Arial" w:cs="Arial"/>
          <w:sz w:val="24"/>
          <w:szCs w:val="24"/>
        </w:rPr>
        <w:t xml:space="preserve">на предмет их комплектности, качества, правильности расшифровки, соответствия исполнительной документации (журнал сварки, сведения о фактической раскладке труб) и </w:t>
      </w:r>
      <w:r w:rsidR="002C5A0B" w:rsidRPr="000D5A76">
        <w:rPr>
          <w:rFonts w:ascii="Arial" w:hAnsi="Arial" w:cs="Arial"/>
          <w:sz w:val="24"/>
          <w:szCs w:val="24"/>
        </w:rPr>
        <w:t xml:space="preserve">реестру </w:t>
      </w:r>
      <w:r w:rsidR="0064328E" w:rsidRPr="000D5A76">
        <w:rPr>
          <w:rFonts w:ascii="Arial" w:hAnsi="Arial" w:cs="Arial"/>
          <w:sz w:val="24"/>
          <w:szCs w:val="24"/>
        </w:rPr>
        <w:t>передаваемых сварных соединений</w:t>
      </w:r>
      <w:r w:rsidRPr="000D5A76">
        <w:rPr>
          <w:rFonts w:ascii="Arial" w:hAnsi="Arial" w:cs="Arial"/>
          <w:sz w:val="24"/>
          <w:szCs w:val="24"/>
        </w:rPr>
        <w:t xml:space="preserve">, а также </w:t>
      </w:r>
      <w:r w:rsidR="0064328E" w:rsidRPr="000D5A76">
        <w:rPr>
          <w:rFonts w:ascii="Arial" w:hAnsi="Arial" w:cs="Arial"/>
          <w:sz w:val="24"/>
          <w:szCs w:val="24"/>
        </w:rPr>
        <w:t xml:space="preserve">на предмет полноты результатов НК </w:t>
      </w:r>
      <w:r w:rsidR="00724A7A" w:rsidRPr="000D5A76">
        <w:rPr>
          <w:rFonts w:ascii="Arial" w:hAnsi="Arial" w:cs="Arial"/>
          <w:sz w:val="24"/>
          <w:szCs w:val="24"/>
        </w:rPr>
        <w:t xml:space="preserve">и </w:t>
      </w:r>
      <w:r w:rsidR="0064328E" w:rsidRPr="000D5A76">
        <w:rPr>
          <w:rFonts w:ascii="Arial" w:hAnsi="Arial" w:cs="Arial"/>
          <w:sz w:val="24"/>
          <w:szCs w:val="24"/>
        </w:rPr>
        <w:t xml:space="preserve">исходных данных </w:t>
      </w:r>
      <w:r w:rsidR="004C4454" w:rsidRPr="000D5A76">
        <w:rPr>
          <w:rFonts w:ascii="Arial" w:hAnsi="Arial" w:cs="Arial"/>
          <w:sz w:val="24"/>
          <w:szCs w:val="24"/>
        </w:rPr>
        <w:t>автоматизированного</w:t>
      </w:r>
      <w:r w:rsidR="000C23F7" w:rsidRPr="000D5A76">
        <w:rPr>
          <w:rFonts w:ascii="Arial" w:hAnsi="Arial" w:cs="Arial"/>
          <w:sz w:val="24"/>
          <w:szCs w:val="24"/>
        </w:rPr>
        <w:t>/механизированного</w:t>
      </w:r>
      <w:r w:rsidR="004C4454" w:rsidRPr="000D5A76">
        <w:rPr>
          <w:rFonts w:ascii="Arial" w:hAnsi="Arial" w:cs="Arial"/>
          <w:sz w:val="24"/>
          <w:szCs w:val="24"/>
        </w:rPr>
        <w:t xml:space="preserve"> ультразвукового контроля</w:t>
      </w:r>
      <w:r w:rsidR="00F3619C" w:rsidRPr="000D5A76">
        <w:rPr>
          <w:rFonts w:ascii="Arial" w:hAnsi="Arial" w:cs="Arial"/>
          <w:sz w:val="24"/>
          <w:szCs w:val="24"/>
        </w:rPr>
        <w:t>.</w:t>
      </w:r>
    </w:p>
    <w:p w14:paraId="65BDFFFB" w14:textId="77777777" w:rsidR="009B266D"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 xml:space="preserve">при </w:t>
      </w:r>
      <w:r w:rsidR="0064328E" w:rsidRPr="000D5A76">
        <w:rPr>
          <w:rFonts w:ascii="Arial" w:hAnsi="Arial" w:cs="Arial"/>
          <w:sz w:val="24"/>
          <w:szCs w:val="24"/>
        </w:rPr>
        <w:t xml:space="preserve">выявлении низкого качества или повреждения радиографических снимков либо наличия замечаний </w:t>
      </w:r>
      <w:r w:rsidR="00203B38" w:rsidRPr="000D5A76">
        <w:rPr>
          <w:rFonts w:ascii="Arial" w:hAnsi="Arial" w:cs="Arial"/>
          <w:sz w:val="24"/>
          <w:szCs w:val="24"/>
        </w:rPr>
        <w:t xml:space="preserve">к </w:t>
      </w:r>
      <w:r w:rsidR="0064328E" w:rsidRPr="000D5A76">
        <w:rPr>
          <w:rFonts w:ascii="Arial" w:hAnsi="Arial" w:cs="Arial"/>
          <w:sz w:val="24"/>
          <w:szCs w:val="24"/>
        </w:rPr>
        <w:t xml:space="preserve">качеству оформления результатов НК сварных стыков заказчик организует </w:t>
      </w:r>
      <w:r w:rsidR="00203B38" w:rsidRPr="000D5A76">
        <w:rPr>
          <w:rFonts w:ascii="Arial" w:hAnsi="Arial" w:cs="Arial"/>
          <w:sz w:val="24"/>
          <w:szCs w:val="24"/>
        </w:rPr>
        <w:t xml:space="preserve">работу </w:t>
      </w:r>
      <w:r w:rsidR="0064328E" w:rsidRPr="000D5A76">
        <w:rPr>
          <w:rFonts w:ascii="Arial" w:hAnsi="Arial" w:cs="Arial"/>
          <w:sz w:val="24"/>
          <w:szCs w:val="24"/>
        </w:rPr>
        <w:t>по устранению допущенных отклонений</w:t>
      </w:r>
      <w:r w:rsidRPr="000D5A76">
        <w:rPr>
          <w:rFonts w:ascii="Arial" w:hAnsi="Arial" w:cs="Arial"/>
          <w:sz w:val="24"/>
          <w:szCs w:val="24"/>
        </w:rPr>
        <w:t>;</w:t>
      </w:r>
    </w:p>
    <w:p w14:paraId="45121E38" w14:textId="77777777" w:rsidR="009F61C1"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 xml:space="preserve">результаты </w:t>
      </w:r>
      <w:r w:rsidR="0064328E" w:rsidRPr="000D5A76">
        <w:rPr>
          <w:rFonts w:ascii="Arial" w:hAnsi="Arial" w:cs="Arial"/>
          <w:sz w:val="24"/>
          <w:szCs w:val="24"/>
        </w:rPr>
        <w:t>НК по сварным соединениям с неустран</w:t>
      </w:r>
      <w:r w:rsidR="005E219B" w:rsidRPr="000D5A76">
        <w:rPr>
          <w:rFonts w:ascii="Arial" w:hAnsi="Arial" w:cs="Arial"/>
          <w:sz w:val="24"/>
          <w:szCs w:val="24"/>
        </w:rPr>
        <w:t>е</w:t>
      </w:r>
      <w:r w:rsidR="0064328E" w:rsidRPr="000D5A76">
        <w:rPr>
          <w:rFonts w:ascii="Arial" w:hAnsi="Arial" w:cs="Arial"/>
          <w:sz w:val="24"/>
          <w:szCs w:val="24"/>
        </w:rPr>
        <w:t>нными замечаниями передаче на хранение заказчику не подлежат. В случае выявления признаков подлога результатов НК инициируется комиссионное расследование данных фактов</w:t>
      </w:r>
      <w:r w:rsidRPr="000D5A76">
        <w:rPr>
          <w:rFonts w:ascii="Arial" w:hAnsi="Arial" w:cs="Arial"/>
          <w:sz w:val="24"/>
          <w:szCs w:val="24"/>
        </w:rPr>
        <w:t>;</w:t>
      </w:r>
    </w:p>
    <w:p w14:paraId="631E229C" w14:textId="77777777" w:rsidR="009F61C1"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 xml:space="preserve">при </w:t>
      </w:r>
      <w:r w:rsidR="0064328E" w:rsidRPr="000D5A76">
        <w:rPr>
          <w:rFonts w:ascii="Arial" w:hAnsi="Arial" w:cs="Arial"/>
          <w:sz w:val="24"/>
          <w:szCs w:val="24"/>
        </w:rPr>
        <w:t>положительных результатах проверки представители заказчика, органа СК и эксплуатирующей организации подписывают реестры снимков, после чего радиографические пленки с реестром и исполнительной документацией по НК опечатываются указанными представителями и передаются от подрядчика на хранение заказчику</w:t>
      </w:r>
      <w:r w:rsidRPr="000D5A76">
        <w:rPr>
          <w:rFonts w:ascii="Arial" w:hAnsi="Arial" w:cs="Arial"/>
          <w:sz w:val="24"/>
          <w:szCs w:val="24"/>
        </w:rPr>
        <w:t>;</w:t>
      </w:r>
    </w:p>
    <w:p w14:paraId="16229377" w14:textId="77777777" w:rsidR="009F61C1"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 xml:space="preserve">передача </w:t>
      </w:r>
      <w:r w:rsidR="0064328E" w:rsidRPr="000D5A76">
        <w:rPr>
          <w:rFonts w:ascii="Arial" w:hAnsi="Arial" w:cs="Arial"/>
          <w:sz w:val="24"/>
          <w:szCs w:val="24"/>
        </w:rPr>
        <w:t>комплектов радиографических снимков и заключений по НК оформляется актом приема-передачи в трех экземплярах с обязательным приложением реестров проверки (с указанием номеров стыков, заключений, дат контроля, результата проверки, а также должностей, фамилий, имен, отчеств и подписей членов комиссии, фактически проверявших результаты НК). Один экземпляр передается заказчику, второй – представителю органа СК, третий остается у исполнителя работ.</w:t>
      </w:r>
    </w:p>
    <w:p w14:paraId="477FF912" w14:textId="77777777" w:rsidR="009F61C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Опечатки, описки и графические неточности в процессе подготовки исполнительной документации не допускаются,</w:t>
      </w:r>
      <w:r w:rsidR="00203B38" w:rsidRPr="000D5A76">
        <w:rPr>
          <w:rFonts w:ascii="Arial" w:hAnsi="Arial" w:cs="Arial"/>
          <w:sz w:val="24"/>
          <w:szCs w:val="24"/>
        </w:rPr>
        <w:t xml:space="preserve"> </w:t>
      </w:r>
      <w:r w:rsidRPr="000D5A76">
        <w:rPr>
          <w:rFonts w:ascii="Arial" w:hAnsi="Arial" w:cs="Arial"/>
          <w:sz w:val="24"/>
          <w:szCs w:val="24"/>
        </w:rPr>
        <w:t xml:space="preserve">в исключительных случаях разрешается исправлять подчисткой или закрашиванием корректирующей жидкостью белого цвета и нанесением на том же месте исправленного текста (графики), в этом случае исправления визируются простановкой штампа представителя </w:t>
      </w:r>
      <w:r w:rsidR="005D5F44" w:rsidRPr="000D5A76">
        <w:rPr>
          <w:rFonts w:ascii="Arial" w:hAnsi="Arial" w:cs="Arial"/>
          <w:sz w:val="24"/>
          <w:szCs w:val="24"/>
        </w:rPr>
        <w:t xml:space="preserve">службы контроля качества подрядной организации </w:t>
      </w:r>
      <w:r w:rsidRPr="000D5A76">
        <w:rPr>
          <w:rFonts w:ascii="Arial" w:hAnsi="Arial" w:cs="Arial"/>
          <w:sz w:val="24"/>
          <w:szCs w:val="24"/>
        </w:rPr>
        <w:t>подрядчика по строительству</w:t>
      </w:r>
      <w:r w:rsidR="002D3C7A" w:rsidRPr="000D5A76">
        <w:rPr>
          <w:rFonts w:ascii="Arial" w:hAnsi="Arial" w:cs="Arial"/>
          <w:sz w:val="24"/>
          <w:szCs w:val="24"/>
        </w:rPr>
        <w:t>/реконструкции</w:t>
      </w:r>
      <w:r w:rsidRPr="000D5A76">
        <w:rPr>
          <w:rFonts w:ascii="Arial" w:hAnsi="Arial" w:cs="Arial"/>
          <w:sz w:val="24"/>
          <w:szCs w:val="24"/>
        </w:rPr>
        <w:t>, назначенного приказом, надписью «исправленному верить», его подписью, датой. Повреждения листов текстовых документов, помарки и следы не полностью удаленного прежнего текста (графики) не допускаются.</w:t>
      </w:r>
    </w:p>
    <w:p w14:paraId="13831443" w14:textId="77777777" w:rsidR="009F61C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Запрещается корректировать и вносить исправления в акты освидетельствования геодезической разбивочной основы объекта </w:t>
      </w:r>
      <w:r w:rsidR="004967FD" w:rsidRPr="000D5A76">
        <w:rPr>
          <w:rFonts w:ascii="Arial" w:hAnsi="Arial" w:cs="Arial"/>
          <w:sz w:val="24"/>
          <w:szCs w:val="24"/>
        </w:rPr>
        <w:t>МТ</w:t>
      </w:r>
      <w:r w:rsidRPr="000D5A76">
        <w:rPr>
          <w:rFonts w:ascii="Arial" w:hAnsi="Arial" w:cs="Arial"/>
          <w:sz w:val="24"/>
          <w:szCs w:val="24"/>
        </w:rPr>
        <w:t xml:space="preserve">, разбивки осей объекта </w:t>
      </w:r>
      <w:r w:rsidR="004967FD" w:rsidRPr="000D5A76">
        <w:rPr>
          <w:rFonts w:ascii="Arial" w:hAnsi="Arial" w:cs="Arial"/>
          <w:sz w:val="24"/>
          <w:szCs w:val="24"/>
        </w:rPr>
        <w:t>МТ</w:t>
      </w:r>
      <w:r w:rsidRPr="000D5A76">
        <w:rPr>
          <w:rFonts w:ascii="Arial" w:hAnsi="Arial" w:cs="Arial"/>
          <w:sz w:val="24"/>
          <w:szCs w:val="24"/>
        </w:rPr>
        <w:t xml:space="preserve"> на местности, акты освидетельствования с</w:t>
      </w:r>
      <w:r w:rsidR="000C23F7" w:rsidRPr="000D5A76">
        <w:rPr>
          <w:rFonts w:ascii="Arial" w:hAnsi="Arial" w:cs="Arial"/>
          <w:sz w:val="24"/>
          <w:szCs w:val="24"/>
        </w:rPr>
        <w:t>к</w:t>
      </w:r>
      <w:r w:rsidRPr="000D5A76">
        <w:rPr>
          <w:rFonts w:ascii="Arial" w:hAnsi="Arial" w:cs="Arial"/>
          <w:sz w:val="24"/>
          <w:szCs w:val="24"/>
        </w:rPr>
        <w:t>рытых работ, освидетельствования ответственных конструкций, освидетельствования участков сетей инженерно-технического обеспечения, а также включать копии этих актов в состав исполнительной документации.</w:t>
      </w:r>
    </w:p>
    <w:p w14:paraId="26AD1752" w14:textId="77777777" w:rsidR="009F61C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Закрытие разделов общих журналов работ, специальных журналов, оформление актов и исполнительных схем и другой документации выполняется уполномоченными представителями подрядчика по факту выполнения работ после проверки объемов и качества работ органом СК.</w:t>
      </w:r>
    </w:p>
    <w:p w14:paraId="59647B7B" w14:textId="77777777" w:rsidR="009F61C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Ответственность за сохранность закрытых (оконченных) журналов производства работ, оформленных актов, исполнительных схем и другой исполнительной документации, внесенной в реестр исполнительной документации, а также находящейся в производстве до момента ее передачи заказчику, возлагается на подрядчика.</w:t>
      </w:r>
    </w:p>
    <w:p w14:paraId="7EE1FD97" w14:textId="77777777" w:rsidR="00E7738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При отставании оформления исполнительной документации от хода производства работ более чем на 3</w:t>
      </w:r>
      <w:r w:rsidR="000C23F7" w:rsidRPr="000D5A76">
        <w:rPr>
          <w:rFonts w:ascii="Arial" w:hAnsi="Arial" w:cs="Arial"/>
          <w:sz w:val="24"/>
          <w:szCs w:val="24"/>
        </w:rPr>
        <w:t xml:space="preserve"> </w:t>
      </w:r>
      <w:r w:rsidRPr="000D5A76">
        <w:rPr>
          <w:rFonts w:ascii="Arial" w:hAnsi="Arial" w:cs="Arial"/>
          <w:sz w:val="24"/>
          <w:szCs w:val="24"/>
        </w:rPr>
        <w:t>суток (за исключением актов освидетельствования скрытых работ на бетонные работы) представитель органа СК осуществля</w:t>
      </w:r>
      <w:r w:rsidR="000C23F7" w:rsidRPr="000D5A76">
        <w:rPr>
          <w:rFonts w:ascii="Arial" w:hAnsi="Arial" w:cs="Arial"/>
          <w:sz w:val="24"/>
          <w:szCs w:val="24"/>
        </w:rPr>
        <w:t>ет</w:t>
      </w:r>
      <w:r w:rsidRPr="000D5A76">
        <w:rPr>
          <w:rFonts w:ascii="Arial" w:hAnsi="Arial" w:cs="Arial"/>
          <w:sz w:val="24"/>
          <w:szCs w:val="24"/>
        </w:rPr>
        <w:t xml:space="preserve"> немедленную остановку работ на всех технологических этапах до устранения указанного нарушения.</w:t>
      </w:r>
    </w:p>
    <w:p w14:paraId="3ECA76E0" w14:textId="77777777" w:rsidR="00E7738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Ответственность за формирование исполнительной документации в соответствии с настоящ</w:t>
      </w:r>
      <w:r w:rsidR="00253F78" w:rsidRPr="000D5A76">
        <w:rPr>
          <w:rFonts w:ascii="Arial" w:hAnsi="Arial" w:cs="Arial"/>
          <w:sz w:val="24"/>
          <w:szCs w:val="24"/>
        </w:rPr>
        <w:t>им</w:t>
      </w:r>
      <w:r w:rsidRPr="000D5A76">
        <w:rPr>
          <w:rFonts w:ascii="Arial" w:hAnsi="Arial" w:cs="Arial"/>
          <w:sz w:val="24"/>
          <w:szCs w:val="24"/>
        </w:rPr>
        <w:t xml:space="preserve"> </w:t>
      </w:r>
      <w:r w:rsidR="00E049D0" w:rsidRPr="000D5A76">
        <w:rPr>
          <w:rFonts w:ascii="Arial" w:hAnsi="Arial" w:cs="Arial"/>
          <w:sz w:val="24"/>
          <w:szCs w:val="24"/>
        </w:rPr>
        <w:t>стандарт</w:t>
      </w:r>
      <w:r w:rsidR="000E0C36" w:rsidRPr="000D5A76">
        <w:rPr>
          <w:rFonts w:ascii="Arial" w:hAnsi="Arial" w:cs="Arial"/>
          <w:sz w:val="24"/>
          <w:szCs w:val="24"/>
        </w:rPr>
        <w:t>ом</w:t>
      </w:r>
      <w:r w:rsidR="00E049D0" w:rsidRPr="000D5A76">
        <w:rPr>
          <w:rFonts w:ascii="Arial" w:hAnsi="Arial" w:cs="Arial"/>
          <w:sz w:val="24"/>
          <w:szCs w:val="24"/>
        </w:rPr>
        <w:t xml:space="preserve"> </w:t>
      </w:r>
      <w:r w:rsidRPr="000D5A76">
        <w:rPr>
          <w:rFonts w:ascii="Arial" w:hAnsi="Arial" w:cs="Arial"/>
          <w:sz w:val="24"/>
          <w:szCs w:val="24"/>
        </w:rPr>
        <w:t>возлагается на подрядчика. Контроль за ее формированием осуществляет орган СК.</w:t>
      </w:r>
    </w:p>
    <w:p w14:paraId="783F544D" w14:textId="77777777" w:rsidR="009B266D"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При выявлении нарушений в несвоевременном ведении исполнительной документации ответственность возлагается на </w:t>
      </w:r>
      <w:r w:rsidR="005D5F44" w:rsidRPr="000D5A76">
        <w:rPr>
          <w:rFonts w:ascii="Arial" w:hAnsi="Arial" w:cs="Arial"/>
          <w:sz w:val="24"/>
          <w:szCs w:val="24"/>
        </w:rPr>
        <w:t>служб</w:t>
      </w:r>
      <w:r w:rsidR="00925C6F" w:rsidRPr="000D5A76">
        <w:rPr>
          <w:rFonts w:ascii="Arial" w:hAnsi="Arial" w:cs="Arial"/>
          <w:sz w:val="24"/>
          <w:szCs w:val="24"/>
        </w:rPr>
        <w:t>у</w:t>
      </w:r>
      <w:r w:rsidR="005D5F44" w:rsidRPr="000D5A76">
        <w:rPr>
          <w:rFonts w:ascii="Arial" w:hAnsi="Arial" w:cs="Arial"/>
          <w:sz w:val="24"/>
          <w:szCs w:val="24"/>
        </w:rPr>
        <w:t xml:space="preserve"> контроля качества подрядной организации </w:t>
      </w:r>
      <w:r w:rsidRPr="000D5A76">
        <w:rPr>
          <w:rFonts w:ascii="Arial" w:hAnsi="Arial" w:cs="Arial"/>
          <w:sz w:val="24"/>
          <w:szCs w:val="24"/>
        </w:rPr>
        <w:t>и орган СК (при осуществлении СК заказчика за СМР на объекте) в соответствии с условиями заключенных контрактов на выполнение СМР.</w:t>
      </w:r>
    </w:p>
    <w:p w14:paraId="30920183" w14:textId="77777777" w:rsidR="00E7738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Приемо-сдаточная документация формируется подрядчиком согласно перечню приемо-сдаточной документации и настояще</w:t>
      </w:r>
      <w:r w:rsidR="000E0C36" w:rsidRPr="000D5A76">
        <w:rPr>
          <w:rFonts w:ascii="Arial" w:hAnsi="Arial" w:cs="Arial"/>
          <w:sz w:val="24"/>
          <w:szCs w:val="24"/>
        </w:rPr>
        <w:t>му</w:t>
      </w:r>
      <w:r w:rsidRPr="000D5A76">
        <w:rPr>
          <w:rFonts w:ascii="Arial" w:hAnsi="Arial" w:cs="Arial"/>
          <w:sz w:val="24"/>
          <w:szCs w:val="24"/>
        </w:rPr>
        <w:t xml:space="preserve"> </w:t>
      </w:r>
      <w:r w:rsidR="00E049D0" w:rsidRPr="000D5A76">
        <w:rPr>
          <w:rFonts w:ascii="Arial" w:hAnsi="Arial" w:cs="Arial"/>
          <w:sz w:val="24"/>
          <w:szCs w:val="24"/>
        </w:rPr>
        <w:t>стандарт</w:t>
      </w:r>
      <w:r w:rsidR="000E0C36" w:rsidRPr="000D5A76">
        <w:rPr>
          <w:rFonts w:ascii="Arial" w:hAnsi="Arial" w:cs="Arial"/>
          <w:sz w:val="24"/>
          <w:szCs w:val="24"/>
        </w:rPr>
        <w:t>у</w:t>
      </w:r>
      <w:r w:rsidRPr="000D5A76">
        <w:rPr>
          <w:rFonts w:ascii="Arial" w:hAnsi="Arial" w:cs="Arial"/>
          <w:sz w:val="24"/>
          <w:szCs w:val="24"/>
        </w:rPr>
        <w:t>.</w:t>
      </w:r>
    </w:p>
    <w:p w14:paraId="6C50DC06" w14:textId="77777777" w:rsidR="001655AC"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При формировании комплекта приемо-сдаточной документации необходимо учитывать следующ</w:t>
      </w:r>
      <w:r w:rsidR="000E0C36" w:rsidRPr="000D5A76">
        <w:rPr>
          <w:rFonts w:ascii="Arial" w:hAnsi="Arial" w:cs="Arial"/>
          <w:sz w:val="24"/>
          <w:szCs w:val="24"/>
        </w:rPr>
        <w:t>е</w:t>
      </w:r>
      <w:r w:rsidRPr="000D5A76">
        <w:rPr>
          <w:rFonts w:ascii="Arial" w:hAnsi="Arial" w:cs="Arial"/>
          <w:sz w:val="24"/>
          <w:szCs w:val="24"/>
        </w:rPr>
        <w:t>е:</w:t>
      </w:r>
    </w:p>
    <w:p w14:paraId="7515BF6C" w14:textId="77777777" w:rsidR="001655AC"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документация формир</w:t>
      </w:r>
      <w:r w:rsidR="004233D9" w:rsidRPr="000D5A76">
        <w:rPr>
          <w:rFonts w:ascii="Arial" w:hAnsi="Arial" w:cs="Arial"/>
          <w:sz w:val="24"/>
          <w:szCs w:val="24"/>
        </w:rPr>
        <w:t>уется</w:t>
      </w:r>
      <w:r w:rsidRPr="000D5A76">
        <w:rPr>
          <w:rFonts w:ascii="Arial" w:hAnsi="Arial" w:cs="Arial"/>
          <w:sz w:val="24"/>
          <w:szCs w:val="24"/>
        </w:rPr>
        <w:t xml:space="preserve"> в книги </w:t>
      </w:r>
      <w:r w:rsidR="00642871" w:rsidRPr="000D5A76">
        <w:rPr>
          <w:rFonts w:ascii="Arial" w:hAnsi="Arial" w:cs="Arial"/>
          <w:sz w:val="24"/>
          <w:szCs w:val="24"/>
        </w:rPr>
        <w:t>с</w:t>
      </w:r>
      <w:r w:rsidRPr="000D5A76">
        <w:rPr>
          <w:rFonts w:ascii="Arial" w:hAnsi="Arial" w:cs="Arial"/>
          <w:sz w:val="24"/>
          <w:szCs w:val="24"/>
        </w:rPr>
        <w:t xml:space="preserve"> прошивкой, </w:t>
      </w:r>
      <w:r w:rsidR="00584044" w:rsidRPr="000D5A76">
        <w:rPr>
          <w:rFonts w:ascii="Arial" w:hAnsi="Arial" w:cs="Arial"/>
          <w:sz w:val="24"/>
          <w:szCs w:val="24"/>
        </w:rPr>
        <w:t xml:space="preserve">со </w:t>
      </w:r>
      <w:r w:rsidRPr="000D5A76">
        <w:rPr>
          <w:rFonts w:ascii="Arial" w:hAnsi="Arial" w:cs="Arial"/>
          <w:sz w:val="24"/>
          <w:szCs w:val="24"/>
        </w:rPr>
        <w:t>сквозной нумерацией и титульны</w:t>
      </w:r>
      <w:r w:rsidR="00584044" w:rsidRPr="000D5A76">
        <w:rPr>
          <w:rFonts w:ascii="Arial" w:hAnsi="Arial" w:cs="Arial"/>
          <w:sz w:val="24"/>
          <w:szCs w:val="24"/>
        </w:rPr>
        <w:t>м</w:t>
      </w:r>
      <w:r w:rsidRPr="000D5A76">
        <w:rPr>
          <w:rFonts w:ascii="Arial" w:hAnsi="Arial" w:cs="Arial"/>
          <w:sz w:val="24"/>
          <w:szCs w:val="24"/>
        </w:rPr>
        <w:t xml:space="preserve"> лист</w:t>
      </w:r>
      <w:r w:rsidR="00584044" w:rsidRPr="000D5A76">
        <w:rPr>
          <w:rFonts w:ascii="Arial" w:hAnsi="Arial" w:cs="Arial"/>
          <w:sz w:val="24"/>
          <w:szCs w:val="24"/>
        </w:rPr>
        <w:t>ом</w:t>
      </w:r>
      <w:r w:rsidRPr="000D5A76">
        <w:rPr>
          <w:rFonts w:ascii="Arial" w:hAnsi="Arial" w:cs="Arial"/>
          <w:sz w:val="24"/>
          <w:szCs w:val="24"/>
        </w:rPr>
        <w:t>;</w:t>
      </w:r>
    </w:p>
    <w:p w14:paraId="5E5D8C24" w14:textId="77777777" w:rsidR="001655AC"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сформированная в книги документация упаков</w:t>
      </w:r>
      <w:r w:rsidR="004233D9" w:rsidRPr="000D5A76">
        <w:rPr>
          <w:rFonts w:ascii="Arial" w:hAnsi="Arial" w:cs="Arial"/>
          <w:sz w:val="24"/>
          <w:szCs w:val="24"/>
        </w:rPr>
        <w:t>ывается в папки</w:t>
      </w:r>
      <w:r w:rsidRPr="000D5A76">
        <w:rPr>
          <w:rFonts w:ascii="Arial" w:hAnsi="Arial" w:cs="Arial"/>
          <w:sz w:val="24"/>
          <w:szCs w:val="24"/>
        </w:rPr>
        <w:t xml:space="preserve">, </w:t>
      </w:r>
      <w:r w:rsidR="004233D9" w:rsidRPr="000D5A76">
        <w:rPr>
          <w:rFonts w:ascii="Arial" w:hAnsi="Arial" w:cs="Arial"/>
          <w:sz w:val="24"/>
          <w:szCs w:val="24"/>
        </w:rPr>
        <w:t xml:space="preserve">исключая </w:t>
      </w:r>
      <w:r w:rsidRPr="000D5A76">
        <w:rPr>
          <w:rFonts w:ascii="Arial" w:hAnsi="Arial" w:cs="Arial"/>
          <w:sz w:val="24"/>
          <w:szCs w:val="24"/>
        </w:rPr>
        <w:t>самораскрытие, с указанием наименований заказчика (застройщика), инвестиционного проекта (при необходимости), объекта, подрядной организации, идентификаторов книг (томов);</w:t>
      </w:r>
    </w:p>
    <w:p w14:paraId="45D62F4C" w14:textId="77777777" w:rsidR="001655AC"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документация формир</w:t>
      </w:r>
      <w:r w:rsidR="000C23F7" w:rsidRPr="000D5A76">
        <w:rPr>
          <w:rFonts w:ascii="Arial" w:hAnsi="Arial" w:cs="Arial"/>
          <w:sz w:val="24"/>
          <w:szCs w:val="24"/>
        </w:rPr>
        <w:t>уется</w:t>
      </w:r>
      <w:r w:rsidRPr="000D5A76">
        <w:rPr>
          <w:rFonts w:ascii="Arial" w:hAnsi="Arial" w:cs="Arial"/>
          <w:sz w:val="24"/>
          <w:szCs w:val="24"/>
        </w:rPr>
        <w:t xml:space="preserve"> в книги (тома) с учетом разделения по объектам </w:t>
      </w:r>
      <w:r w:rsidR="004967FD" w:rsidRPr="000D5A76">
        <w:rPr>
          <w:rFonts w:ascii="Arial" w:hAnsi="Arial" w:cs="Arial"/>
          <w:sz w:val="24"/>
          <w:szCs w:val="24"/>
        </w:rPr>
        <w:t>МТ</w:t>
      </w:r>
      <w:r w:rsidRPr="000D5A76">
        <w:rPr>
          <w:rFonts w:ascii="Arial" w:hAnsi="Arial" w:cs="Arial"/>
          <w:sz w:val="24"/>
          <w:szCs w:val="24"/>
        </w:rPr>
        <w:t xml:space="preserve"> и разделам </w:t>
      </w:r>
      <w:r w:rsidR="00540FD3" w:rsidRPr="000D5A76">
        <w:rPr>
          <w:rFonts w:ascii="Arial" w:hAnsi="Arial" w:cs="Arial"/>
          <w:sz w:val="24"/>
          <w:szCs w:val="24"/>
        </w:rPr>
        <w:t>РД</w:t>
      </w:r>
      <w:r w:rsidRPr="000D5A76">
        <w:rPr>
          <w:rFonts w:ascii="Arial" w:hAnsi="Arial" w:cs="Arial"/>
          <w:sz w:val="24"/>
          <w:szCs w:val="24"/>
        </w:rPr>
        <w:t xml:space="preserve"> (по объектам </w:t>
      </w:r>
      <w:r w:rsidR="000C23F7" w:rsidRPr="000D5A76">
        <w:rPr>
          <w:rFonts w:ascii="Arial" w:hAnsi="Arial" w:cs="Arial"/>
          <w:sz w:val="24"/>
          <w:szCs w:val="24"/>
        </w:rPr>
        <w:t>ЛЧ</w:t>
      </w:r>
      <w:r w:rsidRPr="000D5A76">
        <w:rPr>
          <w:rFonts w:ascii="Arial" w:hAnsi="Arial" w:cs="Arial"/>
          <w:sz w:val="24"/>
          <w:szCs w:val="24"/>
        </w:rPr>
        <w:t xml:space="preserve"> с учетом километража/пикетажа трассы</w:t>
      </w:r>
      <w:r w:rsidR="00203B38" w:rsidRPr="000D5A76">
        <w:rPr>
          <w:rFonts w:ascii="Arial" w:hAnsi="Arial" w:cs="Arial"/>
          <w:sz w:val="24"/>
          <w:szCs w:val="24"/>
        </w:rPr>
        <w:t xml:space="preserve"> трубопровода</w:t>
      </w:r>
      <w:r w:rsidRPr="000D5A76">
        <w:rPr>
          <w:rFonts w:ascii="Arial" w:hAnsi="Arial" w:cs="Arial"/>
          <w:sz w:val="24"/>
          <w:szCs w:val="24"/>
        </w:rPr>
        <w:t>);</w:t>
      </w:r>
    </w:p>
    <w:p w14:paraId="44E157DE" w14:textId="77777777" w:rsidR="001655AC"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в состав документации необходимо включать оригиналы документов, в исключительных случаях допускается включение копий, заверенных в установленном порядке;</w:t>
      </w:r>
    </w:p>
    <w:p w14:paraId="13F4B0A6" w14:textId="77777777" w:rsidR="001655AC"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в каждую книгу (том) после устранения замечаний, выданных региональным органом СК, подшивается подписанный инженером СК (привлеченным по отдельной заявке заказчика и уполномоченным распоряжением регионального органа СК), выполнившим итоговую проверку книги (тома), перечень замечаний по результатам проверки разрешительной и исполнительной документации с отметками об их устранении;</w:t>
      </w:r>
    </w:p>
    <w:p w14:paraId="2D299158" w14:textId="77777777" w:rsidR="001655AC"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нумерация страниц проставляется в верхнем правом углу листа;</w:t>
      </w:r>
    </w:p>
    <w:p w14:paraId="2EB9A9EC" w14:textId="77777777" w:rsidR="001655AC"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к каждой книге (тому) документации формируется отдельный реестр документов;</w:t>
      </w:r>
    </w:p>
    <w:p w14:paraId="23B88B1E" w14:textId="77777777" w:rsidR="001655AC"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реестры отдельных книг формируются в сводный реестр с разбивкой по томам;</w:t>
      </w:r>
    </w:p>
    <w:p w14:paraId="79BDC334" w14:textId="77777777" w:rsidR="001655AC"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при формировании документации запрещается применение черновиков, а также средств коррекции;</w:t>
      </w:r>
    </w:p>
    <w:p w14:paraId="7FF6A2C4" w14:textId="77777777" w:rsidR="00E77381" w:rsidRPr="000D5A76" w:rsidRDefault="009E0474" w:rsidP="00187CCC">
      <w:pPr>
        <w:pStyle w:val="afff2"/>
        <w:numPr>
          <w:ilvl w:val="0"/>
          <w:numId w:val="26"/>
        </w:numPr>
        <w:tabs>
          <w:tab w:val="left" w:pos="1134"/>
        </w:tabs>
        <w:spacing w:line="360" w:lineRule="auto"/>
        <w:ind w:left="0" w:firstLine="709"/>
        <w:jc w:val="both"/>
        <w:rPr>
          <w:rFonts w:ascii="Arial" w:hAnsi="Arial" w:cs="Arial"/>
          <w:sz w:val="24"/>
          <w:szCs w:val="24"/>
        </w:rPr>
      </w:pPr>
      <w:r w:rsidRPr="000D5A76">
        <w:rPr>
          <w:rFonts w:ascii="Arial" w:hAnsi="Arial" w:cs="Arial"/>
          <w:sz w:val="24"/>
          <w:szCs w:val="24"/>
        </w:rPr>
        <w:t>при передаче копий документации на электронных носителях электронные носители переда</w:t>
      </w:r>
      <w:r w:rsidR="0064743C" w:rsidRPr="000D5A76">
        <w:rPr>
          <w:rFonts w:ascii="Arial" w:hAnsi="Arial" w:cs="Arial"/>
          <w:sz w:val="24"/>
          <w:szCs w:val="24"/>
        </w:rPr>
        <w:t>ются</w:t>
      </w:r>
      <w:r w:rsidRPr="000D5A76">
        <w:rPr>
          <w:rFonts w:ascii="Arial" w:hAnsi="Arial" w:cs="Arial"/>
          <w:sz w:val="24"/>
          <w:szCs w:val="24"/>
        </w:rPr>
        <w:t xml:space="preserve"> в футлярах с указанием идентификационных данных</w:t>
      </w:r>
      <w:r w:rsidR="00584044" w:rsidRPr="000D5A76">
        <w:rPr>
          <w:rFonts w:ascii="Arial" w:hAnsi="Arial" w:cs="Arial"/>
          <w:sz w:val="24"/>
          <w:szCs w:val="24"/>
        </w:rPr>
        <w:t xml:space="preserve"> и</w:t>
      </w:r>
      <w:r w:rsidRPr="000D5A76">
        <w:rPr>
          <w:rFonts w:ascii="Arial" w:hAnsi="Arial" w:cs="Arial"/>
          <w:sz w:val="24"/>
          <w:szCs w:val="24"/>
        </w:rPr>
        <w:t xml:space="preserve"> при необходимости ограничительного грифа.</w:t>
      </w:r>
      <w:r w:rsidR="000C23F7" w:rsidRPr="000D5A76">
        <w:rPr>
          <w:rFonts w:ascii="Arial" w:hAnsi="Arial" w:cs="Arial"/>
          <w:sz w:val="24"/>
          <w:szCs w:val="24"/>
        </w:rPr>
        <w:t xml:space="preserve"> </w:t>
      </w:r>
    </w:p>
    <w:p w14:paraId="33CF233A" w14:textId="77777777" w:rsidR="00E77381"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Заказчик обеспечивает формирование </w:t>
      </w:r>
      <w:r w:rsidR="00FC0AC8" w:rsidRPr="000D5A76">
        <w:rPr>
          <w:rFonts w:ascii="Arial" w:hAnsi="Arial" w:cs="Arial"/>
          <w:sz w:val="24"/>
          <w:szCs w:val="24"/>
        </w:rPr>
        <w:t>ПД и РД</w:t>
      </w:r>
      <w:r w:rsidRPr="000D5A76">
        <w:rPr>
          <w:rFonts w:ascii="Arial" w:hAnsi="Arial" w:cs="Arial"/>
          <w:sz w:val="24"/>
          <w:szCs w:val="24"/>
        </w:rPr>
        <w:t xml:space="preserve"> (том II) до начала работы рабочей комиссии. Оформленный реестр </w:t>
      </w:r>
      <w:r w:rsidR="00FC0AC8" w:rsidRPr="000D5A76">
        <w:rPr>
          <w:rFonts w:ascii="Arial" w:hAnsi="Arial" w:cs="Arial"/>
          <w:sz w:val="24"/>
          <w:szCs w:val="24"/>
        </w:rPr>
        <w:t xml:space="preserve">ПД и РД </w:t>
      </w:r>
      <w:r w:rsidRPr="000D5A76">
        <w:rPr>
          <w:rFonts w:ascii="Arial" w:hAnsi="Arial" w:cs="Arial"/>
          <w:sz w:val="24"/>
          <w:szCs w:val="24"/>
        </w:rPr>
        <w:t>передается подрядчику для включения в сводный реестр на этапе передачи приемо-сдаточной документации до начала работы рабочей комиссии.</w:t>
      </w:r>
    </w:p>
    <w:p w14:paraId="2C8742CF" w14:textId="77777777" w:rsidR="001655AC"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В сводный реестр подрядчиком также включаются реестры исполнительной документации, которые в период строительства</w:t>
      </w:r>
      <w:r w:rsidR="002D3C7A" w:rsidRPr="000D5A76">
        <w:rPr>
          <w:rFonts w:ascii="Arial" w:hAnsi="Arial" w:cs="Arial"/>
          <w:sz w:val="24"/>
          <w:szCs w:val="24"/>
        </w:rPr>
        <w:t>/реконструкции</w:t>
      </w:r>
      <w:r w:rsidRPr="000D5A76">
        <w:rPr>
          <w:rFonts w:ascii="Arial" w:hAnsi="Arial" w:cs="Arial"/>
          <w:sz w:val="24"/>
          <w:szCs w:val="24"/>
        </w:rPr>
        <w:t xml:space="preserve"> объекта </w:t>
      </w:r>
      <w:r w:rsidR="002D3C7A" w:rsidRPr="000D5A76">
        <w:rPr>
          <w:rFonts w:ascii="Arial" w:hAnsi="Arial" w:cs="Arial"/>
          <w:sz w:val="24"/>
          <w:szCs w:val="24"/>
        </w:rPr>
        <w:t xml:space="preserve">МТ </w:t>
      </w:r>
      <w:r w:rsidRPr="000D5A76">
        <w:rPr>
          <w:rFonts w:ascii="Arial" w:hAnsi="Arial" w:cs="Arial"/>
          <w:sz w:val="24"/>
          <w:szCs w:val="24"/>
        </w:rPr>
        <w:t>передаются заказчику и в архив эксплуатирующей организации на хранение, включая реестры на результаты НК, радиографические пленки, оригиналы паспортов</w:t>
      </w:r>
      <w:r w:rsidR="00203B38" w:rsidRPr="000D5A76">
        <w:rPr>
          <w:rFonts w:ascii="Arial" w:hAnsi="Arial" w:cs="Arial"/>
          <w:sz w:val="24"/>
          <w:szCs w:val="24"/>
        </w:rPr>
        <w:t>,</w:t>
      </w:r>
      <w:r w:rsidRPr="000D5A76">
        <w:rPr>
          <w:rFonts w:ascii="Arial" w:hAnsi="Arial" w:cs="Arial"/>
          <w:sz w:val="24"/>
          <w:szCs w:val="24"/>
        </w:rPr>
        <w:t xml:space="preserve"> сертификатов и т.</w:t>
      </w:r>
      <w:r w:rsidR="00203B38" w:rsidRPr="000D5A76">
        <w:rPr>
          <w:rFonts w:ascii="Arial" w:hAnsi="Arial" w:cs="Arial"/>
          <w:sz w:val="24"/>
          <w:szCs w:val="24"/>
        </w:rPr>
        <w:t> </w:t>
      </w:r>
      <w:r w:rsidRPr="000D5A76">
        <w:rPr>
          <w:rFonts w:ascii="Arial" w:hAnsi="Arial" w:cs="Arial"/>
          <w:sz w:val="24"/>
          <w:szCs w:val="24"/>
        </w:rPr>
        <w:t>п.</w:t>
      </w:r>
    </w:p>
    <w:p w14:paraId="5C1AD7C3" w14:textId="2DDA4638" w:rsidR="001655AC"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После завершения СМР сформированная приемо-сдаточная документация за исключением томов II (</w:t>
      </w:r>
      <w:r w:rsidR="00FC0AC8" w:rsidRPr="000D5A76">
        <w:rPr>
          <w:rFonts w:ascii="Arial" w:hAnsi="Arial" w:cs="Arial"/>
          <w:sz w:val="24"/>
          <w:szCs w:val="24"/>
        </w:rPr>
        <w:t>ПД, РД</w:t>
      </w:r>
      <w:r w:rsidRPr="000D5A76">
        <w:rPr>
          <w:rFonts w:ascii="Arial" w:hAnsi="Arial" w:cs="Arial"/>
          <w:sz w:val="24"/>
          <w:szCs w:val="24"/>
        </w:rPr>
        <w:t>, утвержденная «В производство работ»)</w:t>
      </w:r>
      <w:r w:rsidR="000C23F7" w:rsidRPr="000D5A76">
        <w:rPr>
          <w:rFonts w:ascii="Arial" w:hAnsi="Arial" w:cs="Arial"/>
          <w:sz w:val="24"/>
          <w:szCs w:val="24"/>
        </w:rPr>
        <w:t>,</w:t>
      </w:r>
      <w:r w:rsidRPr="000D5A76">
        <w:rPr>
          <w:rFonts w:ascii="Arial" w:hAnsi="Arial" w:cs="Arial"/>
          <w:sz w:val="24"/>
          <w:szCs w:val="24"/>
        </w:rPr>
        <w:t xml:space="preserve"> VI (Разрешительная документация на ввод объекта в эксплуатацию и документация, формируемая на этапе ввода объекта) и оригиналов документов, включая результаты НК и </w:t>
      </w:r>
      <w:r w:rsidR="00E92B00" w:rsidRPr="000D5A76">
        <w:rPr>
          <w:rFonts w:ascii="Arial" w:hAnsi="Arial" w:cs="Arial"/>
          <w:sz w:val="24"/>
          <w:szCs w:val="24"/>
        </w:rPr>
        <w:t>радиографические пленки</w:t>
      </w:r>
      <w:r w:rsidRPr="000D5A76">
        <w:rPr>
          <w:rFonts w:ascii="Arial" w:hAnsi="Arial" w:cs="Arial"/>
          <w:sz w:val="24"/>
          <w:szCs w:val="24"/>
        </w:rPr>
        <w:t>, оформленные в процессе строительства</w:t>
      </w:r>
      <w:r w:rsidR="002D3C7A" w:rsidRPr="000D5A76">
        <w:rPr>
          <w:rFonts w:ascii="Arial" w:hAnsi="Arial" w:cs="Arial"/>
          <w:sz w:val="24"/>
          <w:szCs w:val="24"/>
        </w:rPr>
        <w:t>/реконструкции</w:t>
      </w:r>
      <w:r w:rsidRPr="000D5A76">
        <w:rPr>
          <w:rFonts w:ascii="Arial" w:hAnsi="Arial" w:cs="Arial"/>
          <w:sz w:val="24"/>
          <w:szCs w:val="24"/>
        </w:rPr>
        <w:t xml:space="preserve"> </w:t>
      </w:r>
      <w:r w:rsidR="000C23F7" w:rsidRPr="000D5A76">
        <w:rPr>
          <w:rFonts w:ascii="Arial" w:hAnsi="Arial" w:cs="Arial"/>
          <w:sz w:val="24"/>
          <w:szCs w:val="24"/>
        </w:rPr>
        <w:t xml:space="preserve">объекта </w:t>
      </w:r>
      <w:r w:rsidR="00AA628D" w:rsidRPr="000D5A76">
        <w:rPr>
          <w:rFonts w:ascii="Arial" w:hAnsi="Arial" w:cs="Arial"/>
          <w:sz w:val="24"/>
          <w:szCs w:val="24"/>
        </w:rPr>
        <w:t xml:space="preserve">МТ </w:t>
      </w:r>
      <w:r w:rsidRPr="000D5A76">
        <w:rPr>
          <w:rFonts w:ascii="Arial" w:hAnsi="Arial" w:cs="Arial"/>
          <w:sz w:val="24"/>
          <w:szCs w:val="24"/>
        </w:rPr>
        <w:t xml:space="preserve">и переданные заказчику в архив эксплуатирующей организации, передается подрядчиком с сопроводительным письмом и сводным реестром на проверку заказчику или техническому заказчику (при применении организационной схемы управления реализацией объекта </w:t>
      </w:r>
      <w:r w:rsidR="004967FD" w:rsidRPr="000D5A76">
        <w:rPr>
          <w:rFonts w:ascii="Arial" w:hAnsi="Arial" w:cs="Arial"/>
          <w:sz w:val="24"/>
          <w:szCs w:val="24"/>
        </w:rPr>
        <w:t>МТ</w:t>
      </w:r>
      <w:r w:rsidRPr="000D5A76">
        <w:rPr>
          <w:rFonts w:ascii="Arial" w:hAnsi="Arial" w:cs="Arial"/>
          <w:sz w:val="24"/>
          <w:szCs w:val="24"/>
        </w:rPr>
        <w:t xml:space="preserve"> с привлечением технического заказчика) до начала работы рабочей комиссии</w:t>
      </w:r>
      <w:r w:rsidR="00F56307" w:rsidRPr="000D5A76">
        <w:rPr>
          <w:rFonts w:ascii="Arial" w:hAnsi="Arial" w:cs="Arial"/>
          <w:sz w:val="24"/>
          <w:szCs w:val="24"/>
        </w:rPr>
        <w:t xml:space="preserve"> в</w:t>
      </w:r>
      <w:r w:rsidR="00705B28" w:rsidRPr="000D5A76">
        <w:rPr>
          <w:rFonts w:ascii="Arial" w:hAnsi="Arial" w:cs="Arial"/>
          <w:sz w:val="24"/>
          <w:szCs w:val="24"/>
        </w:rPr>
        <w:t xml:space="preserve"> сроки согласно </w:t>
      </w:r>
      <w:r w:rsidR="00DA5252" w:rsidRPr="000D5A76">
        <w:rPr>
          <w:rFonts w:ascii="Arial" w:hAnsi="Arial" w:cs="Arial"/>
          <w:sz w:val="24"/>
          <w:szCs w:val="24"/>
        </w:rPr>
        <w:t>НД</w:t>
      </w:r>
      <w:r w:rsidRPr="000D5A76">
        <w:rPr>
          <w:rFonts w:ascii="Arial" w:hAnsi="Arial" w:cs="Arial"/>
          <w:sz w:val="24"/>
          <w:szCs w:val="24"/>
        </w:rPr>
        <w:t xml:space="preserve">. Заказчик </w:t>
      </w:r>
      <w:r w:rsidR="008E586C" w:rsidRPr="000D5A76">
        <w:rPr>
          <w:rFonts w:ascii="Arial" w:hAnsi="Arial" w:cs="Arial"/>
          <w:sz w:val="24"/>
          <w:szCs w:val="24"/>
        </w:rPr>
        <w:t xml:space="preserve">или </w:t>
      </w:r>
      <w:r w:rsidRPr="000D5A76">
        <w:rPr>
          <w:rFonts w:ascii="Arial" w:hAnsi="Arial" w:cs="Arial"/>
          <w:sz w:val="24"/>
          <w:szCs w:val="24"/>
        </w:rPr>
        <w:t xml:space="preserve">технический заказчик не позднее следующих суток организует совместное рассмотрение представленной подрядчиком приемо-сдаточной документации с </w:t>
      </w:r>
      <w:r w:rsidR="0024232C" w:rsidRPr="000D5A76">
        <w:rPr>
          <w:rFonts w:ascii="Arial" w:hAnsi="Arial" w:cs="Arial"/>
          <w:sz w:val="24"/>
          <w:szCs w:val="24"/>
        </w:rPr>
        <w:t>СК</w:t>
      </w:r>
      <w:r w:rsidRPr="000D5A76">
        <w:rPr>
          <w:rFonts w:ascii="Arial" w:hAnsi="Arial" w:cs="Arial"/>
          <w:sz w:val="24"/>
          <w:szCs w:val="24"/>
        </w:rPr>
        <w:t xml:space="preserve"> заказчика.</w:t>
      </w:r>
    </w:p>
    <w:p w14:paraId="0CD44882" w14:textId="77777777" w:rsidR="001655AC"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Орган СК выдает замечания </w:t>
      </w:r>
      <w:r w:rsidR="00203B38" w:rsidRPr="000D5A76">
        <w:rPr>
          <w:rFonts w:ascii="Arial" w:hAnsi="Arial" w:cs="Arial"/>
          <w:sz w:val="24"/>
          <w:szCs w:val="24"/>
        </w:rPr>
        <w:t xml:space="preserve">к </w:t>
      </w:r>
      <w:r w:rsidRPr="000D5A76">
        <w:rPr>
          <w:rFonts w:ascii="Arial" w:hAnsi="Arial" w:cs="Arial"/>
          <w:sz w:val="24"/>
          <w:szCs w:val="24"/>
        </w:rPr>
        <w:t>приемо-сдаточной документации, а подрядчик устраняет полученные замечания и на основании перечня по результатам проверки разрешительной и исполнительной документации с отметками инженера СК об их устранении по каждой книге (тому) получает справку об отсутствии замечаний по результатам проверки приемо-сдаточной документации за подписью уполномоченного представителя СК.</w:t>
      </w:r>
    </w:p>
    <w:p w14:paraId="46EE4F96" w14:textId="29C4A764" w:rsidR="001655AC"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После получения справки об отсутствии замечаний </w:t>
      </w:r>
      <w:r w:rsidR="00203B38" w:rsidRPr="000D5A76">
        <w:rPr>
          <w:rFonts w:ascii="Arial" w:hAnsi="Arial" w:cs="Arial"/>
          <w:sz w:val="24"/>
          <w:szCs w:val="24"/>
        </w:rPr>
        <w:t>к</w:t>
      </w:r>
      <w:r w:rsidR="00B13EFD" w:rsidRPr="000D5A76">
        <w:rPr>
          <w:rFonts w:ascii="Arial" w:hAnsi="Arial" w:cs="Arial"/>
          <w:sz w:val="24"/>
          <w:szCs w:val="24"/>
        </w:rPr>
        <w:t xml:space="preserve"> приемо-сдаточной документации</w:t>
      </w:r>
      <w:r w:rsidR="00203B38" w:rsidRPr="000D5A76">
        <w:rPr>
          <w:rFonts w:ascii="Arial" w:hAnsi="Arial" w:cs="Arial"/>
          <w:sz w:val="24"/>
          <w:szCs w:val="24"/>
        </w:rPr>
        <w:t xml:space="preserve"> </w:t>
      </w:r>
      <w:r w:rsidRPr="000D5A76">
        <w:rPr>
          <w:rFonts w:ascii="Arial" w:hAnsi="Arial" w:cs="Arial"/>
          <w:sz w:val="24"/>
          <w:szCs w:val="24"/>
        </w:rPr>
        <w:t xml:space="preserve">за подписью уполномоченного представителя СК заказчик </w:t>
      </w:r>
      <w:r w:rsidR="009206BA" w:rsidRPr="000D5A76">
        <w:rPr>
          <w:rFonts w:ascii="Arial" w:hAnsi="Arial" w:cs="Arial"/>
          <w:sz w:val="24"/>
          <w:szCs w:val="24"/>
        </w:rPr>
        <w:t>и</w:t>
      </w:r>
      <w:r w:rsidRPr="000D5A76">
        <w:rPr>
          <w:rFonts w:ascii="Arial" w:hAnsi="Arial" w:cs="Arial"/>
          <w:sz w:val="24"/>
          <w:szCs w:val="24"/>
        </w:rPr>
        <w:t xml:space="preserve"> технический заказчик выполняют проверку приемо-сдаточной документации и выдают замечания </w:t>
      </w:r>
      <w:r w:rsidR="00203B38" w:rsidRPr="000D5A76">
        <w:rPr>
          <w:rFonts w:ascii="Arial" w:hAnsi="Arial" w:cs="Arial"/>
          <w:sz w:val="24"/>
          <w:szCs w:val="24"/>
        </w:rPr>
        <w:t xml:space="preserve">к </w:t>
      </w:r>
      <w:r w:rsidRPr="000D5A76">
        <w:rPr>
          <w:rFonts w:ascii="Arial" w:hAnsi="Arial" w:cs="Arial"/>
          <w:sz w:val="24"/>
          <w:szCs w:val="24"/>
        </w:rPr>
        <w:t>приемо-сдаточной документации, а подрядчик устраняет замечания, получает справку об отсутствии замечаний по результатам проверки приемо-сдаточной документации за подписью уполномоченных представителей заказчика и технического заказчика и по акту передачи приемо-сдаточной документации оформляет передачу заказчику приемо-сдаточной документации по законченному строительством</w:t>
      </w:r>
      <w:r w:rsidR="002D3C7A" w:rsidRPr="000D5A76">
        <w:rPr>
          <w:rFonts w:ascii="Arial" w:hAnsi="Arial" w:cs="Arial"/>
          <w:sz w:val="24"/>
          <w:szCs w:val="24"/>
        </w:rPr>
        <w:t>/</w:t>
      </w:r>
      <w:r w:rsidRPr="000D5A76">
        <w:rPr>
          <w:rFonts w:ascii="Arial" w:hAnsi="Arial" w:cs="Arial"/>
          <w:sz w:val="24"/>
          <w:szCs w:val="24"/>
        </w:rPr>
        <w:t>реконструкцией объекту.</w:t>
      </w:r>
    </w:p>
    <w:p w14:paraId="3F6FF559" w14:textId="77777777" w:rsidR="001655AC" w:rsidRPr="000D5A76" w:rsidRDefault="009E0474" w:rsidP="00FA0C3A">
      <w:pPr>
        <w:tabs>
          <w:tab w:val="left" w:pos="1701"/>
        </w:tabs>
        <w:spacing w:line="360" w:lineRule="auto"/>
        <w:ind w:firstLine="709"/>
        <w:jc w:val="both"/>
        <w:rPr>
          <w:rFonts w:ascii="Arial" w:hAnsi="Arial" w:cs="Arial"/>
        </w:rPr>
      </w:pPr>
      <w:r w:rsidRPr="000D5A76">
        <w:rPr>
          <w:rFonts w:ascii="Arial" w:hAnsi="Arial" w:cs="Arial"/>
        </w:rPr>
        <w:t>В соответствии с дополнительным требованием заказчика подрядчик представляет приемо-сдаточную документацию также в сканированном виде.</w:t>
      </w:r>
    </w:p>
    <w:p w14:paraId="45243897" w14:textId="77777777" w:rsidR="001655AC"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sz w:val="24"/>
          <w:szCs w:val="24"/>
        </w:rPr>
      </w:pPr>
      <w:r w:rsidRPr="000D5A76">
        <w:rPr>
          <w:rFonts w:ascii="Arial" w:hAnsi="Arial" w:cs="Arial"/>
          <w:sz w:val="24"/>
          <w:szCs w:val="24"/>
        </w:rPr>
        <w:t xml:space="preserve">Оформленный сводный реестр приемо-сдаточной документации прикладывается к акту передачи приемо-сдаточной документации, в котором отражается общее количество книг. Дополнительно сводный реестр приемо-сдаточной документации передается заказчику в электронном виде в формате разработки с использованием переносного носителя информации или с помощью электронной почты. </w:t>
      </w:r>
    </w:p>
    <w:p w14:paraId="199BC9DB" w14:textId="77777777" w:rsidR="00914F04" w:rsidRPr="000D5A76" w:rsidRDefault="009E0474" w:rsidP="003168B4">
      <w:pPr>
        <w:pStyle w:val="afff2"/>
        <w:numPr>
          <w:ilvl w:val="2"/>
          <w:numId w:val="12"/>
        </w:numPr>
        <w:tabs>
          <w:tab w:val="clear" w:pos="1572"/>
          <w:tab w:val="left" w:pos="1560"/>
        </w:tabs>
        <w:spacing w:after="0" w:line="360" w:lineRule="auto"/>
        <w:ind w:left="0" w:firstLine="720"/>
        <w:jc w:val="both"/>
        <w:rPr>
          <w:rFonts w:ascii="Arial" w:hAnsi="Arial" w:cs="Arial"/>
        </w:rPr>
      </w:pPr>
      <w:r w:rsidRPr="000D5A76">
        <w:rPr>
          <w:rFonts w:ascii="Arial" w:hAnsi="Arial" w:cs="Arial"/>
          <w:sz w:val="24"/>
          <w:szCs w:val="24"/>
        </w:rPr>
        <w:t xml:space="preserve">Документы, сформированные в ходе реализации </w:t>
      </w:r>
      <w:r w:rsidR="007D30E7" w:rsidRPr="000D5A76">
        <w:rPr>
          <w:rFonts w:ascii="Arial" w:hAnsi="Arial" w:cs="Arial"/>
          <w:sz w:val="24"/>
          <w:szCs w:val="24"/>
        </w:rPr>
        <w:t>объекта МТ</w:t>
      </w:r>
      <w:r w:rsidRPr="000D5A76">
        <w:rPr>
          <w:rFonts w:ascii="Arial" w:hAnsi="Arial" w:cs="Arial"/>
          <w:sz w:val="24"/>
          <w:szCs w:val="24"/>
        </w:rPr>
        <w:t xml:space="preserve"> и не вошедшие в комплект приемо-сдаточной документации, включая оригиналы актов уничтожения всех изготовленных в процессе исполнения контракта на выполнение СМР копий </w:t>
      </w:r>
      <w:r w:rsidR="00540FD3" w:rsidRPr="000D5A76">
        <w:rPr>
          <w:rFonts w:ascii="Arial" w:hAnsi="Arial" w:cs="Arial"/>
          <w:sz w:val="24"/>
          <w:szCs w:val="24"/>
        </w:rPr>
        <w:t>РД</w:t>
      </w:r>
      <w:r w:rsidRPr="000D5A76">
        <w:rPr>
          <w:rFonts w:ascii="Arial" w:hAnsi="Arial" w:cs="Arial"/>
          <w:sz w:val="24"/>
          <w:szCs w:val="24"/>
        </w:rPr>
        <w:t xml:space="preserve"> и/или отдельных ее томов/книг/листов, содержащих информацию об уничтожении изготовленных копий документации по каждому письменному согласованию </w:t>
      </w:r>
      <w:r w:rsidR="00A66F1D" w:rsidRPr="000D5A76">
        <w:rPr>
          <w:rFonts w:ascii="Arial" w:hAnsi="Arial" w:cs="Arial"/>
          <w:sz w:val="24"/>
          <w:szCs w:val="24"/>
        </w:rPr>
        <w:t>з</w:t>
      </w:r>
      <w:r w:rsidRPr="000D5A76">
        <w:rPr>
          <w:rFonts w:ascii="Arial" w:hAnsi="Arial" w:cs="Arial"/>
          <w:sz w:val="24"/>
          <w:szCs w:val="24"/>
        </w:rPr>
        <w:t xml:space="preserve">аказчика об изготовлении таких копий, хранятся у </w:t>
      </w:r>
      <w:r w:rsidR="00A66F1D" w:rsidRPr="000D5A76">
        <w:rPr>
          <w:rFonts w:ascii="Arial" w:hAnsi="Arial" w:cs="Arial"/>
          <w:sz w:val="24"/>
          <w:szCs w:val="24"/>
        </w:rPr>
        <w:t>з</w:t>
      </w:r>
      <w:r w:rsidRPr="000D5A76">
        <w:rPr>
          <w:rFonts w:ascii="Arial" w:hAnsi="Arial" w:cs="Arial"/>
          <w:sz w:val="24"/>
          <w:szCs w:val="24"/>
        </w:rPr>
        <w:t xml:space="preserve">аказчика в соответствии с правилами организации государственного архивного дела, но не менее 5 лет после подписания </w:t>
      </w:r>
      <w:r w:rsidR="005D1717" w:rsidRPr="000D5A76">
        <w:rPr>
          <w:rFonts w:ascii="Arial" w:hAnsi="Arial" w:cs="Arial"/>
          <w:sz w:val="24"/>
          <w:szCs w:val="24"/>
        </w:rPr>
        <w:t>акт приемки законченного строительством объекта приемочной комиссией</w:t>
      </w:r>
      <w:r w:rsidRPr="000D5A76">
        <w:rPr>
          <w:rFonts w:ascii="Arial" w:hAnsi="Arial" w:cs="Arial"/>
          <w:sz w:val="24"/>
          <w:szCs w:val="24"/>
        </w:rPr>
        <w:t>.</w:t>
      </w:r>
    </w:p>
    <w:p w14:paraId="089B979A" w14:textId="686C2DB9" w:rsidR="002C212C" w:rsidRPr="000D5A76" w:rsidRDefault="002C212C" w:rsidP="00187CCC">
      <w:pPr>
        <w:spacing w:line="360" w:lineRule="auto"/>
        <w:ind w:left="709"/>
        <w:rPr>
          <w:rFonts w:ascii="Arial" w:hAnsi="Arial" w:cs="Arial"/>
        </w:rPr>
      </w:pPr>
    </w:p>
    <w:p w14:paraId="54139588" w14:textId="77777777" w:rsidR="009E7B58" w:rsidRPr="000D5A76" w:rsidRDefault="009E0474" w:rsidP="00187CCC">
      <w:pPr>
        <w:pStyle w:val="2"/>
      </w:pPr>
      <w:bookmarkStart w:id="133" w:name="_Toc95293765"/>
      <w:r w:rsidRPr="000D5A76">
        <w:t>Ф</w:t>
      </w:r>
      <w:r w:rsidR="0064328E" w:rsidRPr="000D5A76">
        <w:t>ормировани</w:t>
      </w:r>
      <w:r w:rsidRPr="000D5A76">
        <w:t>е</w:t>
      </w:r>
      <w:r w:rsidR="0064328E" w:rsidRPr="000D5A76">
        <w:t xml:space="preserve"> и передач</w:t>
      </w:r>
      <w:r w:rsidRPr="000D5A76">
        <w:t>а</w:t>
      </w:r>
      <w:r w:rsidR="0064328E" w:rsidRPr="000D5A76">
        <w:t xml:space="preserve"> исполнительной цифровой информационной модели и электронных документов для проектов, реализуемых с использованием технологий информационного моделирования</w:t>
      </w:r>
      <w:bookmarkEnd w:id="133"/>
    </w:p>
    <w:p w14:paraId="0E5C7127" w14:textId="77777777" w:rsidR="009E7B58" w:rsidRPr="000D5A76" w:rsidRDefault="009E7B58" w:rsidP="00187CCC">
      <w:pPr>
        <w:spacing w:line="360" w:lineRule="auto"/>
        <w:ind w:left="709"/>
        <w:rPr>
          <w:rFonts w:ascii="Arial" w:hAnsi="Arial"/>
        </w:rPr>
      </w:pPr>
    </w:p>
    <w:p w14:paraId="0B6DAA7B" w14:textId="77777777" w:rsidR="009E7B58" w:rsidRPr="000D5A76" w:rsidRDefault="009E0474" w:rsidP="009E7B58">
      <w:pPr>
        <w:tabs>
          <w:tab w:val="left" w:pos="1134"/>
          <w:tab w:val="left" w:pos="1701"/>
        </w:tabs>
        <w:spacing w:line="360" w:lineRule="auto"/>
        <w:ind w:firstLine="709"/>
        <w:jc w:val="both"/>
        <w:rPr>
          <w:rFonts w:ascii="Arial" w:hAnsi="Arial" w:cs="Arial"/>
        </w:rPr>
      </w:pPr>
      <w:r w:rsidRPr="000D5A76">
        <w:rPr>
          <w:rFonts w:ascii="Arial" w:hAnsi="Arial" w:cs="Arial"/>
        </w:rPr>
        <w:t>Основные положения по</w:t>
      </w:r>
      <w:r w:rsidR="0064328E" w:rsidRPr="000D5A76">
        <w:rPr>
          <w:rFonts w:ascii="Arial" w:hAnsi="Arial" w:cs="Arial"/>
        </w:rPr>
        <w:t xml:space="preserve"> формировани</w:t>
      </w:r>
      <w:r w:rsidRPr="000D5A76">
        <w:rPr>
          <w:rFonts w:ascii="Arial" w:hAnsi="Arial" w:cs="Arial"/>
        </w:rPr>
        <w:t>ю</w:t>
      </w:r>
      <w:r w:rsidR="0064328E" w:rsidRPr="000D5A76">
        <w:rPr>
          <w:rFonts w:ascii="Arial" w:hAnsi="Arial" w:cs="Arial"/>
        </w:rPr>
        <w:t xml:space="preserve"> и передач</w:t>
      </w:r>
      <w:r w:rsidRPr="000D5A76">
        <w:rPr>
          <w:rFonts w:ascii="Arial" w:hAnsi="Arial" w:cs="Arial"/>
        </w:rPr>
        <w:t>е</w:t>
      </w:r>
      <w:r w:rsidR="0064328E" w:rsidRPr="000D5A76">
        <w:rPr>
          <w:rFonts w:ascii="Arial" w:hAnsi="Arial" w:cs="Arial"/>
        </w:rPr>
        <w:t xml:space="preserve"> исполнительной цифровой информационной модели и электронных документов для проектов, реализуемых с использованием технологий информационного моделирования</w:t>
      </w:r>
      <w:r w:rsidRPr="000D5A76">
        <w:rPr>
          <w:rFonts w:ascii="Arial" w:hAnsi="Arial" w:cs="Arial"/>
        </w:rPr>
        <w:t>,</w:t>
      </w:r>
      <w:r w:rsidR="0064328E" w:rsidRPr="000D5A76">
        <w:rPr>
          <w:rFonts w:ascii="Arial" w:hAnsi="Arial" w:cs="Arial"/>
        </w:rPr>
        <w:t xml:space="preserve"> приведен</w:t>
      </w:r>
      <w:r w:rsidRPr="000D5A76">
        <w:rPr>
          <w:rFonts w:ascii="Arial" w:hAnsi="Arial" w:cs="Arial"/>
        </w:rPr>
        <w:t>ы</w:t>
      </w:r>
      <w:r w:rsidR="0064328E" w:rsidRPr="000D5A76">
        <w:rPr>
          <w:rFonts w:ascii="Arial" w:hAnsi="Arial" w:cs="Arial"/>
        </w:rPr>
        <w:t xml:space="preserve"> в приложении Б.</w:t>
      </w:r>
    </w:p>
    <w:p w14:paraId="0931E4D6" w14:textId="77777777" w:rsidR="009E7B58" w:rsidRPr="000D5A76" w:rsidRDefault="009E7B58" w:rsidP="009E7B58">
      <w:pPr>
        <w:pStyle w:val="afff2"/>
        <w:numPr>
          <w:ilvl w:val="3"/>
          <w:numId w:val="12"/>
        </w:numPr>
        <w:tabs>
          <w:tab w:val="clear" w:pos="2160"/>
          <w:tab w:val="left" w:pos="1134"/>
          <w:tab w:val="left" w:pos="1701"/>
        </w:tabs>
        <w:spacing w:after="0" w:line="360" w:lineRule="auto"/>
        <w:ind w:left="0" w:firstLine="709"/>
        <w:jc w:val="both"/>
        <w:rPr>
          <w:rFonts w:ascii="Arial" w:hAnsi="Arial" w:cs="Arial"/>
          <w:sz w:val="24"/>
          <w:szCs w:val="24"/>
        </w:rPr>
        <w:sectPr w:rsidR="009E7B58" w:rsidRPr="000D5A76" w:rsidSect="00F73CBA">
          <w:headerReference w:type="first" r:id="rId18"/>
          <w:footerReference w:type="first" r:id="rId19"/>
          <w:footnotePr>
            <w:numRestart w:val="eachPage"/>
          </w:footnotePr>
          <w:pgSz w:w="11906" w:h="16838"/>
          <w:pgMar w:top="1134" w:right="1418" w:bottom="1134" w:left="851" w:header="709" w:footer="1134" w:gutter="0"/>
          <w:pgNumType w:start="1"/>
          <w:cols w:space="708"/>
          <w:titlePg/>
          <w:docGrid w:linePitch="360"/>
        </w:sectPr>
      </w:pPr>
    </w:p>
    <w:p w14:paraId="5A24A967" w14:textId="77777777" w:rsidR="002153A9" w:rsidRPr="000D5A76" w:rsidRDefault="00C42AE8" w:rsidP="00187CCC">
      <w:pPr>
        <w:spacing w:line="360" w:lineRule="auto"/>
        <w:jc w:val="center"/>
        <w:outlineLvl w:val="0"/>
      </w:pPr>
      <w:bookmarkStart w:id="134" w:name="_Toc95293766"/>
      <w:bookmarkStart w:id="135" w:name="_Toc45556007"/>
      <w:r w:rsidRPr="00C42AE8">
        <w:rPr>
          <w:noProof/>
        </w:rPr>
        <w:object w:dxaOrig="1440" w:dyaOrig="1440" w14:anchorId="59302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pt;margin-top:141.9pt;width:492pt;height:342.1pt;z-index:251658240">
            <v:imagedata r:id="rId20" o:title=""/>
            <w10:wrap type="square" side="left"/>
          </v:shape>
          <o:OLEObject Type="Embed" ProgID="PowerPoint.Show.12" ShapeID="_x0000_s1027" DrawAspect="Content" ObjectID="_1717400908" r:id="rId21"/>
        </w:object>
      </w:r>
      <w:r w:rsidR="0064328E" w:rsidRPr="000D5A76">
        <w:rPr>
          <w:rFonts w:ascii="Arial" w:hAnsi="Arial"/>
          <w:b/>
        </w:rPr>
        <w:t>Приложение А</w:t>
      </w:r>
      <w:r w:rsidR="00FC45A6" w:rsidRPr="000D5A76">
        <w:rPr>
          <w:rFonts w:ascii="Arial" w:hAnsi="Arial"/>
          <w:b/>
        </w:rPr>
        <w:br/>
        <w:t>(рекомендуемое)</w:t>
      </w:r>
      <w:r w:rsidR="00FC45A6" w:rsidRPr="000D5A76">
        <w:rPr>
          <w:rFonts w:ascii="Arial" w:hAnsi="Arial"/>
          <w:b/>
        </w:rPr>
        <w:br/>
      </w:r>
      <w:r w:rsidR="00925C6F" w:rsidRPr="000D5A76">
        <w:rPr>
          <w:rFonts w:ascii="Arial" w:hAnsi="Arial"/>
          <w:b/>
        </w:rPr>
        <w:t xml:space="preserve">Порядок </w:t>
      </w:r>
      <w:r w:rsidR="0064328E" w:rsidRPr="000D5A76">
        <w:rPr>
          <w:rFonts w:ascii="Arial" w:hAnsi="Arial"/>
          <w:b/>
        </w:rPr>
        <w:t>подготовки, проведения рабочих, приемочных комиссий, получения заключений о соответствии и разрешений на ввод объекта в эксплуатацию</w:t>
      </w:r>
      <w:bookmarkEnd w:id="134"/>
    </w:p>
    <w:p w14:paraId="4B83AF15" w14:textId="77777777" w:rsidR="00F5589E" w:rsidRPr="000D5A76" w:rsidRDefault="009E0474" w:rsidP="00F5589E">
      <w:pPr>
        <w:jc w:val="center"/>
        <w:rPr>
          <w:rFonts w:ascii="Arial" w:hAnsi="Arial" w:cs="Arial"/>
          <w:i/>
        </w:rPr>
      </w:pPr>
      <w:r w:rsidRPr="000D5A76">
        <w:rPr>
          <w:rFonts w:ascii="Arial" w:hAnsi="Arial" w:cs="Arial"/>
          <w:i/>
        </w:rPr>
        <w:br w:type="page"/>
      </w:r>
    </w:p>
    <w:p w14:paraId="15E08A3B" w14:textId="77777777" w:rsidR="002153A9" w:rsidRPr="000D5A76" w:rsidRDefault="002153A9">
      <w:pPr>
        <w:rPr>
          <w:rFonts w:ascii="Arial" w:hAnsi="Arial" w:cs="Arial"/>
          <w:b/>
        </w:rPr>
      </w:pPr>
    </w:p>
    <w:p w14:paraId="6223A57D" w14:textId="24D4F7C7" w:rsidR="00F5589E" w:rsidRPr="000D5A76" w:rsidRDefault="00C42AE8" w:rsidP="00C42AE8">
      <w:r w:rsidRPr="00C42AE8">
        <w:rPr>
          <w:noProof/>
        </w:rPr>
        <w:object w:dxaOrig="1440" w:dyaOrig="1440" w14:anchorId="3B6C50FB">
          <v:shape id="_x0000_s1029" type="#_x0000_t75" style="position:absolute;margin-left:0;margin-top:0;width:485.9pt;height:334.8pt;z-index:251660288;mso-position-horizontal:absolute;mso-position-horizontal-relative:text;mso-position-vertical-relative:text">
            <v:imagedata r:id="rId22" o:title=""/>
            <w10:wrap type="square" side="right"/>
          </v:shape>
          <o:OLEObject Type="Embed" ProgID="PowerPoint.Show.12" ShapeID="_x0000_s1029" DrawAspect="Content" ObjectID="_1717400909" r:id="rId23"/>
        </w:object>
      </w:r>
    </w:p>
    <w:p w14:paraId="56B80317" w14:textId="0957ADD3" w:rsidR="00E03F5B" w:rsidRPr="00C42AE8" w:rsidRDefault="00CB08E6" w:rsidP="00C42AE8">
      <w:pPr>
        <w:shd w:val="clear" w:color="auto" w:fill="FFFFFF" w:themeFill="background1"/>
        <w:jc w:val="center"/>
        <w:rPr>
          <w:rFonts w:ascii="Arial" w:hAnsi="Arial" w:cs="Arial"/>
          <w:sz w:val="22"/>
          <w:szCs w:val="22"/>
        </w:rPr>
      </w:pPr>
      <w:r w:rsidRPr="00C42AE8">
        <w:rPr>
          <w:rFonts w:ascii="Arial" w:hAnsi="Arial" w:cs="Arial"/>
          <w:sz w:val="22"/>
          <w:szCs w:val="22"/>
        </w:rPr>
        <w:t>Рисунок А.1 - Порядок подготовки, проведения рабочих, приемочных комиссий, получения заключений о соответствии и разрешений на ввод объекта в эксплуатацию</w:t>
      </w:r>
    </w:p>
    <w:p w14:paraId="0C90A520" w14:textId="77777777" w:rsidR="00F5589E" w:rsidRPr="000D5A76" w:rsidRDefault="00F5589E" w:rsidP="00F5589E">
      <w:pPr>
        <w:rPr>
          <w:rFonts w:ascii="Arial" w:hAnsi="Arial" w:cs="Arial"/>
          <w:b/>
        </w:rPr>
      </w:pPr>
    </w:p>
    <w:p w14:paraId="241B61A4" w14:textId="77777777" w:rsidR="002153A9" w:rsidRPr="000D5A76" w:rsidRDefault="002153A9">
      <w:pPr>
        <w:rPr>
          <w:rFonts w:ascii="Arial" w:hAnsi="Arial" w:cs="Arial"/>
          <w:b/>
        </w:rPr>
        <w:sectPr w:rsidR="002153A9" w:rsidRPr="000D5A76" w:rsidSect="00715BA6">
          <w:headerReference w:type="first" r:id="rId24"/>
          <w:footerReference w:type="first" r:id="rId25"/>
          <w:footnotePr>
            <w:numRestart w:val="eachPage"/>
          </w:footnotePr>
          <w:type w:val="nextColumn"/>
          <w:pgSz w:w="11906" w:h="16838"/>
          <w:pgMar w:top="1134" w:right="1418" w:bottom="1134" w:left="851" w:header="709" w:footer="1134" w:gutter="0"/>
          <w:cols w:space="708"/>
          <w:titlePg/>
          <w:docGrid w:linePitch="360"/>
        </w:sectPr>
      </w:pPr>
    </w:p>
    <w:p w14:paraId="497DA014" w14:textId="77777777" w:rsidR="0095670A" w:rsidRPr="000D5A76" w:rsidRDefault="009E0474" w:rsidP="00FC45A6">
      <w:pPr>
        <w:spacing w:line="360" w:lineRule="auto"/>
        <w:jc w:val="center"/>
        <w:outlineLvl w:val="0"/>
        <w:rPr>
          <w:b/>
        </w:rPr>
      </w:pPr>
      <w:bookmarkStart w:id="136" w:name="_Toc95293767"/>
      <w:r w:rsidRPr="000D5A76">
        <w:rPr>
          <w:rFonts w:ascii="Arial" w:hAnsi="Arial" w:cs="Arial"/>
          <w:b/>
          <w:bCs/>
          <w:kern w:val="32"/>
        </w:rPr>
        <w:t>Приложение Б</w:t>
      </w:r>
      <w:r w:rsidR="00FC45A6" w:rsidRPr="000D5A76">
        <w:rPr>
          <w:rFonts w:ascii="Arial" w:hAnsi="Arial" w:cs="Arial"/>
          <w:b/>
        </w:rPr>
        <w:br/>
      </w:r>
      <w:r w:rsidR="00FC45A6" w:rsidRPr="000D5A76">
        <w:rPr>
          <w:rFonts w:ascii="Arial" w:hAnsi="Arial"/>
          <w:b/>
        </w:rPr>
        <w:t>(рекомендуемое)</w:t>
      </w:r>
      <w:r w:rsidR="00FC45A6" w:rsidRPr="000D5A76">
        <w:rPr>
          <w:rFonts w:ascii="Arial" w:hAnsi="Arial"/>
          <w:b/>
        </w:rPr>
        <w:br/>
      </w:r>
      <w:r w:rsidRPr="000D5A76">
        <w:rPr>
          <w:rFonts w:ascii="Arial" w:hAnsi="Arial"/>
          <w:b/>
          <w:kern w:val="32"/>
        </w:rPr>
        <w:t>Основные положения по формированию и передаче заказчику исполнительной информационной модели и электронных документов после завершения строительных работ</w:t>
      </w:r>
      <w:bookmarkEnd w:id="136"/>
    </w:p>
    <w:p w14:paraId="7372EE63" w14:textId="77777777" w:rsidR="00943B91" w:rsidRPr="000D5A76" w:rsidRDefault="00943B91" w:rsidP="0095670A">
      <w:pPr>
        <w:jc w:val="center"/>
        <w:rPr>
          <w:b/>
        </w:rPr>
      </w:pPr>
    </w:p>
    <w:p w14:paraId="1B3044FA" w14:textId="77777777" w:rsidR="0095670A" w:rsidRPr="000D5A76" w:rsidRDefault="009E0474" w:rsidP="00187CCC">
      <w:pPr>
        <w:pStyle w:val="afff2"/>
        <w:numPr>
          <w:ilvl w:val="0"/>
          <w:numId w:val="30"/>
        </w:numPr>
        <w:tabs>
          <w:tab w:val="left" w:pos="1276"/>
        </w:tabs>
        <w:spacing w:line="360" w:lineRule="auto"/>
        <w:ind w:left="0" w:firstLine="709"/>
        <w:jc w:val="both"/>
        <w:rPr>
          <w:rFonts w:ascii="Arial" w:hAnsi="Arial" w:cs="Arial"/>
        </w:rPr>
      </w:pPr>
      <w:r w:rsidRPr="000D5A76">
        <w:rPr>
          <w:rFonts w:ascii="Arial" w:hAnsi="Arial" w:cs="Arial"/>
        </w:rPr>
        <w:t>Формирование информационной модели объекта МТ и ведение информационной модели объекта МТ осуществляют застройщик, технически</w:t>
      </w:r>
      <w:r w:rsidR="00CA2BDC" w:rsidRPr="000D5A76">
        <w:rPr>
          <w:rFonts w:ascii="Arial" w:hAnsi="Arial" w:cs="Arial"/>
        </w:rPr>
        <w:t>й</w:t>
      </w:r>
      <w:r w:rsidRPr="000D5A76">
        <w:rPr>
          <w:rFonts w:ascii="Arial" w:hAnsi="Arial" w:cs="Arial"/>
        </w:rPr>
        <w:t xml:space="preserve"> заказчик, лицо, </w:t>
      </w:r>
      <w:r w:rsidR="00CA2BDC" w:rsidRPr="000D5A76">
        <w:rPr>
          <w:rFonts w:ascii="Arial" w:hAnsi="Arial" w:cs="Arial"/>
        </w:rPr>
        <w:t xml:space="preserve">обеспечивающее </w:t>
      </w:r>
      <w:r w:rsidRPr="000D5A76">
        <w:rPr>
          <w:rFonts w:ascii="Arial" w:hAnsi="Arial" w:cs="Arial"/>
        </w:rPr>
        <w:t xml:space="preserve">или </w:t>
      </w:r>
      <w:r w:rsidR="00CA2BDC" w:rsidRPr="000D5A76">
        <w:rPr>
          <w:rFonts w:ascii="Arial" w:hAnsi="Arial" w:cs="Arial"/>
        </w:rPr>
        <w:t xml:space="preserve">осуществляющее </w:t>
      </w:r>
      <w:r w:rsidRPr="000D5A76">
        <w:rPr>
          <w:rFonts w:ascii="Arial" w:hAnsi="Arial" w:cs="Arial"/>
        </w:rPr>
        <w:t xml:space="preserve">подготовку обоснования инвестиций, </w:t>
      </w:r>
      <w:r w:rsidR="00C000D9" w:rsidRPr="000D5A76">
        <w:rPr>
          <w:rFonts w:ascii="Arial" w:hAnsi="Arial" w:cs="Arial"/>
        </w:rPr>
        <w:t>и/или</w:t>
      </w:r>
      <w:r w:rsidRPr="000D5A76">
        <w:rPr>
          <w:rFonts w:ascii="Arial" w:hAnsi="Arial" w:cs="Arial"/>
        </w:rPr>
        <w:t xml:space="preserve"> лицо, </w:t>
      </w:r>
      <w:r w:rsidR="00CA2BDC" w:rsidRPr="000D5A76">
        <w:rPr>
          <w:rFonts w:ascii="Arial" w:hAnsi="Arial" w:cs="Arial"/>
        </w:rPr>
        <w:t xml:space="preserve">ответственное </w:t>
      </w:r>
      <w:r w:rsidRPr="000D5A76">
        <w:rPr>
          <w:rFonts w:ascii="Arial" w:hAnsi="Arial" w:cs="Arial"/>
        </w:rPr>
        <w:t xml:space="preserve">за эксплуатацию объекта МТ, а также </w:t>
      </w:r>
      <w:r w:rsidR="00CA2BDC" w:rsidRPr="000D5A76">
        <w:rPr>
          <w:rFonts w:ascii="Arial" w:hAnsi="Arial" w:cs="Arial"/>
        </w:rPr>
        <w:t xml:space="preserve">индивидуальные предприниматели </w:t>
      </w:r>
      <w:r w:rsidRPr="000D5A76">
        <w:rPr>
          <w:rFonts w:ascii="Arial" w:hAnsi="Arial" w:cs="Arial"/>
        </w:rPr>
        <w:t xml:space="preserve">или </w:t>
      </w:r>
      <w:r w:rsidR="00CA2BDC" w:rsidRPr="000D5A76">
        <w:rPr>
          <w:rFonts w:ascii="Arial" w:hAnsi="Arial" w:cs="Arial"/>
        </w:rPr>
        <w:t xml:space="preserve">юридические </w:t>
      </w:r>
      <w:r w:rsidRPr="000D5A76">
        <w:rPr>
          <w:rFonts w:ascii="Arial" w:hAnsi="Arial" w:cs="Arial"/>
        </w:rPr>
        <w:t>лиц</w:t>
      </w:r>
      <w:r w:rsidR="00CA2BDC" w:rsidRPr="000D5A76">
        <w:rPr>
          <w:rFonts w:ascii="Arial" w:hAnsi="Arial" w:cs="Arial"/>
        </w:rPr>
        <w:t>а</w:t>
      </w:r>
      <w:r w:rsidRPr="000D5A76">
        <w:rPr>
          <w:rFonts w:ascii="Arial" w:hAnsi="Arial" w:cs="Arial"/>
        </w:rPr>
        <w:t xml:space="preserve">, </w:t>
      </w:r>
      <w:r w:rsidR="00CA2BDC" w:rsidRPr="000D5A76">
        <w:rPr>
          <w:rFonts w:ascii="Arial" w:hAnsi="Arial" w:cs="Arial"/>
        </w:rPr>
        <w:t xml:space="preserve">выполняющее </w:t>
      </w:r>
      <w:r w:rsidRPr="000D5A76">
        <w:rPr>
          <w:rFonts w:ascii="Arial" w:hAnsi="Arial" w:cs="Arial"/>
        </w:rPr>
        <w:t xml:space="preserve">работы по заключенному с застройщиком, техническим заказчиком, лицом, ответственным за эксплуатацию объекта МТ, договору о выполнении инженерных изысканий, договору о подготовке </w:t>
      </w:r>
      <w:r w:rsidR="00FC0AC8" w:rsidRPr="000D5A76">
        <w:rPr>
          <w:rFonts w:ascii="Arial" w:hAnsi="Arial" w:cs="Arial"/>
        </w:rPr>
        <w:t>ПД</w:t>
      </w:r>
      <w:r w:rsidRPr="000D5A76">
        <w:rPr>
          <w:rFonts w:ascii="Arial" w:hAnsi="Arial" w:cs="Arial"/>
        </w:rPr>
        <w:t>, внесении изменений в такую документацию, договору о строительстве</w:t>
      </w:r>
      <w:r w:rsidR="004F5D78" w:rsidRPr="000D5A76">
        <w:rPr>
          <w:rFonts w:ascii="Arial" w:hAnsi="Arial" w:cs="Arial"/>
        </w:rPr>
        <w:t>/</w:t>
      </w:r>
      <w:r w:rsidRPr="000D5A76">
        <w:rPr>
          <w:rFonts w:ascii="Arial" w:hAnsi="Arial" w:cs="Arial"/>
        </w:rPr>
        <w:t>реконструкции объекта МТ, иному договору, предусматривающему формирование информационной модели объекта МТ и ведение информационной модели объекта МТ в соответствии с законодательств</w:t>
      </w:r>
      <w:r w:rsidR="00B064A3" w:rsidRPr="000D5A76">
        <w:rPr>
          <w:rFonts w:ascii="Arial" w:hAnsi="Arial" w:cs="Arial"/>
        </w:rPr>
        <w:t>ом</w:t>
      </w:r>
      <w:r w:rsidR="00F1769B" w:rsidRPr="000D5A76">
        <w:rPr>
          <w:rFonts w:ascii="Arial" w:hAnsi="Arial" w:cs="Arial"/>
        </w:rPr>
        <w:t xml:space="preserve"> </w:t>
      </w:r>
      <w:r w:rsidR="007305E2" w:rsidRPr="000D5A76">
        <w:rPr>
          <w:rFonts w:ascii="Arial" w:hAnsi="Arial" w:cs="Arial"/>
        </w:rPr>
        <w:t xml:space="preserve">государств </w:t>
      </w:r>
      <w:r w:rsidR="00F80DAF" w:rsidRPr="000D5A76">
        <w:rPr>
          <w:rFonts w:ascii="Arial" w:hAnsi="Arial" w:cs="Arial"/>
        </w:rPr>
        <w:t xml:space="preserve">– </w:t>
      </w:r>
      <w:r w:rsidR="007305E2" w:rsidRPr="000D5A76">
        <w:rPr>
          <w:rFonts w:ascii="Arial" w:hAnsi="Arial" w:cs="Arial"/>
        </w:rPr>
        <w:t>членов Содружества Независимых Государств и Евразийского экономического союза</w:t>
      </w:r>
      <w:r w:rsidRPr="000D5A76">
        <w:rPr>
          <w:rFonts w:ascii="Arial" w:hAnsi="Arial" w:cs="Arial"/>
        </w:rPr>
        <w:t xml:space="preserve">, настоящим </w:t>
      </w:r>
      <w:r w:rsidR="00E049D0" w:rsidRPr="000D5A76">
        <w:rPr>
          <w:rFonts w:ascii="Arial" w:hAnsi="Arial" w:cs="Arial"/>
        </w:rPr>
        <w:t>стандартом</w:t>
      </w:r>
      <w:r w:rsidRPr="000D5A76">
        <w:rPr>
          <w:rFonts w:ascii="Arial" w:hAnsi="Arial" w:cs="Arial"/>
        </w:rPr>
        <w:t>, заключенными договорами.</w:t>
      </w:r>
    </w:p>
    <w:p w14:paraId="25D2EBC9" w14:textId="77777777" w:rsidR="0095670A" w:rsidRPr="000D5A76" w:rsidRDefault="009E0474" w:rsidP="00187CCC">
      <w:pPr>
        <w:pStyle w:val="afff2"/>
        <w:numPr>
          <w:ilvl w:val="0"/>
          <w:numId w:val="30"/>
        </w:numPr>
        <w:tabs>
          <w:tab w:val="left" w:pos="1276"/>
        </w:tabs>
        <w:spacing w:line="360" w:lineRule="auto"/>
        <w:ind w:left="0" w:firstLine="709"/>
        <w:jc w:val="both"/>
        <w:rPr>
          <w:rFonts w:ascii="Arial" w:hAnsi="Arial" w:cs="Arial"/>
        </w:rPr>
      </w:pPr>
      <w:r w:rsidRPr="000D5A76">
        <w:rPr>
          <w:rFonts w:ascii="Arial" w:hAnsi="Arial" w:cs="Arial"/>
        </w:rPr>
        <w:t>Сведения, документы, материалы включают в информационную модель объекта МТ</w:t>
      </w:r>
      <w:r w:rsidR="00CA2BDC" w:rsidRPr="000D5A76">
        <w:rPr>
          <w:rFonts w:ascii="Arial" w:hAnsi="Arial" w:cs="Arial"/>
        </w:rPr>
        <w:t>,</w:t>
      </w:r>
      <w:r w:rsidRPr="000D5A76">
        <w:rPr>
          <w:rFonts w:ascii="Arial" w:hAnsi="Arial" w:cs="Arial"/>
        </w:rPr>
        <w:t xml:space="preserve"> в т</w:t>
      </w:r>
      <w:r w:rsidR="00B45B07" w:rsidRPr="000D5A76">
        <w:rPr>
          <w:rFonts w:ascii="Arial" w:hAnsi="Arial" w:cs="Arial"/>
        </w:rPr>
        <w:t>.</w:t>
      </w:r>
      <w:r w:rsidRPr="000D5A76">
        <w:rPr>
          <w:rFonts w:ascii="Arial" w:hAnsi="Arial" w:cs="Arial"/>
        </w:rPr>
        <w:t xml:space="preserve"> ч</w:t>
      </w:r>
      <w:r w:rsidR="00B45B07" w:rsidRPr="000D5A76">
        <w:rPr>
          <w:rFonts w:ascii="Arial" w:hAnsi="Arial" w:cs="Arial"/>
        </w:rPr>
        <w:t>.</w:t>
      </w:r>
      <w:r w:rsidRPr="000D5A76">
        <w:rPr>
          <w:rFonts w:ascii="Arial" w:hAnsi="Arial" w:cs="Arial"/>
        </w:rPr>
        <w:t xml:space="preserve"> посредством электронного взаимодействия между лица, </w:t>
      </w:r>
      <w:r w:rsidR="0099088D" w:rsidRPr="000D5A76">
        <w:rPr>
          <w:rFonts w:ascii="Arial" w:hAnsi="Arial" w:cs="Arial"/>
        </w:rPr>
        <w:t xml:space="preserve">приведенными </w:t>
      </w:r>
      <w:r w:rsidRPr="000D5A76">
        <w:rPr>
          <w:rFonts w:ascii="Arial" w:hAnsi="Arial" w:cs="Arial"/>
        </w:rPr>
        <w:t xml:space="preserve">в </w:t>
      </w:r>
      <w:r w:rsidR="00F1769B" w:rsidRPr="000D5A76">
        <w:rPr>
          <w:rFonts w:ascii="Arial" w:hAnsi="Arial" w:cs="Arial"/>
        </w:rPr>
        <w:t>Б</w:t>
      </w:r>
      <w:r w:rsidRPr="000D5A76">
        <w:rPr>
          <w:rFonts w:ascii="Arial" w:hAnsi="Arial" w:cs="Arial"/>
        </w:rPr>
        <w:t>.1.</w:t>
      </w:r>
    </w:p>
    <w:p w14:paraId="27AC4401" w14:textId="77777777" w:rsidR="0095670A" w:rsidRPr="000D5A76" w:rsidRDefault="009E0474" w:rsidP="00187CCC">
      <w:pPr>
        <w:pStyle w:val="afff2"/>
        <w:numPr>
          <w:ilvl w:val="0"/>
          <w:numId w:val="30"/>
        </w:numPr>
        <w:tabs>
          <w:tab w:val="left" w:pos="1276"/>
        </w:tabs>
        <w:spacing w:line="360" w:lineRule="auto"/>
        <w:ind w:left="0" w:firstLine="709"/>
        <w:jc w:val="both"/>
        <w:rPr>
          <w:rFonts w:ascii="Arial" w:hAnsi="Arial" w:cs="Arial"/>
        </w:rPr>
      </w:pPr>
      <w:r w:rsidRPr="000D5A76">
        <w:rPr>
          <w:rFonts w:ascii="Arial" w:hAnsi="Arial" w:cs="Arial"/>
        </w:rPr>
        <w:t>Сведения о фактическом выполнении работ в процессе выполнения инженерных изысканий, осуществления архитектурно-строительного проектирования, строительства</w:t>
      </w:r>
      <w:r w:rsidR="004F5D78" w:rsidRPr="000D5A76">
        <w:rPr>
          <w:rFonts w:ascii="Arial" w:hAnsi="Arial" w:cs="Arial"/>
        </w:rPr>
        <w:t>/</w:t>
      </w:r>
      <w:r w:rsidRPr="000D5A76">
        <w:rPr>
          <w:rFonts w:ascii="Arial" w:hAnsi="Arial" w:cs="Arial"/>
        </w:rPr>
        <w:t>реконструкции объекта МТ включают в информационную модель объекта МТ после завершения выполнения таких работ.</w:t>
      </w:r>
    </w:p>
    <w:p w14:paraId="16B9A6DE" w14:textId="77777777" w:rsidR="0095670A" w:rsidRPr="000D5A76" w:rsidRDefault="009E0474" w:rsidP="00187CCC">
      <w:pPr>
        <w:pStyle w:val="afff2"/>
        <w:numPr>
          <w:ilvl w:val="0"/>
          <w:numId w:val="30"/>
        </w:numPr>
        <w:tabs>
          <w:tab w:val="left" w:pos="1276"/>
        </w:tabs>
        <w:spacing w:line="360" w:lineRule="auto"/>
        <w:ind w:left="0" w:firstLine="709"/>
        <w:jc w:val="both"/>
        <w:rPr>
          <w:rFonts w:ascii="Arial" w:hAnsi="Arial" w:cs="Arial"/>
        </w:rPr>
      </w:pPr>
      <w:r w:rsidRPr="000D5A76">
        <w:rPr>
          <w:rFonts w:ascii="Arial" w:hAnsi="Arial" w:cs="Arial"/>
        </w:rPr>
        <w:t>Е</w:t>
      </w:r>
      <w:r w:rsidR="0064328E" w:rsidRPr="000D5A76">
        <w:rPr>
          <w:rFonts w:ascii="Arial" w:hAnsi="Arial" w:cs="Arial"/>
        </w:rPr>
        <w:t>сли сведения, документы, материалы размещены в открытом доступе в составе информационных ресурсов государственных информационных систем, в информационную модель объекта МТ включают сведения о таких государственных информационных системах и способах доступа к содержащимся в них сведениям, документам, материалам.</w:t>
      </w:r>
    </w:p>
    <w:p w14:paraId="6B435795" w14:textId="77777777" w:rsidR="0095670A" w:rsidRPr="000D5A76" w:rsidRDefault="009E0474" w:rsidP="00187CCC">
      <w:pPr>
        <w:pStyle w:val="afff2"/>
        <w:numPr>
          <w:ilvl w:val="0"/>
          <w:numId w:val="30"/>
        </w:numPr>
        <w:tabs>
          <w:tab w:val="left" w:pos="1276"/>
        </w:tabs>
        <w:spacing w:line="360" w:lineRule="auto"/>
        <w:ind w:left="0" w:firstLine="709"/>
        <w:jc w:val="both"/>
        <w:rPr>
          <w:rFonts w:ascii="Arial" w:hAnsi="Arial" w:cs="Arial"/>
        </w:rPr>
      </w:pPr>
      <w:r w:rsidRPr="000D5A76">
        <w:rPr>
          <w:rFonts w:ascii="Arial" w:hAnsi="Arial" w:cs="Arial"/>
        </w:rPr>
        <w:t>Сведения, документы, материалы подлежат хранению в составе информационной модели объекта МТ с момента их включения в такую информационную модель и без ограничения срока.</w:t>
      </w:r>
    </w:p>
    <w:p w14:paraId="1183CD2B" w14:textId="77777777" w:rsidR="0095670A" w:rsidRPr="000D5A76" w:rsidRDefault="009E0474" w:rsidP="00187CCC">
      <w:pPr>
        <w:pStyle w:val="afff2"/>
        <w:numPr>
          <w:ilvl w:val="0"/>
          <w:numId w:val="30"/>
        </w:numPr>
        <w:tabs>
          <w:tab w:val="left" w:pos="1276"/>
        </w:tabs>
        <w:spacing w:line="360" w:lineRule="auto"/>
        <w:ind w:left="0" w:firstLine="709"/>
        <w:jc w:val="both"/>
        <w:rPr>
          <w:rFonts w:ascii="Arial" w:hAnsi="Arial" w:cs="Arial"/>
        </w:rPr>
      </w:pPr>
      <w:r w:rsidRPr="000D5A76">
        <w:rPr>
          <w:rFonts w:ascii="Arial" w:hAnsi="Arial" w:cs="Arial"/>
        </w:rPr>
        <w:t xml:space="preserve">Лица, </w:t>
      </w:r>
      <w:r w:rsidR="0099088D" w:rsidRPr="000D5A76">
        <w:rPr>
          <w:rFonts w:ascii="Arial" w:hAnsi="Arial" w:cs="Arial"/>
        </w:rPr>
        <w:t>приведенные в</w:t>
      </w:r>
      <w:r w:rsidRPr="000D5A76">
        <w:rPr>
          <w:rFonts w:ascii="Arial" w:hAnsi="Arial" w:cs="Arial"/>
        </w:rPr>
        <w:t xml:space="preserve"> </w:t>
      </w:r>
      <w:r w:rsidR="00F1769B" w:rsidRPr="000D5A76">
        <w:rPr>
          <w:rFonts w:ascii="Arial" w:hAnsi="Arial" w:cs="Arial"/>
        </w:rPr>
        <w:t>Б.</w:t>
      </w:r>
      <w:r w:rsidRPr="000D5A76">
        <w:rPr>
          <w:rFonts w:ascii="Arial" w:hAnsi="Arial" w:cs="Arial"/>
        </w:rPr>
        <w:t>1, если иное не предусмотрено заключенными между ними договорами, могут использовать для формирования информационной модели объекта МТ и ведения информационной модели объекта МТ любые программные и технические средства при соблюдении следующих условий:</w:t>
      </w:r>
    </w:p>
    <w:p w14:paraId="08629C9A" w14:textId="77777777" w:rsidR="0095670A" w:rsidRPr="000D5A76" w:rsidRDefault="009E0474" w:rsidP="00F91872">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и</w:t>
      </w:r>
      <w:r w:rsidR="0064328E" w:rsidRPr="000D5A76">
        <w:rPr>
          <w:rFonts w:ascii="Arial" w:hAnsi="Arial" w:cs="Arial"/>
        </w:rPr>
        <w:t>спользование классификатора строительной информации</w:t>
      </w:r>
      <w:r w:rsidR="00F91872" w:rsidRPr="000D5A76">
        <w:rPr>
          <w:rFonts w:ascii="Arial" w:hAnsi="Arial" w:cs="Arial"/>
        </w:rPr>
        <w:t>,</w:t>
      </w:r>
      <w:r w:rsidR="0064328E" w:rsidRPr="000D5A76">
        <w:rPr>
          <w:rFonts w:ascii="Arial" w:hAnsi="Arial" w:cs="Arial"/>
        </w:rPr>
        <w:t xml:space="preserve"> </w:t>
      </w:r>
      <w:r w:rsidR="00F91872" w:rsidRPr="000D5A76">
        <w:rPr>
          <w:rFonts w:ascii="Arial" w:hAnsi="Arial" w:cs="Arial"/>
        </w:rPr>
        <w:t xml:space="preserve">утвержденного в НД, </w:t>
      </w:r>
      <w:r w:rsidR="0064328E" w:rsidRPr="000D5A76">
        <w:rPr>
          <w:rFonts w:ascii="Arial" w:hAnsi="Arial" w:cs="Arial"/>
        </w:rPr>
        <w:t>для формирования информационной модели объекта МТ и ведения информационной модели объекта МТ</w:t>
      </w:r>
      <w:r w:rsidR="0099088D" w:rsidRPr="000D5A76">
        <w:rPr>
          <w:rFonts w:ascii="Arial" w:hAnsi="Arial" w:cs="Arial"/>
        </w:rPr>
        <w:t>;</w:t>
      </w:r>
    </w:p>
    <w:p w14:paraId="4A1E7957" w14:textId="77777777" w:rsidR="0095670A" w:rsidRPr="000D5A76" w:rsidRDefault="009E0474" w:rsidP="00F91872">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о</w:t>
      </w:r>
      <w:r w:rsidR="0064328E" w:rsidRPr="000D5A76">
        <w:rPr>
          <w:rFonts w:ascii="Arial" w:hAnsi="Arial" w:cs="Arial"/>
        </w:rPr>
        <w:t>существление учета операций по актуализации сведений, документов, материалов, включенных в информационную модель объекта МТ, с фиксацией оснований, времени и даты совершения этих операций, содержания вносимых изменений и информации об учетных записях лиц, осуществивших такие операции.</w:t>
      </w:r>
    </w:p>
    <w:p w14:paraId="0E21DDB1" w14:textId="77777777" w:rsidR="0095670A" w:rsidRPr="000D5A76" w:rsidRDefault="009E0474" w:rsidP="00187CCC">
      <w:pPr>
        <w:pStyle w:val="afff2"/>
        <w:numPr>
          <w:ilvl w:val="0"/>
          <w:numId w:val="30"/>
        </w:numPr>
        <w:tabs>
          <w:tab w:val="left" w:pos="1276"/>
        </w:tabs>
        <w:spacing w:line="360" w:lineRule="auto"/>
        <w:ind w:left="0" w:firstLine="709"/>
        <w:jc w:val="both"/>
        <w:rPr>
          <w:rFonts w:ascii="Arial" w:hAnsi="Arial" w:cs="Arial"/>
        </w:rPr>
      </w:pPr>
      <w:r w:rsidRPr="000D5A76">
        <w:rPr>
          <w:rFonts w:ascii="Arial" w:hAnsi="Arial" w:cs="Arial"/>
        </w:rPr>
        <w:t xml:space="preserve">Обработка в составе информационной модели объекта МТ сведений, документов, материалов, содержащих информацию ограниченного доступа, осуществляется </w:t>
      </w:r>
      <w:r w:rsidR="00F80DAF" w:rsidRPr="000D5A76">
        <w:rPr>
          <w:rFonts w:ascii="Arial" w:hAnsi="Arial" w:cs="Arial"/>
        </w:rPr>
        <w:t>в соответствии</w:t>
      </w:r>
      <w:r w:rsidRPr="000D5A76">
        <w:rPr>
          <w:rFonts w:ascii="Arial" w:hAnsi="Arial" w:cs="Arial"/>
        </w:rPr>
        <w:t xml:space="preserve"> </w:t>
      </w:r>
      <w:r w:rsidR="00F80DAF" w:rsidRPr="000D5A76">
        <w:rPr>
          <w:rFonts w:ascii="Arial" w:hAnsi="Arial" w:cs="Arial"/>
        </w:rPr>
        <w:t xml:space="preserve">с </w:t>
      </w:r>
      <w:r w:rsidRPr="000D5A76">
        <w:rPr>
          <w:rFonts w:ascii="Arial" w:hAnsi="Arial" w:cs="Arial"/>
        </w:rPr>
        <w:t>требовани</w:t>
      </w:r>
      <w:r w:rsidR="00F80DAF" w:rsidRPr="000D5A76">
        <w:rPr>
          <w:rFonts w:ascii="Arial" w:hAnsi="Arial" w:cs="Arial"/>
        </w:rPr>
        <w:t>ями</w:t>
      </w:r>
      <w:r w:rsidRPr="000D5A76">
        <w:rPr>
          <w:rFonts w:ascii="Arial" w:hAnsi="Arial" w:cs="Arial"/>
        </w:rPr>
        <w:t xml:space="preserve"> </w:t>
      </w:r>
      <w:r w:rsidR="0099088D" w:rsidRPr="000D5A76">
        <w:rPr>
          <w:rFonts w:ascii="Arial" w:hAnsi="Arial" w:cs="Arial"/>
        </w:rPr>
        <w:t xml:space="preserve">к </w:t>
      </w:r>
      <w:r w:rsidRPr="000D5A76">
        <w:rPr>
          <w:rFonts w:ascii="Arial" w:hAnsi="Arial" w:cs="Arial"/>
        </w:rPr>
        <w:t>защите информации ограниченного доступа, предусмотренны</w:t>
      </w:r>
      <w:r w:rsidR="00CA2BDC" w:rsidRPr="000D5A76">
        <w:rPr>
          <w:rFonts w:ascii="Arial" w:hAnsi="Arial" w:cs="Arial"/>
        </w:rPr>
        <w:t>ми</w:t>
      </w:r>
      <w:r w:rsidRPr="000D5A76">
        <w:rPr>
          <w:rFonts w:ascii="Arial" w:hAnsi="Arial" w:cs="Arial"/>
        </w:rPr>
        <w:t xml:space="preserve"> законодательством</w:t>
      </w:r>
      <w:r w:rsidR="0054469E" w:rsidRPr="000D5A76">
        <w:rPr>
          <w:rFonts w:ascii="Arial" w:hAnsi="Arial" w:cs="Arial"/>
        </w:rPr>
        <w:t xml:space="preserve"> государств</w:t>
      </w:r>
      <w:r w:rsidR="00F80DAF" w:rsidRPr="000D5A76">
        <w:rPr>
          <w:rFonts w:ascii="Arial" w:hAnsi="Arial" w:cs="Arial"/>
        </w:rPr>
        <w:t xml:space="preserve"> –</w:t>
      </w:r>
      <w:r w:rsidR="0054469E" w:rsidRPr="000D5A76">
        <w:rPr>
          <w:rFonts w:ascii="Arial" w:hAnsi="Arial" w:cs="Arial"/>
        </w:rPr>
        <w:t xml:space="preserve"> членов Содружества Независимых Государств и Евразийского экономического союза</w:t>
      </w:r>
      <w:r w:rsidRPr="000D5A76">
        <w:rPr>
          <w:rFonts w:ascii="Arial" w:hAnsi="Arial" w:cs="Arial"/>
        </w:rPr>
        <w:t>.</w:t>
      </w:r>
    </w:p>
    <w:p w14:paraId="44429608" w14:textId="77777777" w:rsidR="0095670A" w:rsidRPr="000D5A76" w:rsidRDefault="009E0474" w:rsidP="00187CCC">
      <w:pPr>
        <w:pStyle w:val="afff2"/>
        <w:numPr>
          <w:ilvl w:val="0"/>
          <w:numId w:val="30"/>
        </w:numPr>
        <w:tabs>
          <w:tab w:val="left" w:pos="1276"/>
        </w:tabs>
        <w:spacing w:line="360" w:lineRule="auto"/>
        <w:ind w:left="0" w:firstLine="709"/>
        <w:jc w:val="both"/>
        <w:rPr>
          <w:rFonts w:ascii="Arial" w:hAnsi="Arial" w:cs="Arial"/>
        </w:rPr>
      </w:pPr>
      <w:r w:rsidRPr="000D5A76">
        <w:rPr>
          <w:rFonts w:ascii="Arial" w:hAnsi="Arial" w:cs="Arial"/>
        </w:rPr>
        <w:t xml:space="preserve">При передаче результатов </w:t>
      </w:r>
      <w:r w:rsidR="00874BDC" w:rsidRPr="000D5A76">
        <w:rPr>
          <w:rFonts w:ascii="Arial" w:hAnsi="Arial" w:cs="Arial"/>
        </w:rPr>
        <w:t>инженерных изысканий в информационную модель объекта МТ включают следующие сведения, документы и материалы:</w:t>
      </w:r>
    </w:p>
    <w:p w14:paraId="49829CBA" w14:textId="77777777" w:rsidR="0095670A" w:rsidRPr="000D5A76" w:rsidRDefault="009E0474" w:rsidP="00F91872">
      <w:pPr>
        <w:pStyle w:val="afff2"/>
        <w:numPr>
          <w:ilvl w:val="1"/>
          <w:numId w:val="44"/>
        </w:numPr>
        <w:tabs>
          <w:tab w:val="left" w:pos="1134"/>
        </w:tabs>
        <w:spacing w:line="360" w:lineRule="auto"/>
        <w:ind w:firstLine="709"/>
        <w:jc w:val="both"/>
        <w:rPr>
          <w:rFonts w:ascii="Arial" w:hAnsi="Arial" w:cs="Arial"/>
          <w:strike/>
        </w:rPr>
      </w:pPr>
      <w:r w:rsidRPr="000D5A76">
        <w:rPr>
          <w:rFonts w:ascii="Arial" w:hAnsi="Arial" w:cs="Arial"/>
        </w:rPr>
        <w:t>д</w:t>
      </w:r>
      <w:r w:rsidR="0064328E" w:rsidRPr="000D5A76">
        <w:rPr>
          <w:rFonts w:ascii="Arial" w:hAnsi="Arial" w:cs="Arial"/>
        </w:rPr>
        <w:t>окумент о выполненных инженерных изысканиях</w:t>
      </w:r>
      <w:r w:rsidR="00F3619C" w:rsidRPr="000D5A76">
        <w:rPr>
          <w:rFonts w:ascii="Arial" w:hAnsi="Arial" w:cs="Arial"/>
        </w:rPr>
        <w:t>;</w:t>
      </w:r>
    </w:p>
    <w:p w14:paraId="32C37405" w14:textId="77777777" w:rsidR="0095670A" w:rsidRPr="000D5A76" w:rsidRDefault="009E0474" w:rsidP="00F91872">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и</w:t>
      </w:r>
      <w:r w:rsidR="0064328E" w:rsidRPr="000D5A76">
        <w:rPr>
          <w:rFonts w:ascii="Arial" w:hAnsi="Arial" w:cs="Arial"/>
        </w:rPr>
        <w:t>ные документы, представляемые для проведения государственной экспертизы результатов инженерных изысканий, негосударственной экспертизы результатов инженерных изысканий, за исключением заявлений о проведении экспертиз результатов инженерных изысканий (</w:t>
      </w:r>
      <w:r w:rsidR="0099088D" w:rsidRPr="000D5A76">
        <w:rPr>
          <w:rFonts w:ascii="Arial" w:hAnsi="Arial" w:cs="Arial"/>
        </w:rPr>
        <w:t>при</w:t>
      </w:r>
      <w:r w:rsidR="0064328E" w:rsidRPr="000D5A76">
        <w:rPr>
          <w:rFonts w:ascii="Arial" w:hAnsi="Arial" w:cs="Arial"/>
        </w:rPr>
        <w:t xml:space="preserve"> наличи</w:t>
      </w:r>
      <w:r w:rsidR="0099088D" w:rsidRPr="000D5A76">
        <w:rPr>
          <w:rFonts w:ascii="Arial" w:hAnsi="Arial" w:cs="Arial"/>
        </w:rPr>
        <w:t>и</w:t>
      </w:r>
      <w:r w:rsidR="0064328E" w:rsidRPr="000D5A76">
        <w:rPr>
          <w:rFonts w:ascii="Arial" w:hAnsi="Arial" w:cs="Arial"/>
        </w:rPr>
        <w:t>).</w:t>
      </w:r>
    </w:p>
    <w:p w14:paraId="0F46C59A" w14:textId="77777777" w:rsidR="0095670A" w:rsidRPr="000D5A76" w:rsidRDefault="009E0474" w:rsidP="00187CCC">
      <w:pPr>
        <w:pStyle w:val="afff2"/>
        <w:numPr>
          <w:ilvl w:val="0"/>
          <w:numId w:val="30"/>
        </w:numPr>
        <w:tabs>
          <w:tab w:val="left" w:pos="1276"/>
        </w:tabs>
        <w:spacing w:line="360" w:lineRule="auto"/>
        <w:ind w:left="0" w:firstLine="709"/>
        <w:jc w:val="both"/>
        <w:rPr>
          <w:rFonts w:ascii="Arial" w:hAnsi="Arial" w:cs="Arial"/>
        </w:rPr>
      </w:pPr>
      <w:r w:rsidRPr="000D5A76">
        <w:rPr>
          <w:rFonts w:ascii="Arial" w:hAnsi="Arial" w:cs="Arial"/>
        </w:rPr>
        <w:t xml:space="preserve">При передаче результатов </w:t>
      </w:r>
      <w:r w:rsidR="00874BDC" w:rsidRPr="000D5A76">
        <w:rPr>
          <w:rFonts w:ascii="Arial" w:hAnsi="Arial" w:cs="Arial"/>
        </w:rPr>
        <w:t>архитектурно-строительного проектирования в информационную модель объекта МТ включают следующие сведения, документы и материалы:</w:t>
      </w:r>
    </w:p>
    <w:p w14:paraId="291759FF" w14:textId="77777777" w:rsidR="0095670A" w:rsidRPr="000D5A76" w:rsidRDefault="009E0474" w:rsidP="000C0F4E">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с</w:t>
      </w:r>
      <w:r w:rsidR="0064328E" w:rsidRPr="000D5A76">
        <w:rPr>
          <w:rFonts w:ascii="Arial" w:hAnsi="Arial" w:cs="Arial"/>
        </w:rPr>
        <w:t xml:space="preserve">ведения, документы и материалы, входящие в состав разделов </w:t>
      </w:r>
      <w:r w:rsidR="00FC0AC8" w:rsidRPr="000D5A76">
        <w:rPr>
          <w:rFonts w:ascii="Arial" w:hAnsi="Arial" w:cs="Arial"/>
        </w:rPr>
        <w:t>ПД</w:t>
      </w:r>
      <w:r w:rsidR="0099088D" w:rsidRPr="000D5A76">
        <w:rPr>
          <w:rFonts w:ascii="Arial" w:hAnsi="Arial" w:cs="Arial"/>
        </w:rPr>
        <w:t>,</w:t>
      </w:r>
      <w:r w:rsidR="0064328E" w:rsidRPr="000D5A76">
        <w:rPr>
          <w:rFonts w:ascii="Arial" w:hAnsi="Arial" w:cs="Arial"/>
        </w:rPr>
        <w:t xml:space="preserve"> в соответствии с нормативн</w:t>
      </w:r>
      <w:r w:rsidR="0099088D" w:rsidRPr="000D5A76">
        <w:rPr>
          <w:rFonts w:ascii="Arial" w:hAnsi="Arial" w:cs="Arial"/>
        </w:rPr>
        <w:t xml:space="preserve">ыми </w:t>
      </w:r>
      <w:r w:rsidR="0064328E" w:rsidRPr="000D5A76">
        <w:rPr>
          <w:rFonts w:ascii="Arial" w:hAnsi="Arial" w:cs="Arial"/>
        </w:rPr>
        <w:t>правовыми актами</w:t>
      </w:r>
      <w:r w:rsidRPr="000D5A76">
        <w:rPr>
          <w:rStyle w:val="afff9"/>
          <w:rFonts w:ascii="Arial" w:hAnsi="Arial" w:cs="Arial"/>
        </w:rPr>
        <w:footnoteReference w:customMarkFollows="1" w:id="14"/>
        <w:t>1)</w:t>
      </w:r>
      <w:r w:rsidR="0099088D" w:rsidRPr="000D5A76">
        <w:rPr>
          <w:rFonts w:ascii="Arial" w:hAnsi="Arial" w:cs="Arial"/>
        </w:rPr>
        <w:t>;</w:t>
      </w:r>
    </w:p>
    <w:p w14:paraId="7FE45630" w14:textId="77777777" w:rsidR="0095670A" w:rsidRPr="000D5A76" w:rsidRDefault="009E0474" w:rsidP="000C0F4E">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и</w:t>
      </w:r>
      <w:r w:rsidR="0064328E" w:rsidRPr="000D5A76">
        <w:rPr>
          <w:rFonts w:ascii="Arial" w:hAnsi="Arial" w:cs="Arial"/>
        </w:rPr>
        <w:t xml:space="preserve">ные документы, представляемые для проведения государственной экспертизы </w:t>
      </w:r>
      <w:r w:rsidR="00FC0AC8" w:rsidRPr="000D5A76">
        <w:rPr>
          <w:rFonts w:ascii="Arial" w:hAnsi="Arial" w:cs="Arial"/>
        </w:rPr>
        <w:t>ПД</w:t>
      </w:r>
      <w:r w:rsidR="0064328E" w:rsidRPr="000D5A76">
        <w:rPr>
          <w:rFonts w:ascii="Arial" w:hAnsi="Arial" w:cs="Arial"/>
        </w:rPr>
        <w:t xml:space="preserve"> в соответствии с нормативн</w:t>
      </w:r>
      <w:r w:rsidR="0099088D" w:rsidRPr="000D5A76">
        <w:rPr>
          <w:rFonts w:ascii="Arial" w:hAnsi="Arial" w:cs="Arial"/>
        </w:rPr>
        <w:t xml:space="preserve">ыми </w:t>
      </w:r>
      <w:r w:rsidR="0064328E" w:rsidRPr="000D5A76">
        <w:rPr>
          <w:rFonts w:ascii="Arial" w:hAnsi="Arial" w:cs="Arial"/>
        </w:rPr>
        <w:t>правовыми актами</w:t>
      </w:r>
      <w:r w:rsidRPr="000D5A76">
        <w:rPr>
          <w:rStyle w:val="afff9"/>
          <w:rFonts w:ascii="Arial" w:hAnsi="Arial" w:cs="Arial"/>
        </w:rPr>
        <w:footnoteReference w:customMarkFollows="1" w:id="15"/>
        <w:t>2)</w:t>
      </w:r>
      <w:r w:rsidR="0064328E" w:rsidRPr="000D5A76">
        <w:rPr>
          <w:rFonts w:ascii="Arial" w:hAnsi="Arial" w:cs="Arial"/>
        </w:rPr>
        <w:t>, за исключением заявления о проведении негосударственной экспертизы результатов инженерных изысканий (</w:t>
      </w:r>
      <w:r w:rsidR="0099088D" w:rsidRPr="000D5A76">
        <w:rPr>
          <w:rFonts w:ascii="Arial" w:hAnsi="Arial" w:cs="Arial"/>
        </w:rPr>
        <w:t>при</w:t>
      </w:r>
      <w:r w:rsidR="0064328E" w:rsidRPr="000D5A76">
        <w:rPr>
          <w:rFonts w:ascii="Arial" w:hAnsi="Arial" w:cs="Arial"/>
        </w:rPr>
        <w:t xml:space="preserve"> наличи</w:t>
      </w:r>
      <w:r w:rsidR="0099088D" w:rsidRPr="000D5A76">
        <w:rPr>
          <w:rFonts w:ascii="Arial" w:hAnsi="Arial" w:cs="Arial"/>
        </w:rPr>
        <w:t>и</w:t>
      </w:r>
      <w:r w:rsidR="0064328E" w:rsidRPr="000D5A76">
        <w:rPr>
          <w:rFonts w:ascii="Arial" w:hAnsi="Arial" w:cs="Arial"/>
        </w:rPr>
        <w:t>)</w:t>
      </w:r>
      <w:r w:rsidR="0099088D" w:rsidRPr="000D5A76">
        <w:rPr>
          <w:rFonts w:ascii="Arial" w:hAnsi="Arial" w:cs="Arial"/>
        </w:rPr>
        <w:t>;</w:t>
      </w:r>
    </w:p>
    <w:p w14:paraId="75CB655F" w14:textId="77777777" w:rsidR="0095670A" w:rsidRPr="000D5A76" w:rsidRDefault="009E0474" w:rsidP="000C0F4E">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д</w:t>
      </w:r>
      <w:r w:rsidR="0064328E" w:rsidRPr="000D5A76">
        <w:rPr>
          <w:rFonts w:ascii="Arial" w:hAnsi="Arial" w:cs="Arial"/>
        </w:rPr>
        <w:t>окументы, прилагаемые к заявлению о выдаче разрешения на строительство в соответствии с нормативн</w:t>
      </w:r>
      <w:r w:rsidR="0099088D" w:rsidRPr="000D5A76">
        <w:rPr>
          <w:rFonts w:ascii="Arial" w:hAnsi="Arial" w:cs="Arial"/>
        </w:rPr>
        <w:t xml:space="preserve">ыми </w:t>
      </w:r>
      <w:r w:rsidR="0064328E" w:rsidRPr="000D5A76">
        <w:rPr>
          <w:rFonts w:ascii="Arial" w:hAnsi="Arial" w:cs="Arial"/>
        </w:rPr>
        <w:t>правовыми актами</w:t>
      </w:r>
      <w:r w:rsidR="005C5BF1" w:rsidRPr="000D5A76">
        <w:rPr>
          <w:rFonts w:ascii="Arial" w:hAnsi="Arial" w:cs="Arial"/>
        </w:rPr>
        <w:t xml:space="preserve"> </w:t>
      </w:r>
      <w:r w:rsidR="005C5BF1" w:rsidRPr="00C42AE8">
        <w:rPr>
          <w:rFonts w:ascii="Arial" w:hAnsi="Arial" w:cs="Arial"/>
        </w:rPr>
        <w:t>государств – членов Содружества Независимых Государств и Евразийского экономического союза</w:t>
      </w:r>
      <w:r w:rsidR="0064328E" w:rsidRPr="000D5A76">
        <w:rPr>
          <w:rFonts w:ascii="Arial" w:hAnsi="Arial" w:cs="Arial"/>
        </w:rPr>
        <w:t>, или сведения о государственных информационных системах и способах доступа к содержащимся в них документам, если документы размещены в открытом доступе в составе информационных ресурсов указанных государственных информационных систем.</w:t>
      </w:r>
    </w:p>
    <w:p w14:paraId="16FCEA1F" w14:textId="77777777" w:rsidR="0095670A" w:rsidRPr="000D5A76" w:rsidRDefault="009E0474" w:rsidP="00187CCC">
      <w:pPr>
        <w:pStyle w:val="afff2"/>
        <w:numPr>
          <w:ilvl w:val="0"/>
          <w:numId w:val="30"/>
        </w:numPr>
        <w:tabs>
          <w:tab w:val="left" w:pos="1418"/>
        </w:tabs>
        <w:spacing w:line="360" w:lineRule="auto"/>
        <w:ind w:left="0" w:firstLine="709"/>
        <w:jc w:val="both"/>
        <w:rPr>
          <w:rFonts w:ascii="Arial" w:hAnsi="Arial" w:cs="Arial"/>
        </w:rPr>
      </w:pPr>
      <w:r w:rsidRPr="000D5A76">
        <w:rPr>
          <w:rFonts w:ascii="Arial" w:hAnsi="Arial" w:cs="Arial"/>
        </w:rPr>
        <w:t>На этапах осуществления строительства</w:t>
      </w:r>
      <w:r w:rsidR="004F5D78" w:rsidRPr="000D5A76">
        <w:rPr>
          <w:rFonts w:ascii="Arial" w:hAnsi="Arial" w:cs="Arial"/>
        </w:rPr>
        <w:t>/</w:t>
      </w:r>
      <w:r w:rsidRPr="000D5A76">
        <w:rPr>
          <w:rFonts w:ascii="Arial" w:hAnsi="Arial" w:cs="Arial"/>
        </w:rPr>
        <w:t>реконструкции объекта МТ в информационную модель объекта включают следующие сведения, документы и материалы:</w:t>
      </w:r>
    </w:p>
    <w:p w14:paraId="7FAE5D6E" w14:textId="77777777" w:rsidR="0095670A" w:rsidRPr="000D5A76" w:rsidRDefault="009E0474" w:rsidP="000C0F4E">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реквизиты (дата и номер) разрешения на строительство</w:t>
      </w:r>
      <w:r w:rsidR="0099088D" w:rsidRPr="000D5A76">
        <w:rPr>
          <w:rFonts w:ascii="Arial" w:hAnsi="Arial" w:cs="Arial"/>
        </w:rPr>
        <w:t>;</w:t>
      </w:r>
    </w:p>
    <w:p w14:paraId="5F4351AD" w14:textId="77777777" w:rsidR="0095670A" w:rsidRPr="000D5A76" w:rsidRDefault="009E0474" w:rsidP="000C0F4E">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р</w:t>
      </w:r>
      <w:r w:rsidR="0064328E" w:rsidRPr="000D5A76">
        <w:rPr>
          <w:rFonts w:ascii="Arial" w:hAnsi="Arial" w:cs="Arial"/>
        </w:rPr>
        <w:t>еквизиты (дата и номер) решения уполномоченных на выдачу разрешений на строительство федеральных органов исполнительной власти о прекращении действия разрешения на строительство или о внесении изменений в разрешение на строительство</w:t>
      </w:r>
      <w:r w:rsidR="0099088D" w:rsidRPr="000D5A76">
        <w:rPr>
          <w:rFonts w:ascii="Arial" w:hAnsi="Arial" w:cs="Arial"/>
        </w:rPr>
        <w:t>;</w:t>
      </w:r>
    </w:p>
    <w:p w14:paraId="34A1387C" w14:textId="77777777" w:rsidR="0095670A" w:rsidRPr="000D5A76" w:rsidRDefault="009E0474" w:rsidP="000C0F4E">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д</w:t>
      </w:r>
      <w:r w:rsidR="0064328E" w:rsidRPr="000D5A76">
        <w:rPr>
          <w:rFonts w:ascii="Arial" w:hAnsi="Arial" w:cs="Arial"/>
        </w:rPr>
        <w:t>окументы и материалы, входящие в состав исполнительной документации в соответствии с законодательством</w:t>
      </w:r>
      <w:r w:rsidR="005B5957" w:rsidRPr="000D5A76">
        <w:rPr>
          <w:rFonts w:ascii="Arial" w:hAnsi="Arial" w:cs="Arial"/>
        </w:rPr>
        <w:t xml:space="preserve"> </w:t>
      </w:r>
      <w:r w:rsidR="0054469E" w:rsidRPr="000D5A76">
        <w:rPr>
          <w:rFonts w:ascii="Arial" w:hAnsi="Arial" w:cs="Arial"/>
        </w:rPr>
        <w:t xml:space="preserve">государств </w:t>
      </w:r>
      <w:r w:rsidR="00B442AD" w:rsidRPr="000D5A76">
        <w:rPr>
          <w:rFonts w:ascii="Arial" w:hAnsi="Arial" w:cs="Arial"/>
        </w:rPr>
        <w:t>–</w:t>
      </w:r>
      <w:r w:rsidR="0054469E" w:rsidRPr="000D5A76">
        <w:rPr>
          <w:rFonts w:ascii="Arial" w:hAnsi="Arial" w:cs="Arial"/>
        </w:rPr>
        <w:t xml:space="preserve"> членов Содружества Независимых Государств и Евразийского экономического союза</w:t>
      </w:r>
      <w:r w:rsidR="0099088D" w:rsidRPr="000D5A76">
        <w:rPr>
          <w:rFonts w:ascii="Arial" w:hAnsi="Arial" w:cs="Arial"/>
        </w:rPr>
        <w:t>;</w:t>
      </w:r>
    </w:p>
    <w:p w14:paraId="2800B056" w14:textId="77777777" w:rsidR="0095670A" w:rsidRPr="000D5A76" w:rsidRDefault="009E0474" w:rsidP="000C0F4E">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к</w:t>
      </w:r>
      <w:r w:rsidR="0064328E" w:rsidRPr="000D5A76">
        <w:rPr>
          <w:rFonts w:ascii="Arial" w:hAnsi="Arial" w:cs="Arial"/>
        </w:rPr>
        <w:t>опия документа о вынесении на местность линий отступа от красных линий (при наличии)</w:t>
      </w:r>
      <w:r w:rsidR="0099088D" w:rsidRPr="000D5A76">
        <w:rPr>
          <w:rFonts w:ascii="Arial" w:hAnsi="Arial" w:cs="Arial"/>
        </w:rPr>
        <w:t>;</w:t>
      </w:r>
    </w:p>
    <w:p w14:paraId="3D798B10" w14:textId="77777777" w:rsidR="0095670A" w:rsidRPr="000D5A76" w:rsidRDefault="009E0474" w:rsidP="000C0F4E">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с</w:t>
      </w:r>
      <w:r w:rsidR="0064328E" w:rsidRPr="000D5A76">
        <w:rPr>
          <w:rFonts w:ascii="Arial" w:hAnsi="Arial" w:cs="Arial"/>
        </w:rPr>
        <w:t>ведения, содержащиеся в общем и специальном журналах, в которых ведется учет выполнения работ</w:t>
      </w:r>
      <w:r w:rsidR="0099088D" w:rsidRPr="000D5A76">
        <w:rPr>
          <w:rFonts w:ascii="Arial" w:hAnsi="Arial" w:cs="Arial"/>
        </w:rPr>
        <w:t>;</w:t>
      </w:r>
    </w:p>
    <w:p w14:paraId="7AD8CB03" w14:textId="77777777" w:rsidR="0095670A" w:rsidRPr="000D5A76" w:rsidRDefault="009E0474" w:rsidP="000C0F4E">
      <w:pPr>
        <w:pStyle w:val="afff2"/>
        <w:numPr>
          <w:ilvl w:val="1"/>
          <w:numId w:val="44"/>
        </w:numPr>
        <w:tabs>
          <w:tab w:val="left" w:pos="1134"/>
        </w:tabs>
        <w:spacing w:line="360" w:lineRule="auto"/>
        <w:ind w:firstLine="709"/>
        <w:jc w:val="both"/>
        <w:rPr>
          <w:rFonts w:ascii="Arial" w:hAnsi="Arial" w:cs="Arial"/>
        </w:rPr>
      </w:pPr>
      <w:r w:rsidRPr="000D5A76">
        <w:rPr>
          <w:rFonts w:ascii="Arial" w:hAnsi="Arial" w:cs="Arial"/>
        </w:rPr>
        <w:t>д</w:t>
      </w:r>
      <w:r w:rsidR="0064328E" w:rsidRPr="000D5A76">
        <w:rPr>
          <w:rFonts w:ascii="Arial" w:hAnsi="Arial" w:cs="Arial"/>
        </w:rPr>
        <w:t>окументы, необходимые для получения разрешения на ввод объекта в эксплуатацию в соответствии нормативн</w:t>
      </w:r>
      <w:r w:rsidR="0099088D" w:rsidRPr="000D5A76">
        <w:rPr>
          <w:rFonts w:ascii="Arial" w:hAnsi="Arial" w:cs="Arial"/>
        </w:rPr>
        <w:t xml:space="preserve">ыми </w:t>
      </w:r>
      <w:r w:rsidR="0064328E" w:rsidRPr="000D5A76">
        <w:rPr>
          <w:rFonts w:ascii="Arial" w:hAnsi="Arial" w:cs="Arial"/>
        </w:rPr>
        <w:t>правовыми актами</w:t>
      </w:r>
      <w:r w:rsidR="002501D8" w:rsidRPr="000D5A76">
        <w:rPr>
          <w:rFonts w:ascii="Arial" w:hAnsi="Arial" w:cs="Arial"/>
        </w:rPr>
        <w:t xml:space="preserve"> </w:t>
      </w:r>
      <w:r w:rsidR="002501D8" w:rsidRPr="00C42AE8">
        <w:rPr>
          <w:rFonts w:ascii="Arial" w:hAnsi="Arial" w:cs="Arial"/>
        </w:rPr>
        <w:t>государств – членов Содружества Независимых Государств и Евразийского экономического союза</w:t>
      </w:r>
      <w:r w:rsidR="0099088D" w:rsidRPr="000D5A76">
        <w:rPr>
          <w:rFonts w:ascii="Arial" w:hAnsi="Arial" w:cs="Arial"/>
        </w:rPr>
        <w:t>,</w:t>
      </w:r>
      <w:r w:rsidR="0064328E" w:rsidRPr="000D5A76">
        <w:rPr>
          <w:rFonts w:ascii="Arial" w:hAnsi="Arial" w:cs="Arial"/>
        </w:rPr>
        <w:t xml:space="preserve"> или сведения о государственных информационных системах и способах доступа к содержащимся в них документам, если документы размещены в открытом доступе в составе информационных ресурсов указанных государственных информационных систем.</w:t>
      </w:r>
    </w:p>
    <w:p w14:paraId="69F12900" w14:textId="77777777" w:rsidR="0095670A" w:rsidRPr="000D5A76" w:rsidRDefault="009E0474" w:rsidP="00187CCC">
      <w:pPr>
        <w:pStyle w:val="afff2"/>
        <w:numPr>
          <w:ilvl w:val="0"/>
          <w:numId w:val="30"/>
        </w:numPr>
        <w:tabs>
          <w:tab w:val="left" w:pos="1418"/>
        </w:tabs>
        <w:spacing w:line="360" w:lineRule="auto"/>
        <w:ind w:left="0" w:firstLine="709"/>
        <w:jc w:val="both"/>
        <w:rPr>
          <w:rFonts w:ascii="Arial" w:hAnsi="Arial" w:cs="Arial"/>
        </w:rPr>
      </w:pPr>
      <w:r w:rsidRPr="000D5A76">
        <w:rPr>
          <w:rFonts w:ascii="Arial" w:hAnsi="Arial" w:cs="Arial"/>
        </w:rPr>
        <w:t xml:space="preserve">Сведения, документы и материалы, включаемые в информационную модель объекта МТ, представляют в </w:t>
      </w:r>
      <w:r w:rsidR="00016053" w:rsidRPr="000D5A76">
        <w:rPr>
          <w:rFonts w:ascii="Arial" w:hAnsi="Arial" w:cs="Arial"/>
        </w:rPr>
        <w:t>форме электронных документов</w:t>
      </w:r>
      <w:r w:rsidRPr="000D5A76">
        <w:rPr>
          <w:rFonts w:ascii="Arial" w:hAnsi="Arial" w:cs="Arial"/>
        </w:rPr>
        <w:t>.</w:t>
      </w:r>
    </w:p>
    <w:p w14:paraId="63BEC907" w14:textId="77777777" w:rsidR="00AB0421" w:rsidRPr="000D5A76" w:rsidRDefault="009E0474" w:rsidP="00187CCC">
      <w:pPr>
        <w:pStyle w:val="afff2"/>
        <w:numPr>
          <w:ilvl w:val="0"/>
          <w:numId w:val="30"/>
        </w:numPr>
        <w:tabs>
          <w:tab w:val="left" w:pos="1418"/>
        </w:tabs>
        <w:spacing w:line="360" w:lineRule="auto"/>
        <w:ind w:left="0" w:firstLine="709"/>
        <w:jc w:val="both"/>
        <w:rPr>
          <w:rFonts w:ascii="Arial" w:hAnsi="Arial"/>
        </w:rPr>
      </w:pPr>
      <w:r w:rsidRPr="000D5A76">
        <w:rPr>
          <w:rFonts w:ascii="Arial" w:hAnsi="Arial" w:cs="Arial"/>
        </w:rPr>
        <w:t>Е</w:t>
      </w:r>
      <w:r w:rsidR="0064328E" w:rsidRPr="000D5A76">
        <w:rPr>
          <w:rFonts w:ascii="Arial" w:hAnsi="Arial" w:cs="Arial"/>
        </w:rPr>
        <w:t xml:space="preserve">сли федеральным органом исполнительной власти </w:t>
      </w:r>
      <w:r w:rsidR="002501D8" w:rsidRPr="00C42AE8">
        <w:rPr>
          <w:rFonts w:ascii="Arial" w:hAnsi="Arial" w:cs="Arial"/>
        </w:rPr>
        <w:t>государств – членов Содружества Независимых Государств и Евразийского экономического союза</w:t>
      </w:r>
      <w:r w:rsidR="007F7575" w:rsidRPr="00C42AE8">
        <w:rPr>
          <w:rFonts w:ascii="Arial" w:hAnsi="Arial" w:cs="Arial"/>
        </w:rPr>
        <w:t xml:space="preserve"> </w:t>
      </w:r>
      <w:r w:rsidR="0064328E" w:rsidRPr="000D5A76">
        <w:rPr>
          <w:rFonts w:ascii="Arial" w:hAnsi="Arial" w:cs="Arial"/>
        </w:rPr>
        <w:t xml:space="preserve">утверждены схемы электронных документов в формате XML, то соответствующие сведения, документы и материалы, включаемые в информационную модель </w:t>
      </w:r>
      <w:r w:rsidR="007D30E7" w:rsidRPr="000D5A76">
        <w:rPr>
          <w:rFonts w:ascii="Arial" w:hAnsi="Arial" w:cs="Arial"/>
        </w:rPr>
        <w:t>объекта МТ</w:t>
      </w:r>
      <w:r w:rsidR="0064328E" w:rsidRPr="000D5A76">
        <w:rPr>
          <w:rFonts w:ascii="Arial" w:hAnsi="Arial" w:cs="Arial"/>
        </w:rPr>
        <w:t>, представляют в форме электронных документов в виде файлов в формате XML.</w:t>
      </w:r>
    </w:p>
    <w:p w14:paraId="2932FE31" w14:textId="77777777" w:rsidR="0095670A" w:rsidRPr="000D5A76" w:rsidRDefault="009E0474" w:rsidP="00AB0421">
      <w:pPr>
        <w:pStyle w:val="afff2"/>
        <w:tabs>
          <w:tab w:val="left" w:pos="1134"/>
          <w:tab w:val="left" w:pos="1418"/>
          <w:tab w:val="left" w:pos="1701"/>
        </w:tabs>
        <w:spacing w:line="360" w:lineRule="auto"/>
        <w:ind w:left="709"/>
        <w:jc w:val="both"/>
        <w:rPr>
          <w:rFonts w:ascii="Arial" w:hAnsi="Arial"/>
          <w:b/>
          <w:i/>
        </w:rPr>
      </w:pPr>
      <w:r w:rsidRPr="000D5A76">
        <w:rPr>
          <w:rFonts w:ascii="Arial" w:hAnsi="Arial"/>
          <w:b/>
          <w:i/>
        </w:rPr>
        <w:br w:type="page"/>
      </w:r>
    </w:p>
    <w:p w14:paraId="244E5FD1" w14:textId="77777777" w:rsidR="00E97AE6" w:rsidRPr="000D5A76" w:rsidRDefault="009E0474" w:rsidP="00E97AE6">
      <w:pPr>
        <w:spacing w:before="240" w:after="120"/>
        <w:jc w:val="center"/>
        <w:outlineLvl w:val="0"/>
        <w:rPr>
          <w:rFonts w:ascii="Arial" w:hAnsi="Arial"/>
        </w:rPr>
      </w:pPr>
      <w:bookmarkStart w:id="137" w:name="_Toc95293768"/>
      <w:r w:rsidRPr="000D5A76">
        <w:rPr>
          <w:rFonts w:ascii="Arial" w:hAnsi="Arial" w:cs="Arial"/>
          <w:b/>
        </w:rPr>
        <w:t>Библиография</w:t>
      </w:r>
      <w:bookmarkEnd w:id="135"/>
      <w:bookmarkEnd w:id="137"/>
    </w:p>
    <w:p w14:paraId="6DBE8960" w14:textId="77777777" w:rsidR="00E97AE6" w:rsidRPr="000D5A76" w:rsidRDefault="00E97AE6" w:rsidP="00E97AE6">
      <w:pPr>
        <w:spacing w:after="200" w:line="360" w:lineRule="auto"/>
        <w:ind w:left="426"/>
        <w:contextualSpacing/>
        <w:jc w:val="both"/>
        <w:rPr>
          <w:rFonts w:ascii="Arial" w:eastAsiaTheme="minorHAnsi" w:hAnsi="Arial" w:cs="Arial"/>
          <w:sz w:val="22"/>
          <w:szCs w:val="22"/>
          <w:lang w:eastAsia="en-US"/>
        </w:rPr>
      </w:pPr>
      <w:bookmarkStart w:id="138" w:name="_Ref17991948"/>
      <w:bookmarkStart w:id="139" w:name="_Ref17992011"/>
    </w:p>
    <w:tbl>
      <w:tblPr>
        <w:tblW w:w="9694" w:type="dxa"/>
        <w:tblLayout w:type="fixed"/>
        <w:tblCellMar>
          <w:left w:w="28" w:type="dxa"/>
          <w:right w:w="28" w:type="dxa"/>
        </w:tblCellMar>
        <w:tblLook w:val="04A0" w:firstRow="1" w:lastRow="0" w:firstColumn="1" w:lastColumn="0" w:noHBand="0" w:noVBand="1"/>
      </w:tblPr>
      <w:tblGrid>
        <w:gridCol w:w="3715"/>
        <w:gridCol w:w="5979"/>
      </w:tblGrid>
      <w:tr w:rsidR="002D2969" w:rsidRPr="000D5A76" w14:paraId="413E501E" w14:textId="77777777" w:rsidTr="00187CCC">
        <w:trPr>
          <w:cantSplit/>
          <w:trHeight w:val="469"/>
        </w:trPr>
        <w:tc>
          <w:tcPr>
            <w:tcW w:w="3715" w:type="dxa"/>
          </w:tcPr>
          <w:p w14:paraId="41A90769" w14:textId="77777777" w:rsidR="00D00FFE" w:rsidRPr="000D5A76" w:rsidRDefault="009E0474">
            <w:pPr>
              <w:numPr>
                <w:ilvl w:val="0"/>
                <w:numId w:val="19"/>
              </w:numPr>
              <w:tabs>
                <w:tab w:val="left" w:pos="567"/>
              </w:tabs>
              <w:spacing w:line="360" w:lineRule="auto"/>
              <w:ind w:left="567" w:right="-57" w:hanging="567"/>
              <w:jc w:val="both"/>
              <w:rPr>
                <w:rFonts w:ascii="Arial" w:hAnsi="Arial" w:cs="Arial"/>
                <w:sz w:val="22"/>
                <w:szCs w:val="22"/>
              </w:rPr>
            </w:pPr>
            <w:r w:rsidRPr="000D5A76">
              <w:rPr>
                <w:rFonts w:ascii="Arial" w:hAnsi="Arial" w:cs="Arial"/>
                <w:sz w:val="22"/>
                <w:szCs w:val="22"/>
              </w:rPr>
              <w:t>MSK – 64</w:t>
            </w:r>
          </w:p>
        </w:tc>
        <w:tc>
          <w:tcPr>
            <w:tcW w:w="5979" w:type="dxa"/>
          </w:tcPr>
          <w:p w14:paraId="0C8E1167" w14:textId="77777777" w:rsidR="00D00FFE" w:rsidRPr="000D5A76" w:rsidRDefault="009E0474" w:rsidP="00187CCC">
            <w:pPr>
              <w:tabs>
                <w:tab w:val="left" w:pos="567"/>
              </w:tabs>
              <w:spacing w:line="360" w:lineRule="auto"/>
              <w:ind w:left="109" w:right="-57"/>
              <w:jc w:val="both"/>
              <w:rPr>
                <w:rFonts w:ascii="Arial" w:hAnsi="Arial"/>
                <w:sz w:val="22"/>
              </w:rPr>
            </w:pPr>
            <w:r w:rsidRPr="000D5A76">
              <w:rPr>
                <w:rFonts w:ascii="Arial" w:hAnsi="Arial"/>
                <w:sz w:val="22"/>
              </w:rPr>
              <w:t>Шкала сейсмической интенсивности MSK – 1964</w:t>
            </w:r>
          </w:p>
        </w:tc>
      </w:tr>
      <w:tr w:rsidR="002D2969" w:rsidRPr="000D5A76" w14:paraId="715B31D6" w14:textId="77777777" w:rsidTr="00187CCC">
        <w:trPr>
          <w:cantSplit/>
          <w:trHeight w:val="1042"/>
        </w:trPr>
        <w:tc>
          <w:tcPr>
            <w:tcW w:w="3715" w:type="dxa"/>
          </w:tcPr>
          <w:p w14:paraId="0E94757B" w14:textId="77777777" w:rsidR="00D00FFE" w:rsidRPr="000D5A76" w:rsidRDefault="009E0474" w:rsidP="002E2D38">
            <w:pPr>
              <w:numPr>
                <w:ilvl w:val="0"/>
                <w:numId w:val="19"/>
              </w:numPr>
              <w:tabs>
                <w:tab w:val="left" w:pos="567"/>
              </w:tabs>
              <w:spacing w:line="360" w:lineRule="auto"/>
              <w:ind w:left="567" w:right="120" w:hanging="567"/>
              <w:rPr>
                <w:rFonts w:ascii="Arial" w:hAnsi="Arial" w:cs="Arial"/>
                <w:sz w:val="22"/>
                <w:szCs w:val="22"/>
              </w:rPr>
            </w:pPr>
            <w:r w:rsidRPr="000D5A76">
              <w:rPr>
                <w:rFonts w:ascii="Arial" w:hAnsi="Arial" w:cs="Arial"/>
                <w:sz w:val="22"/>
                <w:szCs w:val="22"/>
              </w:rPr>
              <w:t xml:space="preserve">Технический регламент Евразийского экономического союза </w:t>
            </w:r>
          </w:p>
          <w:p w14:paraId="706B9658" w14:textId="77777777" w:rsidR="00D00FFE" w:rsidRPr="000D5A76" w:rsidRDefault="009E0474" w:rsidP="002E2D38">
            <w:pPr>
              <w:tabs>
                <w:tab w:val="left" w:pos="567"/>
              </w:tabs>
              <w:spacing w:line="360" w:lineRule="auto"/>
              <w:ind w:left="567" w:right="120"/>
              <w:rPr>
                <w:rFonts w:ascii="Arial" w:hAnsi="Arial" w:cs="Arial"/>
                <w:sz w:val="22"/>
                <w:szCs w:val="22"/>
              </w:rPr>
            </w:pPr>
            <w:r w:rsidRPr="000D5A76">
              <w:rPr>
                <w:rFonts w:ascii="Arial" w:hAnsi="Arial" w:cs="Arial"/>
                <w:sz w:val="22"/>
                <w:szCs w:val="22"/>
              </w:rPr>
              <w:t>ТР ЕАЭС 049/2020</w:t>
            </w:r>
          </w:p>
        </w:tc>
        <w:tc>
          <w:tcPr>
            <w:tcW w:w="5979" w:type="dxa"/>
          </w:tcPr>
          <w:p w14:paraId="6A73A3AE" w14:textId="77777777" w:rsidR="00D00FFE" w:rsidRPr="000D5A76" w:rsidRDefault="009E0474" w:rsidP="00187CCC">
            <w:pPr>
              <w:tabs>
                <w:tab w:val="left" w:pos="567"/>
              </w:tabs>
              <w:spacing w:line="360" w:lineRule="auto"/>
              <w:ind w:left="109" w:right="144"/>
              <w:jc w:val="both"/>
              <w:rPr>
                <w:rFonts w:ascii="Arial" w:hAnsi="Arial"/>
                <w:sz w:val="22"/>
              </w:rPr>
            </w:pPr>
            <w:r w:rsidRPr="000D5A76">
              <w:rPr>
                <w:rFonts w:ascii="Arial" w:hAnsi="Arial"/>
                <w:sz w:val="22"/>
              </w:rPr>
              <w:t xml:space="preserve">Технический регламент Евразийского экономического союза </w:t>
            </w:r>
            <w:r w:rsidRPr="000D5A76">
              <w:rPr>
                <w:rFonts w:ascii="Arial" w:hAnsi="Arial" w:cs="Arial"/>
                <w:sz w:val="22"/>
                <w:szCs w:val="22"/>
              </w:rPr>
              <w:t>«</w:t>
            </w:r>
            <w:r w:rsidRPr="000D5A76">
              <w:rPr>
                <w:rFonts w:ascii="Arial" w:hAnsi="Arial"/>
                <w:sz w:val="22"/>
              </w:rPr>
              <w:t>О требованиях к магистральным трубопроводам для транспортирования жидких и газообразных углеводородов</w:t>
            </w:r>
            <w:r w:rsidRPr="000D5A76">
              <w:rPr>
                <w:rFonts w:ascii="Arial" w:hAnsi="Arial" w:cs="Arial"/>
                <w:sz w:val="22"/>
                <w:szCs w:val="22"/>
              </w:rPr>
              <w:t>»</w:t>
            </w:r>
          </w:p>
        </w:tc>
      </w:tr>
      <w:bookmarkEnd w:id="138"/>
      <w:bookmarkEnd w:id="139"/>
    </w:tbl>
    <w:p w14:paraId="5293C099" w14:textId="77777777" w:rsidR="005000A6" w:rsidRPr="000D5A76" w:rsidRDefault="005000A6" w:rsidP="007B29A3">
      <w:pPr>
        <w:jc w:val="center"/>
        <w:rPr>
          <w:rFonts w:ascii="Arial" w:hAnsi="Arial" w:cs="Arial"/>
        </w:rPr>
        <w:sectPr w:rsidR="005000A6" w:rsidRPr="000D5A76" w:rsidSect="00F73CBA">
          <w:footnotePr>
            <w:numRestart w:val="eachPage"/>
          </w:footnotePr>
          <w:type w:val="nextColumn"/>
          <w:pgSz w:w="11906" w:h="16838"/>
          <w:pgMar w:top="1134" w:right="1418" w:bottom="1134" w:left="851" w:header="709" w:footer="1134" w:gutter="0"/>
          <w:cols w:space="708"/>
          <w:titlePg/>
          <w:docGrid w:linePitch="360"/>
        </w:sectPr>
      </w:pPr>
    </w:p>
    <w:tbl>
      <w:tblPr>
        <w:tblpPr w:leftFromText="180" w:rightFromText="180" w:vertAnchor="text" w:horzAnchor="margin" w:tblpXSpec="center" w:tblpY="165"/>
        <w:tblW w:w="10173" w:type="dxa"/>
        <w:tblBorders>
          <w:top w:val="single" w:sz="12" w:space="0" w:color="auto"/>
          <w:bottom w:val="single" w:sz="12" w:space="0" w:color="auto"/>
          <w:insideH w:val="single" w:sz="12" w:space="0" w:color="auto"/>
          <w:insideV w:val="single" w:sz="12" w:space="0" w:color="auto"/>
        </w:tblBorders>
        <w:tblLook w:val="0000" w:firstRow="0" w:lastRow="0" w:firstColumn="0" w:lastColumn="0" w:noHBand="0" w:noVBand="0"/>
      </w:tblPr>
      <w:tblGrid>
        <w:gridCol w:w="10173"/>
      </w:tblGrid>
      <w:tr w:rsidR="002D2969" w:rsidRPr="000D5A76" w14:paraId="1B24984F" w14:textId="77777777" w:rsidTr="00336667">
        <w:trPr>
          <w:trHeight w:val="100"/>
        </w:trPr>
        <w:tc>
          <w:tcPr>
            <w:tcW w:w="10173" w:type="dxa"/>
          </w:tcPr>
          <w:p w14:paraId="0950901E" w14:textId="77777777" w:rsidR="005C129C" w:rsidRPr="000D5A76" w:rsidRDefault="009E0474" w:rsidP="00336667">
            <w:pPr>
              <w:pageBreakBefore/>
              <w:rPr>
                <w:rFonts w:ascii="Arial" w:hAnsi="Arial" w:cs="Arial"/>
              </w:rPr>
            </w:pPr>
            <w:r w:rsidRPr="000D5A76">
              <w:rPr>
                <w:rFonts w:ascii="Arial" w:hAnsi="Arial" w:cs="Arial"/>
              </w:rPr>
              <w:t>УДК</w:t>
            </w:r>
            <w:r w:rsidR="00F81040" w:rsidRPr="000D5A76">
              <w:rPr>
                <w:rFonts w:ascii="Arial" w:hAnsi="Arial" w:cs="Arial"/>
              </w:rPr>
              <w:t xml:space="preserve"> 624.139</w:t>
            </w:r>
            <w:r w:rsidRPr="000D5A76">
              <w:rPr>
                <w:rFonts w:ascii="Arial" w:hAnsi="Arial" w:cs="Arial"/>
              </w:rPr>
              <w:tab/>
            </w:r>
            <w:r w:rsidRPr="000D5A76">
              <w:rPr>
                <w:rFonts w:ascii="Arial" w:hAnsi="Arial" w:cs="Arial"/>
              </w:rPr>
              <w:tab/>
            </w:r>
            <w:r w:rsidRPr="000D5A76">
              <w:rPr>
                <w:rFonts w:ascii="Arial" w:hAnsi="Arial" w:cs="Arial"/>
              </w:rPr>
              <w:tab/>
              <w:t>МКС</w:t>
            </w:r>
            <w:r w:rsidR="00F81040" w:rsidRPr="000D5A76">
              <w:rPr>
                <w:rFonts w:ascii="Arial" w:hAnsi="Arial" w:cs="Arial"/>
              </w:rPr>
              <w:t xml:space="preserve"> 75.200</w:t>
            </w:r>
            <w:r w:rsidRPr="000D5A76">
              <w:rPr>
                <w:rFonts w:ascii="Arial" w:hAnsi="Arial" w:cs="Arial"/>
              </w:rPr>
              <w:tab/>
            </w:r>
            <w:r w:rsidRPr="000D5A76">
              <w:rPr>
                <w:rFonts w:ascii="Arial" w:hAnsi="Arial" w:cs="Arial"/>
              </w:rPr>
              <w:tab/>
              <w:t xml:space="preserve">         ОКПД</w:t>
            </w:r>
            <w:r w:rsidR="00F81040" w:rsidRPr="000D5A76">
              <w:rPr>
                <w:rFonts w:ascii="Arial" w:hAnsi="Arial" w:cs="Arial"/>
              </w:rPr>
              <w:t>-2 4</w:t>
            </w:r>
            <w:r w:rsidR="00B004AB" w:rsidRPr="000D5A76">
              <w:rPr>
                <w:rFonts w:ascii="Arial" w:hAnsi="Arial" w:cs="Arial"/>
              </w:rPr>
              <w:t>2</w:t>
            </w:r>
            <w:r w:rsidR="00F81040" w:rsidRPr="000D5A76">
              <w:rPr>
                <w:rFonts w:ascii="Arial" w:hAnsi="Arial" w:cs="Arial"/>
              </w:rPr>
              <w:t>.21.</w:t>
            </w:r>
            <w:r w:rsidR="00B004AB" w:rsidRPr="000D5A76">
              <w:rPr>
                <w:rFonts w:ascii="Arial" w:hAnsi="Arial" w:cs="Arial"/>
              </w:rPr>
              <w:t>2</w:t>
            </w:r>
            <w:r w:rsidR="00F81040" w:rsidRPr="000D5A76">
              <w:rPr>
                <w:rFonts w:ascii="Arial" w:hAnsi="Arial" w:cs="Arial"/>
              </w:rPr>
              <w:t>1</w:t>
            </w:r>
            <w:r w:rsidRPr="000D5A76">
              <w:rPr>
                <w:rFonts w:ascii="Arial" w:hAnsi="Arial" w:cs="Arial"/>
              </w:rPr>
              <w:t xml:space="preserve"> </w:t>
            </w:r>
          </w:p>
          <w:p w14:paraId="72B57CE7" w14:textId="77777777" w:rsidR="005C129C" w:rsidRPr="000D5A76" w:rsidRDefault="009E0474" w:rsidP="00336667">
            <w:pPr>
              <w:pageBreakBefore/>
              <w:spacing w:before="360" w:line="360" w:lineRule="auto"/>
              <w:jc w:val="both"/>
              <w:rPr>
                <w:rFonts w:ascii="Arial" w:hAnsi="Arial" w:cs="Arial"/>
              </w:rPr>
            </w:pPr>
            <w:r w:rsidRPr="000D5A76">
              <w:rPr>
                <w:rFonts w:ascii="Arial" w:hAnsi="Arial" w:cs="Arial"/>
              </w:rPr>
              <w:t xml:space="preserve">Ключевые слова: магистральный трубопровод для транспортировки нефти и нефтепродуктов, </w:t>
            </w:r>
            <w:r w:rsidR="009528A4" w:rsidRPr="000D5A76">
              <w:rPr>
                <w:rFonts w:ascii="Arial" w:hAnsi="Arial" w:cs="Arial"/>
              </w:rPr>
              <w:t xml:space="preserve">объект </w:t>
            </w:r>
            <w:r w:rsidRPr="000D5A76">
              <w:rPr>
                <w:rFonts w:ascii="Arial" w:hAnsi="Arial" w:cs="Arial"/>
              </w:rPr>
              <w:t xml:space="preserve">магистрального трубопровода, </w:t>
            </w:r>
            <w:r w:rsidR="0051223D" w:rsidRPr="000D5A76">
              <w:rPr>
                <w:rFonts w:ascii="Arial" w:hAnsi="Arial" w:cs="Arial"/>
              </w:rPr>
              <w:t xml:space="preserve">приемка, ввод в эксплуатацию </w:t>
            </w:r>
            <w:r w:rsidRPr="000D5A76">
              <w:rPr>
                <w:rFonts w:ascii="Arial" w:hAnsi="Arial" w:cs="Arial"/>
              </w:rPr>
              <w:t xml:space="preserve">строительство, </w:t>
            </w:r>
            <w:r w:rsidR="00A5404A" w:rsidRPr="000D5A76">
              <w:rPr>
                <w:rFonts w:ascii="Arial" w:hAnsi="Arial" w:cs="Arial"/>
              </w:rPr>
              <w:t xml:space="preserve">реконструкция, </w:t>
            </w:r>
            <w:r w:rsidRPr="000D5A76">
              <w:rPr>
                <w:rFonts w:ascii="Arial" w:hAnsi="Arial" w:cs="Arial"/>
              </w:rPr>
              <w:t>строительно-монтажные работы</w:t>
            </w:r>
          </w:p>
          <w:p w14:paraId="378597FD" w14:textId="77777777" w:rsidR="005C129C" w:rsidRPr="000D5A76" w:rsidRDefault="005C129C" w:rsidP="00336667">
            <w:pPr>
              <w:pageBreakBefore/>
              <w:rPr>
                <w:rFonts w:ascii="Arial" w:hAnsi="Arial" w:cs="Arial"/>
              </w:rPr>
            </w:pPr>
          </w:p>
        </w:tc>
      </w:tr>
    </w:tbl>
    <w:p w14:paraId="65F3C88B" w14:textId="77777777" w:rsidR="00F81040" w:rsidRPr="000D5A76" w:rsidRDefault="00F81040" w:rsidP="005C129C">
      <w:pPr>
        <w:tabs>
          <w:tab w:val="num" w:pos="0"/>
        </w:tabs>
        <w:spacing w:line="360" w:lineRule="auto"/>
        <w:jc w:val="both"/>
        <w:rPr>
          <w:rFonts w:ascii="Arial" w:hAnsi="Arial" w:cs="Arial"/>
          <w:b/>
          <w:i/>
          <w:sz w:val="22"/>
          <w:szCs w:val="22"/>
        </w:rPr>
      </w:pPr>
    </w:p>
    <w:tbl>
      <w:tblPr>
        <w:tblW w:w="10396" w:type="dxa"/>
        <w:jc w:val="center"/>
        <w:tblLook w:val="04A0" w:firstRow="1" w:lastRow="0" w:firstColumn="1" w:lastColumn="0" w:noHBand="0" w:noVBand="1"/>
      </w:tblPr>
      <w:tblGrid>
        <w:gridCol w:w="2178"/>
        <w:gridCol w:w="3209"/>
        <w:gridCol w:w="2753"/>
        <w:gridCol w:w="2256"/>
      </w:tblGrid>
      <w:tr w:rsidR="002D2969" w:rsidRPr="000D5A76" w14:paraId="198F2866" w14:textId="77777777" w:rsidTr="00187CCC">
        <w:trPr>
          <w:trHeight w:val="2655"/>
          <w:jc w:val="center"/>
        </w:trPr>
        <w:tc>
          <w:tcPr>
            <w:tcW w:w="5387" w:type="dxa"/>
            <w:gridSpan w:val="2"/>
            <w:shd w:val="clear" w:color="auto" w:fill="auto"/>
          </w:tcPr>
          <w:p w14:paraId="54615F07" w14:textId="77777777" w:rsidR="005C129C" w:rsidRPr="000D5A76" w:rsidRDefault="009E0474" w:rsidP="00336667">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Руководитель организации-разработчика:</w:t>
            </w:r>
          </w:p>
          <w:p w14:paraId="368763EA" w14:textId="77777777" w:rsidR="005C129C" w:rsidRPr="000D5A76" w:rsidRDefault="009E0474" w:rsidP="00336667">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Первый заместитель генерального директора общества с ограниченной ответственностью</w:t>
            </w:r>
          </w:p>
          <w:p w14:paraId="0310CFB8" w14:textId="77777777" w:rsidR="005C129C" w:rsidRPr="000D5A76" w:rsidRDefault="009E0474" w:rsidP="00336667">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«Научно-исследовательский институт</w:t>
            </w:r>
          </w:p>
          <w:p w14:paraId="36FD72CD" w14:textId="77777777" w:rsidR="005C129C" w:rsidRPr="000D5A76" w:rsidRDefault="009E0474" w:rsidP="00336667">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трубопроводного транспорта»</w:t>
            </w:r>
          </w:p>
          <w:p w14:paraId="3429FBB7" w14:textId="77777777" w:rsidR="005C129C" w:rsidRPr="000D5A76" w:rsidRDefault="009E0474" w:rsidP="00336667">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(ООО «НИИ Транснефть»)</w:t>
            </w:r>
          </w:p>
        </w:tc>
        <w:tc>
          <w:tcPr>
            <w:tcW w:w="2753" w:type="dxa"/>
            <w:shd w:val="clear" w:color="auto" w:fill="auto"/>
          </w:tcPr>
          <w:p w14:paraId="49AA72C6" w14:textId="77777777" w:rsidR="005C129C" w:rsidRPr="000D5A76" w:rsidRDefault="005C129C" w:rsidP="00336667">
            <w:pPr>
              <w:widowControl w:val="0"/>
              <w:tabs>
                <w:tab w:val="left" w:pos="-5954"/>
                <w:tab w:val="num" w:pos="600"/>
                <w:tab w:val="left" w:pos="993"/>
                <w:tab w:val="left" w:pos="1418"/>
              </w:tabs>
              <w:autoSpaceDE w:val="0"/>
              <w:autoSpaceDN w:val="0"/>
              <w:adjustRightInd w:val="0"/>
              <w:spacing w:line="360" w:lineRule="auto"/>
              <w:jc w:val="both"/>
              <w:rPr>
                <w:rFonts w:ascii="Arial" w:hAnsi="Arial" w:cs="Arial"/>
              </w:rPr>
            </w:pPr>
          </w:p>
          <w:p w14:paraId="2B01E0DC" w14:textId="77777777" w:rsidR="005C129C" w:rsidRPr="000D5A76" w:rsidRDefault="005C129C" w:rsidP="00336667">
            <w:pPr>
              <w:widowControl w:val="0"/>
              <w:tabs>
                <w:tab w:val="left" w:pos="-5954"/>
                <w:tab w:val="num" w:pos="600"/>
                <w:tab w:val="left" w:pos="993"/>
                <w:tab w:val="left" w:pos="1418"/>
              </w:tabs>
              <w:autoSpaceDE w:val="0"/>
              <w:autoSpaceDN w:val="0"/>
              <w:adjustRightInd w:val="0"/>
              <w:spacing w:line="360" w:lineRule="auto"/>
              <w:jc w:val="both"/>
              <w:rPr>
                <w:rFonts w:ascii="Arial" w:hAnsi="Arial" w:cs="Arial"/>
              </w:rPr>
            </w:pPr>
          </w:p>
          <w:p w14:paraId="021C23FA" w14:textId="77777777" w:rsidR="005C129C" w:rsidRPr="000D5A76" w:rsidRDefault="005C129C"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0C9CEF50" w14:textId="77777777" w:rsidR="005C129C" w:rsidRPr="000D5A76" w:rsidRDefault="005C129C"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7B957A19" w14:textId="77777777" w:rsidR="005C129C" w:rsidRPr="000D5A76" w:rsidRDefault="009E0474" w:rsidP="00336667">
            <w:pPr>
              <w:widowControl w:val="0"/>
              <w:tabs>
                <w:tab w:val="left" w:pos="-5954"/>
                <w:tab w:val="num" w:pos="600"/>
                <w:tab w:val="left" w:pos="993"/>
                <w:tab w:val="left" w:pos="1418"/>
              </w:tabs>
              <w:autoSpaceDE w:val="0"/>
              <w:autoSpaceDN w:val="0"/>
              <w:adjustRightInd w:val="0"/>
              <w:jc w:val="both"/>
              <w:rPr>
                <w:rFonts w:ascii="Arial" w:hAnsi="Arial" w:cs="Arial"/>
              </w:rPr>
            </w:pPr>
            <w:r w:rsidRPr="000D5A76">
              <w:rPr>
                <w:rFonts w:ascii="Arial" w:hAnsi="Arial" w:cs="Arial"/>
              </w:rPr>
              <w:t>___________________</w:t>
            </w:r>
          </w:p>
          <w:p w14:paraId="3079FE18" w14:textId="77777777" w:rsidR="005C129C" w:rsidRPr="000D5A76" w:rsidRDefault="009E0474" w:rsidP="00336667">
            <w:pPr>
              <w:widowControl w:val="0"/>
              <w:tabs>
                <w:tab w:val="left" w:pos="-5954"/>
                <w:tab w:val="num" w:pos="600"/>
                <w:tab w:val="left" w:pos="993"/>
                <w:tab w:val="left" w:pos="1418"/>
              </w:tabs>
              <w:autoSpaceDE w:val="0"/>
              <w:autoSpaceDN w:val="0"/>
              <w:adjustRightInd w:val="0"/>
              <w:jc w:val="center"/>
              <w:rPr>
                <w:rFonts w:ascii="Arial" w:hAnsi="Arial" w:cs="Arial"/>
                <w:vertAlign w:val="superscript"/>
              </w:rPr>
            </w:pPr>
            <w:r w:rsidRPr="000D5A76">
              <w:rPr>
                <w:rFonts w:ascii="Arial" w:hAnsi="Arial" w:cs="Arial"/>
                <w:vertAlign w:val="superscript"/>
              </w:rPr>
              <w:t>личная подпись</w:t>
            </w:r>
          </w:p>
        </w:tc>
        <w:tc>
          <w:tcPr>
            <w:tcW w:w="2256" w:type="dxa"/>
            <w:shd w:val="clear" w:color="auto" w:fill="auto"/>
          </w:tcPr>
          <w:p w14:paraId="5315B45C" w14:textId="77777777" w:rsidR="005C129C" w:rsidRPr="000D5A76" w:rsidRDefault="005C129C" w:rsidP="00336667">
            <w:pPr>
              <w:widowControl w:val="0"/>
              <w:tabs>
                <w:tab w:val="left" w:pos="-5954"/>
                <w:tab w:val="num" w:pos="600"/>
                <w:tab w:val="left" w:pos="993"/>
                <w:tab w:val="left" w:pos="1418"/>
              </w:tabs>
              <w:autoSpaceDE w:val="0"/>
              <w:autoSpaceDN w:val="0"/>
              <w:adjustRightInd w:val="0"/>
              <w:spacing w:line="360" w:lineRule="auto"/>
              <w:jc w:val="both"/>
              <w:rPr>
                <w:rFonts w:ascii="Arial" w:hAnsi="Arial" w:cs="Arial"/>
              </w:rPr>
            </w:pPr>
          </w:p>
          <w:p w14:paraId="02B51EDE" w14:textId="77777777" w:rsidR="005C129C" w:rsidRPr="000D5A76" w:rsidRDefault="005C129C" w:rsidP="00336667">
            <w:pPr>
              <w:widowControl w:val="0"/>
              <w:tabs>
                <w:tab w:val="left" w:pos="-5954"/>
                <w:tab w:val="num" w:pos="600"/>
                <w:tab w:val="left" w:pos="993"/>
                <w:tab w:val="left" w:pos="1418"/>
              </w:tabs>
              <w:autoSpaceDE w:val="0"/>
              <w:autoSpaceDN w:val="0"/>
              <w:adjustRightInd w:val="0"/>
              <w:spacing w:line="360" w:lineRule="auto"/>
              <w:jc w:val="both"/>
              <w:rPr>
                <w:rFonts w:ascii="Arial" w:hAnsi="Arial" w:cs="Arial"/>
              </w:rPr>
            </w:pPr>
          </w:p>
          <w:p w14:paraId="796DDE45" w14:textId="77777777" w:rsidR="005C129C" w:rsidRPr="000D5A76" w:rsidRDefault="005C129C"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06F5030B" w14:textId="77777777" w:rsidR="005C129C" w:rsidRPr="000D5A76" w:rsidRDefault="005C129C"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00827EDD" w14:textId="77777777" w:rsidR="005C129C" w:rsidRPr="000D5A76" w:rsidRDefault="009E0474" w:rsidP="00336667">
            <w:pPr>
              <w:widowControl w:val="0"/>
              <w:tabs>
                <w:tab w:val="left" w:pos="-5954"/>
                <w:tab w:val="num" w:pos="600"/>
                <w:tab w:val="left" w:pos="993"/>
                <w:tab w:val="left" w:pos="1418"/>
              </w:tabs>
              <w:autoSpaceDE w:val="0"/>
              <w:autoSpaceDN w:val="0"/>
              <w:adjustRightInd w:val="0"/>
              <w:spacing w:line="360" w:lineRule="auto"/>
              <w:jc w:val="both"/>
              <w:rPr>
                <w:rFonts w:ascii="Arial" w:hAnsi="Arial" w:cs="Arial"/>
              </w:rPr>
            </w:pPr>
            <w:r w:rsidRPr="000D5A76">
              <w:rPr>
                <w:rFonts w:ascii="Arial" w:hAnsi="Arial" w:cs="Arial"/>
              </w:rPr>
              <w:t>Д.А. Неганов</w:t>
            </w:r>
          </w:p>
          <w:p w14:paraId="29498ACD" w14:textId="77777777" w:rsidR="005C129C" w:rsidRPr="000D5A76" w:rsidRDefault="005C129C" w:rsidP="00336667">
            <w:pPr>
              <w:widowControl w:val="0"/>
              <w:tabs>
                <w:tab w:val="left" w:pos="-5954"/>
                <w:tab w:val="num" w:pos="600"/>
                <w:tab w:val="left" w:pos="993"/>
                <w:tab w:val="left" w:pos="1418"/>
              </w:tabs>
              <w:autoSpaceDE w:val="0"/>
              <w:autoSpaceDN w:val="0"/>
              <w:adjustRightInd w:val="0"/>
              <w:spacing w:line="360" w:lineRule="auto"/>
              <w:jc w:val="both"/>
              <w:rPr>
                <w:rFonts w:ascii="Arial" w:hAnsi="Arial" w:cs="Arial"/>
              </w:rPr>
            </w:pPr>
          </w:p>
          <w:p w14:paraId="055E9BE4" w14:textId="77777777" w:rsidR="005C129C" w:rsidRPr="000D5A76" w:rsidRDefault="005C129C" w:rsidP="00336667">
            <w:pPr>
              <w:widowControl w:val="0"/>
              <w:tabs>
                <w:tab w:val="left" w:pos="-5954"/>
                <w:tab w:val="num" w:pos="600"/>
                <w:tab w:val="left" w:pos="993"/>
                <w:tab w:val="left" w:pos="1418"/>
              </w:tabs>
              <w:autoSpaceDE w:val="0"/>
              <w:autoSpaceDN w:val="0"/>
              <w:adjustRightInd w:val="0"/>
              <w:spacing w:line="360" w:lineRule="auto"/>
              <w:jc w:val="both"/>
              <w:rPr>
                <w:rFonts w:ascii="Arial" w:hAnsi="Arial" w:cs="Arial"/>
              </w:rPr>
            </w:pPr>
          </w:p>
        </w:tc>
      </w:tr>
      <w:tr w:rsidR="002D2969" w:rsidRPr="000D5A76" w14:paraId="62E85C23" w14:textId="77777777" w:rsidTr="00187CCC">
        <w:trPr>
          <w:jc w:val="center"/>
        </w:trPr>
        <w:tc>
          <w:tcPr>
            <w:tcW w:w="2178" w:type="dxa"/>
            <w:shd w:val="clear" w:color="auto" w:fill="auto"/>
          </w:tcPr>
          <w:p w14:paraId="240D937B" w14:textId="77777777" w:rsidR="005C129C" w:rsidRPr="000D5A76" w:rsidRDefault="009E0474" w:rsidP="00336667">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Руководитель</w:t>
            </w:r>
            <w:r w:rsidRPr="000D5A76">
              <w:rPr>
                <w:rFonts w:ascii="Arial" w:hAnsi="Arial" w:cs="Arial"/>
              </w:rPr>
              <w:br/>
              <w:t xml:space="preserve">разработки: </w:t>
            </w:r>
          </w:p>
          <w:p w14:paraId="37DF9D47"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p w14:paraId="18A188D8"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tc>
        <w:tc>
          <w:tcPr>
            <w:tcW w:w="3209" w:type="dxa"/>
            <w:shd w:val="clear" w:color="auto" w:fill="auto"/>
          </w:tcPr>
          <w:p w14:paraId="080B92C0" w14:textId="77777777" w:rsidR="005C129C" w:rsidRPr="000D5A76" w:rsidRDefault="009E0474" w:rsidP="00336667">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Директор центра технологии строительства, обследования зданий и сооружений</w:t>
            </w:r>
            <w:r w:rsidR="004F2582" w:rsidRPr="000D5A76">
              <w:rPr>
                <w:rFonts w:ascii="Arial" w:hAnsi="Arial" w:cs="Arial"/>
              </w:rPr>
              <w:t xml:space="preserve"> </w:t>
            </w:r>
            <w:r w:rsidR="004F2582" w:rsidRPr="000D5A76">
              <w:rPr>
                <w:rFonts w:ascii="Arial" w:hAnsi="Arial" w:cs="Arial"/>
              </w:rPr>
              <w:br/>
              <w:t>ООО «НИИ Транснефть»</w:t>
            </w:r>
          </w:p>
        </w:tc>
        <w:tc>
          <w:tcPr>
            <w:tcW w:w="2753" w:type="dxa"/>
            <w:shd w:val="clear" w:color="auto" w:fill="auto"/>
          </w:tcPr>
          <w:p w14:paraId="3F097FC8"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p w14:paraId="6A77DFB0"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p w14:paraId="13CD6072" w14:textId="77777777" w:rsidR="004F2582" w:rsidRPr="000D5A76" w:rsidRDefault="004F2582" w:rsidP="00336667">
            <w:pPr>
              <w:widowControl w:val="0"/>
              <w:tabs>
                <w:tab w:val="left" w:pos="-5954"/>
                <w:tab w:val="num" w:pos="600"/>
                <w:tab w:val="left" w:pos="993"/>
                <w:tab w:val="left" w:pos="1418"/>
              </w:tabs>
              <w:autoSpaceDE w:val="0"/>
              <w:autoSpaceDN w:val="0"/>
              <w:adjustRightInd w:val="0"/>
              <w:rPr>
                <w:rFonts w:ascii="Arial" w:hAnsi="Arial" w:cs="Arial"/>
              </w:rPr>
            </w:pPr>
          </w:p>
          <w:p w14:paraId="48F9B268" w14:textId="77777777" w:rsidR="004F2582" w:rsidRPr="000D5A76" w:rsidRDefault="004F2582" w:rsidP="00336667">
            <w:pPr>
              <w:widowControl w:val="0"/>
              <w:tabs>
                <w:tab w:val="left" w:pos="-5954"/>
                <w:tab w:val="num" w:pos="600"/>
                <w:tab w:val="left" w:pos="993"/>
                <w:tab w:val="left" w:pos="1418"/>
              </w:tabs>
              <w:autoSpaceDE w:val="0"/>
              <w:autoSpaceDN w:val="0"/>
              <w:adjustRightInd w:val="0"/>
              <w:rPr>
                <w:rFonts w:ascii="Arial" w:hAnsi="Arial" w:cs="Arial"/>
              </w:rPr>
            </w:pPr>
          </w:p>
          <w:p w14:paraId="2E3E1414" w14:textId="77777777" w:rsidR="005C129C" w:rsidRPr="000D5A76" w:rsidRDefault="009E0474" w:rsidP="00336667">
            <w:pPr>
              <w:widowControl w:val="0"/>
              <w:tabs>
                <w:tab w:val="left" w:pos="-5954"/>
                <w:tab w:val="num" w:pos="600"/>
                <w:tab w:val="left" w:pos="993"/>
                <w:tab w:val="left" w:pos="1418"/>
              </w:tabs>
              <w:autoSpaceDE w:val="0"/>
              <w:autoSpaceDN w:val="0"/>
              <w:adjustRightInd w:val="0"/>
              <w:jc w:val="both"/>
              <w:rPr>
                <w:rFonts w:ascii="Arial" w:hAnsi="Arial" w:cs="Arial"/>
              </w:rPr>
            </w:pPr>
            <w:r w:rsidRPr="000D5A76">
              <w:rPr>
                <w:rFonts w:ascii="Arial" w:hAnsi="Arial" w:cs="Arial"/>
              </w:rPr>
              <w:t>___________________</w:t>
            </w:r>
          </w:p>
          <w:p w14:paraId="1E950402" w14:textId="77777777" w:rsidR="005C129C" w:rsidRPr="000D5A76" w:rsidRDefault="009E0474" w:rsidP="00336667">
            <w:pPr>
              <w:widowControl w:val="0"/>
              <w:tabs>
                <w:tab w:val="left" w:pos="-5954"/>
                <w:tab w:val="num" w:pos="600"/>
                <w:tab w:val="left" w:pos="993"/>
                <w:tab w:val="left" w:pos="1418"/>
              </w:tabs>
              <w:autoSpaceDE w:val="0"/>
              <w:autoSpaceDN w:val="0"/>
              <w:adjustRightInd w:val="0"/>
              <w:spacing w:line="360" w:lineRule="auto"/>
              <w:jc w:val="center"/>
              <w:rPr>
                <w:rFonts w:ascii="Arial" w:hAnsi="Arial" w:cs="Arial"/>
              </w:rPr>
            </w:pPr>
            <w:r w:rsidRPr="000D5A76">
              <w:rPr>
                <w:rFonts w:ascii="Arial" w:hAnsi="Arial" w:cs="Arial"/>
                <w:vertAlign w:val="superscript"/>
              </w:rPr>
              <w:t>личная подпись</w:t>
            </w:r>
          </w:p>
        </w:tc>
        <w:tc>
          <w:tcPr>
            <w:tcW w:w="2256" w:type="dxa"/>
            <w:shd w:val="clear" w:color="auto" w:fill="auto"/>
          </w:tcPr>
          <w:p w14:paraId="55C771CE"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p w14:paraId="5F65C4B3"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p w14:paraId="5E37F133" w14:textId="77777777" w:rsidR="004F2582" w:rsidRPr="000D5A76" w:rsidRDefault="004F2582" w:rsidP="00336667">
            <w:pPr>
              <w:widowControl w:val="0"/>
              <w:tabs>
                <w:tab w:val="left" w:pos="-5954"/>
                <w:tab w:val="num" w:pos="600"/>
                <w:tab w:val="left" w:pos="993"/>
                <w:tab w:val="left" w:pos="1418"/>
              </w:tabs>
              <w:autoSpaceDE w:val="0"/>
              <w:autoSpaceDN w:val="0"/>
              <w:adjustRightInd w:val="0"/>
              <w:rPr>
                <w:rFonts w:ascii="Arial" w:hAnsi="Arial" w:cs="Arial"/>
              </w:rPr>
            </w:pPr>
          </w:p>
          <w:p w14:paraId="232D1A21" w14:textId="77777777" w:rsidR="004F2582" w:rsidRPr="000D5A76" w:rsidRDefault="004F2582" w:rsidP="00336667">
            <w:pPr>
              <w:widowControl w:val="0"/>
              <w:tabs>
                <w:tab w:val="left" w:pos="-5954"/>
                <w:tab w:val="num" w:pos="600"/>
                <w:tab w:val="left" w:pos="993"/>
                <w:tab w:val="left" w:pos="1418"/>
              </w:tabs>
              <w:autoSpaceDE w:val="0"/>
              <w:autoSpaceDN w:val="0"/>
              <w:adjustRightInd w:val="0"/>
              <w:rPr>
                <w:rFonts w:ascii="Arial" w:hAnsi="Arial" w:cs="Arial"/>
              </w:rPr>
            </w:pPr>
          </w:p>
          <w:p w14:paraId="14502D59" w14:textId="77777777" w:rsidR="005C129C" w:rsidRPr="000D5A76" w:rsidRDefault="009E0474" w:rsidP="00187CCC">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Н.Н. Скуридин</w:t>
            </w:r>
          </w:p>
        </w:tc>
      </w:tr>
      <w:tr w:rsidR="002D2969" w:rsidRPr="000D5A76" w14:paraId="5215FD00" w14:textId="77777777" w:rsidTr="00187CCC">
        <w:trPr>
          <w:jc w:val="center"/>
        </w:trPr>
        <w:tc>
          <w:tcPr>
            <w:tcW w:w="2178" w:type="dxa"/>
            <w:shd w:val="clear" w:color="auto" w:fill="auto"/>
          </w:tcPr>
          <w:p w14:paraId="07239C63" w14:textId="77777777" w:rsidR="00687AD6" w:rsidRPr="000D5A76" w:rsidRDefault="00687AD6" w:rsidP="00336667">
            <w:pPr>
              <w:widowControl w:val="0"/>
              <w:tabs>
                <w:tab w:val="left" w:pos="-5954"/>
                <w:tab w:val="num" w:pos="600"/>
                <w:tab w:val="left" w:pos="993"/>
                <w:tab w:val="left" w:pos="1418"/>
              </w:tabs>
              <w:autoSpaceDE w:val="0"/>
              <w:autoSpaceDN w:val="0"/>
              <w:adjustRightInd w:val="0"/>
              <w:rPr>
                <w:rFonts w:ascii="Arial" w:hAnsi="Arial" w:cs="Arial"/>
              </w:rPr>
            </w:pPr>
          </w:p>
          <w:p w14:paraId="7C332421" w14:textId="77777777" w:rsidR="00687AD6" w:rsidRPr="000D5A76" w:rsidRDefault="009E0474" w:rsidP="00336667">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 xml:space="preserve">Исполнитель: </w:t>
            </w:r>
          </w:p>
          <w:p w14:paraId="50FDFF99" w14:textId="77777777" w:rsidR="00687AD6" w:rsidRPr="000D5A76" w:rsidRDefault="00687AD6" w:rsidP="00336667">
            <w:pPr>
              <w:widowControl w:val="0"/>
              <w:tabs>
                <w:tab w:val="left" w:pos="-5954"/>
                <w:tab w:val="num" w:pos="600"/>
                <w:tab w:val="left" w:pos="993"/>
                <w:tab w:val="left" w:pos="1418"/>
              </w:tabs>
              <w:autoSpaceDE w:val="0"/>
              <w:autoSpaceDN w:val="0"/>
              <w:adjustRightInd w:val="0"/>
              <w:rPr>
                <w:rFonts w:ascii="Arial" w:hAnsi="Arial" w:cs="Arial"/>
              </w:rPr>
            </w:pPr>
          </w:p>
        </w:tc>
        <w:tc>
          <w:tcPr>
            <w:tcW w:w="3209" w:type="dxa"/>
            <w:shd w:val="clear" w:color="auto" w:fill="auto"/>
          </w:tcPr>
          <w:p w14:paraId="3B4362EE" w14:textId="77777777" w:rsidR="00687AD6" w:rsidRPr="000D5A76" w:rsidRDefault="00687AD6" w:rsidP="004D1560">
            <w:pPr>
              <w:widowControl w:val="0"/>
              <w:tabs>
                <w:tab w:val="left" w:pos="-5954"/>
                <w:tab w:val="num" w:pos="600"/>
                <w:tab w:val="left" w:pos="993"/>
                <w:tab w:val="left" w:pos="1418"/>
              </w:tabs>
              <w:autoSpaceDE w:val="0"/>
              <w:autoSpaceDN w:val="0"/>
              <w:adjustRightInd w:val="0"/>
              <w:rPr>
                <w:rFonts w:ascii="Arial" w:hAnsi="Arial" w:cs="Arial"/>
              </w:rPr>
            </w:pPr>
          </w:p>
          <w:p w14:paraId="23370FD7" w14:textId="77777777" w:rsidR="00687AD6" w:rsidRPr="000D5A76" w:rsidRDefault="009E0474" w:rsidP="004D1560">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 xml:space="preserve">Ведущий научный сотрудник лаборатории </w:t>
            </w:r>
            <w:r w:rsidR="000D0241" w:rsidRPr="000D5A76">
              <w:rPr>
                <w:rFonts w:ascii="Arial" w:hAnsi="Arial" w:cs="Arial"/>
              </w:rPr>
              <w:t>линейной части и подводных переходов</w:t>
            </w:r>
            <w:r w:rsidR="004F2582" w:rsidRPr="000D5A76">
              <w:rPr>
                <w:rFonts w:ascii="Arial" w:hAnsi="Arial" w:cs="Arial"/>
              </w:rPr>
              <w:t xml:space="preserve"> отдела технологии строительства и ремонта</w:t>
            </w:r>
          </w:p>
          <w:p w14:paraId="12677A9C" w14:textId="77777777" w:rsidR="004F2582" w:rsidRPr="000D5A76" w:rsidRDefault="009E0474" w:rsidP="004D1560">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центра технологии строительства, обследования зданий и сооружений</w:t>
            </w:r>
          </w:p>
          <w:p w14:paraId="26D75B6F" w14:textId="77777777" w:rsidR="00687AD6" w:rsidRPr="000D5A76" w:rsidRDefault="009E0474" w:rsidP="004D1560">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ООО «НИИ Транснефть»</w:t>
            </w:r>
          </w:p>
        </w:tc>
        <w:tc>
          <w:tcPr>
            <w:tcW w:w="2753" w:type="dxa"/>
            <w:shd w:val="clear" w:color="auto" w:fill="auto"/>
          </w:tcPr>
          <w:p w14:paraId="2EDB83F9" w14:textId="77777777" w:rsidR="00687AD6" w:rsidRPr="000D5A76" w:rsidRDefault="00687AD6" w:rsidP="004D1560">
            <w:pPr>
              <w:widowControl w:val="0"/>
              <w:tabs>
                <w:tab w:val="left" w:pos="-5954"/>
                <w:tab w:val="num" w:pos="600"/>
                <w:tab w:val="left" w:pos="993"/>
                <w:tab w:val="left" w:pos="1418"/>
              </w:tabs>
              <w:autoSpaceDE w:val="0"/>
              <w:autoSpaceDN w:val="0"/>
              <w:adjustRightInd w:val="0"/>
              <w:rPr>
                <w:rFonts w:ascii="Arial" w:hAnsi="Arial" w:cs="Arial"/>
              </w:rPr>
            </w:pPr>
          </w:p>
          <w:p w14:paraId="3662A859" w14:textId="77777777" w:rsidR="00687AD6" w:rsidRPr="000D5A76" w:rsidRDefault="00687AD6" w:rsidP="004D1560">
            <w:pPr>
              <w:widowControl w:val="0"/>
              <w:tabs>
                <w:tab w:val="left" w:pos="-5954"/>
                <w:tab w:val="num" w:pos="600"/>
                <w:tab w:val="left" w:pos="993"/>
                <w:tab w:val="left" w:pos="1418"/>
              </w:tabs>
              <w:autoSpaceDE w:val="0"/>
              <w:autoSpaceDN w:val="0"/>
              <w:adjustRightInd w:val="0"/>
              <w:rPr>
                <w:rFonts w:ascii="Arial" w:hAnsi="Arial" w:cs="Arial"/>
              </w:rPr>
            </w:pPr>
          </w:p>
          <w:p w14:paraId="01E11D5A" w14:textId="77777777" w:rsidR="00687AD6" w:rsidRPr="000D5A76" w:rsidRDefault="00687AD6" w:rsidP="004D1560">
            <w:pPr>
              <w:widowControl w:val="0"/>
              <w:tabs>
                <w:tab w:val="left" w:pos="-5954"/>
                <w:tab w:val="num" w:pos="600"/>
                <w:tab w:val="left" w:pos="993"/>
                <w:tab w:val="left" w:pos="1418"/>
              </w:tabs>
              <w:autoSpaceDE w:val="0"/>
              <w:autoSpaceDN w:val="0"/>
              <w:adjustRightInd w:val="0"/>
              <w:rPr>
                <w:rFonts w:ascii="Arial" w:hAnsi="Arial" w:cs="Arial"/>
              </w:rPr>
            </w:pPr>
          </w:p>
          <w:p w14:paraId="342FAFF5" w14:textId="77777777" w:rsidR="00687AD6" w:rsidRPr="000D5A76" w:rsidRDefault="00687AD6" w:rsidP="004D1560">
            <w:pPr>
              <w:widowControl w:val="0"/>
              <w:tabs>
                <w:tab w:val="left" w:pos="-5954"/>
                <w:tab w:val="num" w:pos="600"/>
                <w:tab w:val="left" w:pos="993"/>
                <w:tab w:val="left" w:pos="1418"/>
              </w:tabs>
              <w:autoSpaceDE w:val="0"/>
              <w:autoSpaceDN w:val="0"/>
              <w:adjustRightInd w:val="0"/>
              <w:rPr>
                <w:rFonts w:ascii="Arial" w:hAnsi="Arial" w:cs="Arial"/>
              </w:rPr>
            </w:pPr>
          </w:p>
          <w:p w14:paraId="247E0E91"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1301A2E0"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40D228D1"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5974B1AA"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6CD0BB7E"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1EB5D0D4"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401918D3" w14:textId="77777777" w:rsidR="00687AD6" w:rsidRPr="000D5A76" w:rsidRDefault="009E0474" w:rsidP="004D1560">
            <w:pPr>
              <w:widowControl w:val="0"/>
              <w:tabs>
                <w:tab w:val="left" w:pos="-5954"/>
                <w:tab w:val="num" w:pos="600"/>
                <w:tab w:val="left" w:pos="993"/>
                <w:tab w:val="left" w:pos="1418"/>
              </w:tabs>
              <w:autoSpaceDE w:val="0"/>
              <w:autoSpaceDN w:val="0"/>
              <w:adjustRightInd w:val="0"/>
              <w:jc w:val="both"/>
              <w:rPr>
                <w:rFonts w:ascii="Arial" w:hAnsi="Arial" w:cs="Arial"/>
              </w:rPr>
            </w:pPr>
            <w:r w:rsidRPr="000D5A76">
              <w:rPr>
                <w:rFonts w:ascii="Arial" w:hAnsi="Arial" w:cs="Arial"/>
              </w:rPr>
              <w:t>___________________</w:t>
            </w:r>
          </w:p>
          <w:p w14:paraId="1DDA3F41" w14:textId="77777777" w:rsidR="00687AD6" w:rsidRPr="000D5A76" w:rsidRDefault="009E0474" w:rsidP="004D1560">
            <w:pPr>
              <w:widowControl w:val="0"/>
              <w:tabs>
                <w:tab w:val="left" w:pos="-5954"/>
                <w:tab w:val="num" w:pos="600"/>
                <w:tab w:val="left" w:pos="993"/>
                <w:tab w:val="left" w:pos="1418"/>
              </w:tabs>
              <w:autoSpaceDE w:val="0"/>
              <w:autoSpaceDN w:val="0"/>
              <w:adjustRightInd w:val="0"/>
              <w:spacing w:line="360" w:lineRule="auto"/>
              <w:jc w:val="center"/>
              <w:rPr>
                <w:rFonts w:ascii="Arial" w:hAnsi="Arial" w:cs="Arial"/>
              </w:rPr>
            </w:pPr>
            <w:r w:rsidRPr="000D5A76">
              <w:rPr>
                <w:rFonts w:ascii="Arial" w:hAnsi="Arial" w:cs="Arial"/>
                <w:vertAlign w:val="superscript"/>
              </w:rPr>
              <w:t>личная подпись</w:t>
            </w:r>
          </w:p>
        </w:tc>
        <w:tc>
          <w:tcPr>
            <w:tcW w:w="2256" w:type="dxa"/>
            <w:shd w:val="clear" w:color="auto" w:fill="auto"/>
          </w:tcPr>
          <w:p w14:paraId="58B969F8" w14:textId="77777777" w:rsidR="00687AD6" w:rsidRPr="000D5A76" w:rsidRDefault="00687AD6" w:rsidP="004D1560">
            <w:pPr>
              <w:widowControl w:val="0"/>
              <w:tabs>
                <w:tab w:val="left" w:pos="-5954"/>
                <w:tab w:val="num" w:pos="600"/>
                <w:tab w:val="left" w:pos="993"/>
                <w:tab w:val="left" w:pos="1418"/>
              </w:tabs>
              <w:autoSpaceDE w:val="0"/>
              <w:autoSpaceDN w:val="0"/>
              <w:adjustRightInd w:val="0"/>
              <w:rPr>
                <w:rFonts w:ascii="Arial" w:hAnsi="Arial" w:cs="Arial"/>
              </w:rPr>
            </w:pPr>
          </w:p>
          <w:p w14:paraId="5C232243" w14:textId="77777777" w:rsidR="00687AD6" w:rsidRPr="000D5A76" w:rsidRDefault="00687AD6" w:rsidP="004D1560">
            <w:pPr>
              <w:widowControl w:val="0"/>
              <w:tabs>
                <w:tab w:val="left" w:pos="-5954"/>
                <w:tab w:val="num" w:pos="600"/>
                <w:tab w:val="left" w:pos="993"/>
                <w:tab w:val="left" w:pos="1418"/>
              </w:tabs>
              <w:autoSpaceDE w:val="0"/>
              <w:autoSpaceDN w:val="0"/>
              <w:adjustRightInd w:val="0"/>
              <w:rPr>
                <w:rFonts w:ascii="Arial" w:hAnsi="Arial" w:cs="Arial"/>
              </w:rPr>
            </w:pPr>
          </w:p>
          <w:p w14:paraId="4AE65601" w14:textId="77777777" w:rsidR="00687AD6" w:rsidRPr="000D5A76" w:rsidRDefault="00687AD6" w:rsidP="004D1560">
            <w:pPr>
              <w:widowControl w:val="0"/>
              <w:tabs>
                <w:tab w:val="left" w:pos="-5954"/>
                <w:tab w:val="num" w:pos="600"/>
                <w:tab w:val="left" w:pos="993"/>
                <w:tab w:val="left" w:pos="1418"/>
              </w:tabs>
              <w:autoSpaceDE w:val="0"/>
              <w:autoSpaceDN w:val="0"/>
              <w:adjustRightInd w:val="0"/>
              <w:rPr>
                <w:rFonts w:ascii="Arial" w:hAnsi="Arial" w:cs="Arial"/>
              </w:rPr>
            </w:pPr>
          </w:p>
          <w:p w14:paraId="017E5343" w14:textId="77777777" w:rsidR="00687AD6" w:rsidRPr="000D5A76" w:rsidRDefault="00687AD6" w:rsidP="004D1560">
            <w:pPr>
              <w:widowControl w:val="0"/>
              <w:tabs>
                <w:tab w:val="left" w:pos="-5954"/>
                <w:tab w:val="num" w:pos="600"/>
                <w:tab w:val="left" w:pos="993"/>
                <w:tab w:val="left" w:pos="1418"/>
              </w:tabs>
              <w:autoSpaceDE w:val="0"/>
              <w:autoSpaceDN w:val="0"/>
              <w:adjustRightInd w:val="0"/>
              <w:rPr>
                <w:rFonts w:ascii="Arial" w:hAnsi="Arial" w:cs="Arial"/>
              </w:rPr>
            </w:pPr>
          </w:p>
          <w:p w14:paraId="664CDE38"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2DF602FB"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51DD270E"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2C30360E"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50967520"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371835C0" w14:textId="77777777" w:rsidR="004F2582" w:rsidRPr="000D5A76" w:rsidRDefault="004F2582" w:rsidP="004D1560">
            <w:pPr>
              <w:widowControl w:val="0"/>
              <w:tabs>
                <w:tab w:val="left" w:pos="-5954"/>
                <w:tab w:val="num" w:pos="600"/>
                <w:tab w:val="left" w:pos="993"/>
                <w:tab w:val="left" w:pos="1418"/>
              </w:tabs>
              <w:autoSpaceDE w:val="0"/>
              <w:autoSpaceDN w:val="0"/>
              <w:adjustRightInd w:val="0"/>
              <w:rPr>
                <w:rFonts w:ascii="Arial" w:hAnsi="Arial" w:cs="Arial"/>
              </w:rPr>
            </w:pPr>
          </w:p>
          <w:p w14:paraId="36D2DA85" w14:textId="77777777" w:rsidR="00687AD6" w:rsidRPr="000D5A76" w:rsidRDefault="009E0474" w:rsidP="00187CCC">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М.В. Шмелев</w:t>
            </w:r>
          </w:p>
        </w:tc>
      </w:tr>
      <w:tr w:rsidR="00EE7668" w:rsidRPr="000D5A76" w14:paraId="5F80229E" w14:textId="77777777" w:rsidTr="00187CCC">
        <w:trPr>
          <w:jc w:val="center"/>
        </w:trPr>
        <w:tc>
          <w:tcPr>
            <w:tcW w:w="2178" w:type="dxa"/>
            <w:shd w:val="clear" w:color="auto" w:fill="auto"/>
          </w:tcPr>
          <w:p w14:paraId="3097DD4A"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tc>
        <w:tc>
          <w:tcPr>
            <w:tcW w:w="3209" w:type="dxa"/>
            <w:shd w:val="clear" w:color="auto" w:fill="auto"/>
          </w:tcPr>
          <w:p w14:paraId="4D113620"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p w14:paraId="28564617" w14:textId="77777777" w:rsidR="005C129C" w:rsidRPr="000D5A76" w:rsidRDefault="009E0474">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Начальник отдела технологии строительства и ремонта</w:t>
            </w:r>
            <w:r w:rsidR="004F2582" w:rsidRPr="000D5A76">
              <w:t xml:space="preserve"> </w:t>
            </w:r>
            <w:r w:rsidR="004F2582" w:rsidRPr="000D5A76">
              <w:rPr>
                <w:rFonts w:ascii="Arial" w:hAnsi="Arial" w:cs="Arial"/>
              </w:rPr>
              <w:t>центра технологии строительства, обследования зданий и сооружений</w:t>
            </w:r>
          </w:p>
          <w:p w14:paraId="10CB9961" w14:textId="77777777" w:rsidR="004F2582" w:rsidRPr="000D5A76" w:rsidRDefault="009E0474">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ООО «НИИ Транснефть»</w:t>
            </w:r>
          </w:p>
        </w:tc>
        <w:tc>
          <w:tcPr>
            <w:tcW w:w="2753" w:type="dxa"/>
            <w:shd w:val="clear" w:color="auto" w:fill="auto"/>
          </w:tcPr>
          <w:p w14:paraId="6DC7DA7A" w14:textId="77777777" w:rsidR="005C129C" w:rsidRPr="000D5A76" w:rsidRDefault="005C129C"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27157C06" w14:textId="77777777" w:rsidR="005C129C" w:rsidRPr="000D5A76" w:rsidRDefault="005C129C"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7E43B5D6" w14:textId="77777777" w:rsidR="005C129C" w:rsidRPr="000D5A76" w:rsidRDefault="005C129C"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06A3D3C6" w14:textId="77777777" w:rsidR="004F2582" w:rsidRPr="000D5A76" w:rsidRDefault="004F2582"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55FFFE50" w14:textId="77777777" w:rsidR="004F2582" w:rsidRPr="000D5A76" w:rsidRDefault="004F2582"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58CC236B" w14:textId="77777777" w:rsidR="004F2582" w:rsidRPr="000D5A76" w:rsidRDefault="004F2582"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2A77B057" w14:textId="77777777" w:rsidR="004F2582" w:rsidRPr="000D5A76" w:rsidRDefault="004F2582"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4CB4C5BB" w14:textId="77777777" w:rsidR="004F2582" w:rsidRPr="000D5A76" w:rsidRDefault="004F2582" w:rsidP="00336667">
            <w:pPr>
              <w:widowControl w:val="0"/>
              <w:tabs>
                <w:tab w:val="left" w:pos="-5954"/>
                <w:tab w:val="num" w:pos="600"/>
                <w:tab w:val="left" w:pos="993"/>
                <w:tab w:val="left" w:pos="1418"/>
              </w:tabs>
              <w:autoSpaceDE w:val="0"/>
              <w:autoSpaceDN w:val="0"/>
              <w:adjustRightInd w:val="0"/>
              <w:jc w:val="both"/>
              <w:rPr>
                <w:rFonts w:ascii="Arial" w:hAnsi="Arial" w:cs="Arial"/>
              </w:rPr>
            </w:pPr>
          </w:p>
          <w:p w14:paraId="4E1285C1" w14:textId="77777777" w:rsidR="005C129C" w:rsidRPr="000D5A76" w:rsidRDefault="009E0474" w:rsidP="00336667">
            <w:pPr>
              <w:widowControl w:val="0"/>
              <w:tabs>
                <w:tab w:val="left" w:pos="-5954"/>
                <w:tab w:val="num" w:pos="600"/>
                <w:tab w:val="left" w:pos="993"/>
                <w:tab w:val="left" w:pos="1418"/>
              </w:tabs>
              <w:autoSpaceDE w:val="0"/>
              <w:autoSpaceDN w:val="0"/>
              <w:adjustRightInd w:val="0"/>
              <w:jc w:val="both"/>
              <w:rPr>
                <w:rFonts w:ascii="Arial" w:hAnsi="Arial" w:cs="Arial"/>
              </w:rPr>
            </w:pPr>
            <w:r w:rsidRPr="000D5A76">
              <w:rPr>
                <w:rFonts w:ascii="Arial" w:hAnsi="Arial" w:cs="Arial"/>
              </w:rPr>
              <w:t>___________________</w:t>
            </w:r>
          </w:p>
          <w:p w14:paraId="37A20964" w14:textId="77777777" w:rsidR="005C129C" w:rsidRPr="000D5A76" w:rsidRDefault="009E0474" w:rsidP="00336667">
            <w:pPr>
              <w:widowControl w:val="0"/>
              <w:tabs>
                <w:tab w:val="left" w:pos="-5954"/>
                <w:tab w:val="num" w:pos="600"/>
                <w:tab w:val="left" w:pos="993"/>
                <w:tab w:val="left" w:pos="1418"/>
              </w:tabs>
              <w:autoSpaceDE w:val="0"/>
              <w:autoSpaceDN w:val="0"/>
              <w:adjustRightInd w:val="0"/>
              <w:jc w:val="center"/>
              <w:rPr>
                <w:rFonts w:ascii="Arial" w:hAnsi="Arial" w:cs="Arial"/>
              </w:rPr>
            </w:pPr>
            <w:r w:rsidRPr="000D5A76">
              <w:rPr>
                <w:rFonts w:ascii="Arial" w:hAnsi="Arial" w:cs="Arial"/>
                <w:vertAlign w:val="superscript"/>
              </w:rPr>
              <w:t>личная подпись</w:t>
            </w:r>
          </w:p>
        </w:tc>
        <w:tc>
          <w:tcPr>
            <w:tcW w:w="2256" w:type="dxa"/>
            <w:shd w:val="clear" w:color="auto" w:fill="auto"/>
          </w:tcPr>
          <w:p w14:paraId="5E4F17B8"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p w14:paraId="1B4DD83F"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p w14:paraId="146D99AB" w14:textId="77777777" w:rsidR="005C129C" w:rsidRPr="000D5A76" w:rsidRDefault="005C129C" w:rsidP="00336667">
            <w:pPr>
              <w:widowControl w:val="0"/>
              <w:tabs>
                <w:tab w:val="left" w:pos="-5954"/>
                <w:tab w:val="num" w:pos="600"/>
                <w:tab w:val="left" w:pos="993"/>
                <w:tab w:val="left" w:pos="1418"/>
              </w:tabs>
              <w:autoSpaceDE w:val="0"/>
              <w:autoSpaceDN w:val="0"/>
              <w:adjustRightInd w:val="0"/>
              <w:rPr>
                <w:rFonts w:ascii="Arial" w:hAnsi="Arial" w:cs="Arial"/>
              </w:rPr>
            </w:pPr>
          </w:p>
          <w:p w14:paraId="4BACF21D" w14:textId="77777777" w:rsidR="004F2582" w:rsidRPr="000D5A76" w:rsidRDefault="004F2582" w:rsidP="00336667">
            <w:pPr>
              <w:widowControl w:val="0"/>
              <w:tabs>
                <w:tab w:val="left" w:pos="-5954"/>
                <w:tab w:val="num" w:pos="600"/>
                <w:tab w:val="left" w:pos="993"/>
                <w:tab w:val="left" w:pos="1418"/>
              </w:tabs>
              <w:autoSpaceDE w:val="0"/>
              <w:autoSpaceDN w:val="0"/>
              <w:adjustRightInd w:val="0"/>
              <w:rPr>
                <w:rFonts w:ascii="Arial" w:hAnsi="Arial" w:cs="Arial"/>
              </w:rPr>
            </w:pPr>
          </w:p>
          <w:p w14:paraId="44D116D4" w14:textId="77777777" w:rsidR="004F2582" w:rsidRPr="000D5A76" w:rsidRDefault="004F2582" w:rsidP="00336667">
            <w:pPr>
              <w:widowControl w:val="0"/>
              <w:tabs>
                <w:tab w:val="left" w:pos="-5954"/>
                <w:tab w:val="num" w:pos="600"/>
                <w:tab w:val="left" w:pos="993"/>
                <w:tab w:val="left" w:pos="1418"/>
              </w:tabs>
              <w:autoSpaceDE w:val="0"/>
              <w:autoSpaceDN w:val="0"/>
              <w:adjustRightInd w:val="0"/>
              <w:rPr>
                <w:rFonts w:ascii="Arial" w:hAnsi="Arial" w:cs="Arial"/>
              </w:rPr>
            </w:pPr>
          </w:p>
          <w:p w14:paraId="2465AA1E" w14:textId="77777777" w:rsidR="004F2582" w:rsidRPr="000D5A76" w:rsidRDefault="004F2582" w:rsidP="00336667">
            <w:pPr>
              <w:widowControl w:val="0"/>
              <w:tabs>
                <w:tab w:val="left" w:pos="-5954"/>
                <w:tab w:val="num" w:pos="600"/>
                <w:tab w:val="left" w:pos="993"/>
                <w:tab w:val="left" w:pos="1418"/>
              </w:tabs>
              <w:autoSpaceDE w:val="0"/>
              <w:autoSpaceDN w:val="0"/>
              <w:adjustRightInd w:val="0"/>
              <w:rPr>
                <w:rFonts w:ascii="Arial" w:hAnsi="Arial" w:cs="Arial"/>
              </w:rPr>
            </w:pPr>
          </w:p>
          <w:p w14:paraId="6B3C1856" w14:textId="77777777" w:rsidR="004F2582" w:rsidRPr="000D5A76" w:rsidRDefault="004F2582" w:rsidP="00336667">
            <w:pPr>
              <w:widowControl w:val="0"/>
              <w:tabs>
                <w:tab w:val="left" w:pos="-5954"/>
                <w:tab w:val="num" w:pos="600"/>
                <w:tab w:val="left" w:pos="993"/>
                <w:tab w:val="left" w:pos="1418"/>
              </w:tabs>
              <w:autoSpaceDE w:val="0"/>
              <w:autoSpaceDN w:val="0"/>
              <w:adjustRightInd w:val="0"/>
              <w:rPr>
                <w:rFonts w:ascii="Arial" w:hAnsi="Arial" w:cs="Arial"/>
              </w:rPr>
            </w:pPr>
          </w:p>
          <w:p w14:paraId="7B7E9A78" w14:textId="77777777" w:rsidR="004F2582" w:rsidRPr="000D5A76" w:rsidRDefault="004F2582" w:rsidP="00336667">
            <w:pPr>
              <w:widowControl w:val="0"/>
              <w:tabs>
                <w:tab w:val="left" w:pos="-5954"/>
                <w:tab w:val="num" w:pos="600"/>
                <w:tab w:val="left" w:pos="993"/>
                <w:tab w:val="left" w:pos="1418"/>
              </w:tabs>
              <w:autoSpaceDE w:val="0"/>
              <w:autoSpaceDN w:val="0"/>
              <w:adjustRightInd w:val="0"/>
              <w:rPr>
                <w:rFonts w:ascii="Arial" w:hAnsi="Arial" w:cs="Arial"/>
              </w:rPr>
            </w:pPr>
          </w:p>
          <w:p w14:paraId="42F8D7EB" w14:textId="77777777" w:rsidR="005C129C" w:rsidRPr="000D5A76" w:rsidRDefault="009E0474" w:rsidP="00336667">
            <w:pPr>
              <w:widowControl w:val="0"/>
              <w:tabs>
                <w:tab w:val="left" w:pos="-5954"/>
                <w:tab w:val="num" w:pos="600"/>
                <w:tab w:val="left" w:pos="993"/>
                <w:tab w:val="left" w:pos="1418"/>
              </w:tabs>
              <w:autoSpaceDE w:val="0"/>
              <w:autoSpaceDN w:val="0"/>
              <w:adjustRightInd w:val="0"/>
              <w:rPr>
                <w:rFonts w:ascii="Arial" w:hAnsi="Arial" w:cs="Arial"/>
              </w:rPr>
            </w:pPr>
            <w:r w:rsidRPr="000D5A76">
              <w:rPr>
                <w:rFonts w:ascii="Arial" w:hAnsi="Arial" w:cs="Arial"/>
              </w:rPr>
              <w:t>Г.В. Мосолов</w:t>
            </w:r>
          </w:p>
        </w:tc>
      </w:tr>
    </w:tbl>
    <w:p w14:paraId="51BCF5D8" w14:textId="77777777" w:rsidR="009939F8" w:rsidRPr="000D5A76" w:rsidRDefault="009939F8" w:rsidP="000E0B1F">
      <w:pPr>
        <w:rPr>
          <w:rFonts w:ascii="Arial" w:hAnsi="Arial" w:cs="Arial"/>
        </w:rPr>
      </w:pPr>
    </w:p>
    <w:sectPr w:rsidR="009939F8" w:rsidRPr="000D5A76" w:rsidSect="00F73CBA">
      <w:footerReference w:type="first" r:id="rId26"/>
      <w:footnotePr>
        <w:numRestart w:val="eachPage"/>
      </w:footnotePr>
      <w:type w:val="nextColumn"/>
      <w:pgSz w:w="11906" w:h="16838"/>
      <w:pgMar w:top="1134" w:right="1418"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D9AAA" w14:textId="77777777" w:rsidR="00B04D94" w:rsidRDefault="00B04D94">
      <w:r>
        <w:separator/>
      </w:r>
    </w:p>
  </w:endnote>
  <w:endnote w:type="continuationSeparator" w:id="0">
    <w:p w14:paraId="3FA25709" w14:textId="77777777" w:rsidR="00B04D94" w:rsidRDefault="00B0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F573" w14:textId="77777777" w:rsidR="00B04D94" w:rsidRPr="00B165B9" w:rsidRDefault="00B04D94" w:rsidP="00373949">
    <w:pPr>
      <w:pStyle w:val="ae"/>
      <w:tabs>
        <w:tab w:val="clear" w:pos="9355"/>
        <w:tab w:val="right" w:pos="9214"/>
      </w:tabs>
      <w:spacing w:before="120" w:line="360" w:lineRule="auto"/>
      <w:jc w:val="right"/>
      <w:rPr>
        <w:rFonts w:ascii="Arial" w:hAnsi="Arial" w:cs="Arial"/>
        <w:sz w:val="22"/>
        <w:szCs w:val="22"/>
      </w:rPr>
    </w:pPr>
    <w:r w:rsidRPr="00B165B9">
      <w:rPr>
        <w:rStyle w:val="af0"/>
        <w:rFonts w:ascii="Arial" w:hAnsi="Arial" w:cs="Arial"/>
        <w:sz w:val="22"/>
        <w:szCs w:val="22"/>
      </w:rPr>
      <w:fldChar w:fldCharType="begin"/>
    </w:r>
    <w:r w:rsidRPr="00B165B9">
      <w:rPr>
        <w:rStyle w:val="af0"/>
        <w:rFonts w:ascii="Arial" w:hAnsi="Arial" w:cs="Arial"/>
        <w:sz w:val="22"/>
        <w:szCs w:val="22"/>
      </w:rPr>
      <w:instrText xml:space="preserve"> PAGE </w:instrText>
    </w:r>
    <w:r w:rsidRPr="00B165B9">
      <w:rPr>
        <w:rStyle w:val="af0"/>
        <w:rFonts w:ascii="Arial" w:hAnsi="Arial" w:cs="Arial"/>
        <w:sz w:val="22"/>
        <w:szCs w:val="22"/>
      </w:rPr>
      <w:fldChar w:fldCharType="separate"/>
    </w:r>
    <w:r>
      <w:rPr>
        <w:rStyle w:val="af0"/>
        <w:rFonts w:ascii="Arial" w:hAnsi="Arial" w:cs="Arial"/>
        <w:noProof/>
        <w:sz w:val="22"/>
        <w:szCs w:val="22"/>
      </w:rPr>
      <w:t>2</w:t>
    </w:r>
    <w:r w:rsidRPr="00B165B9">
      <w:rPr>
        <w:rStyle w:val="af0"/>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4D7A" w14:textId="5337A17D" w:rsidR="00B04D94" w:rsidRPr="00B165B9" w:rsidRDefault="00B04D94" w:rsidP="007E3020">
    <w:pPr>
      <w:pStyle w:val="ae"/>
      <w:tabs>
        <w:tab w:val="clear" w:pos="9355"/>
        <w:tab w:val="right" w:pos="9214"/>
      </w:tabs>
      <w:spacing w:line="360" w:lineRule="auto"/>
      <w:jc w:val="right"/>
      <w:rPr>
        <w:rFonts w:ascii="Arial" w:hAnsi="Arial" w:cs="Arial"/>
        <w:sz w:val="22"/>
        <w:szCs w:val="22"/>
      </w:rPr>
    </w:pPr>
    <w:r w:rsidRPr="00B165B9">
      <w:rPr>
        <w:rStyle w:val="af0"/>
        <w:rFonts w:ascii="Arial" w:hAnsi="Arial" w:cs="Arial"/>
        <w:sz w:val="22"/>
        <w:szCs w:val="22"/>
      </w:rPr>
      <w:fldChar w:fldCharType="begin"/>
    </w:r>
    <w:r w:rsidRPr="00B165B9">
      <w:rPr>
        <w:rStyle w:val="af0"/>
        <w:rFonts w:ascii="Arial" w:hAnsi="Arial" w:cs="Arial"/>
        <w:sz w:val="22"/>
        <w:szCs w:val="22"/>
      </w:rPr>
      <w:instrText xml:space="preserve"> PAGE </w:instrText>
    </w:r>
    <w:r w:rsidRPr="00B165B9">
      <w:rPr>
        <w:rStyle w:val="af0"/>
        <w:rFonts w:ascii="Arial" w:hAnsi="Arial" w:cs="Arial"/>
        <w:sz w:val="22"/>
        <w:szCs w:val="22"/>
      </w:rPr>
      <w:fldChar w:fldCharType="separate"/>
    </w:r>
    <w:r w:rsidR="00C42AE8">
      <w:rPr>
        <w:rStyle w:val="af0"/>
        <w:rFonts w:ascii="Arial" w:hAnsi="Arial" w:cs="Arial"/>
        <w:noProof/>
        <w:sz w:val="22"/>
        <w:szCs w:val="22"/>
      </w:rPr>
      <w:t>69</w:t>
    </w:r>
    <w:r w:rsidRPr="00B165B9">
      <w:rPr>
        <w:rStyle w:val="af0"/>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188565"/>
      <w:docPartObj>
        <w:docPartGallery w:val="Page Numbers (Bottom of Page)"/>
        <w:docPartUnique/>
      </w:docPartObj>
    </w:sdtPr>
    <w:sdtEndPr>
      <w:rPr>
        <w:rFonts w:ascii="Arial" w:hAnsi="Arial" w:cs="Arial"/>
      </w:rPr>
    </w:sdtEndPr>
    <w:sdtContent>
      <w:p w14:paraId="75206760" w14:textId="16A5470F" w:rsidR="00B04D94" w:rsidRPr="000E0B1F" w:rsidRDefault="00B04D94" w:rsidP="007E3020">
        <w:pPr>
          <w:pStyle w:val="ae"/>
        </w:pPr>
        <w:r w:rsidRPr="009D10C0">
          <w:rPr>
            <w:rFonts w:ascii="Arial" w:hAnsi="Arial" w:cs="Arial"/>
          </w:rPr>
          <w:fldChar w:fldCharType="begin"/>
        </w:r>
        <w:r w:rsidRPr="009D10C0">
          <w:rPr>
            <w:rFonts w:ascii="Arial" w:hAnsi="Arial" w:cs="Arial"/>
          </w:rPr>
          <w:instrText>PAGE   \* MERGEFORMAT</w:instrText>
        </w:r>
        <w:r w:rsidRPr="009D10C0">
          <w:rPr>
            <w:rFonts w:ascii="Arial" w:hAnsi="Arial" w:cs="Arial"/>
          </w:rPr>
          <w:fldChar w:fldCharType="separate"/>
        </w:r>
        <w:r w:rsidR="00C42AE8">
          <w:rPr>
            <w:rFonts w:ascii="Arial" w:hAnsi="Arial" w:cs="Arial"/>
            <w:noProof/>
          </w:rPr>
          <w:t>68</w:t>
        </w:r>
        <w:r w:rsidRPr="009D10C0">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10827"/>
      <w:docPartObj>
        <w:docPartGallery w:val="Page Numbers (Bottom of Page)"/>
        <w:docPartUnique/>
      </w:docPartObj>
    </w:sdtPr>
    <w:sdtEndPr>
      <w:rPr>
        <w:rFonts w:ascii="Arial" w:hAnsi="Arial" w:cs="Arial"/>
      </w:rPr>
    </w:sdtEndPr>
    <w:sdtContent>
      <w:p w14:paraId="1707EEE0" w14:textId="5DFE8820" w:rsidR="00B04D94" w:rsidRPr="000E0B1F" w:rsidRDefault="00B04D94" w:rsidP="007E3020">
        <w:pPr>
          <w:pStyle w:val="ae"/>
        </w:pPr>
        <w:r w:rsidRPr="009D10C0">
          <w:rPr>
            <w:rFonts w:ascii="Arial" w:hAnsi="Arial" w:cs="Arial"/>
          </w:rPr>
          <w:fldChar w:fldCharType="begin"/>
        </w:r>
        <w:r w:rsidRPr="009D10C0">
          <w:rPr>
            <w:rFonts w:ascii="Arial" w:hAnsi="Arial" w:cs="Arial"/>
          </w:rPr>
          <w:instrText>PAGE   \* MERGEFORMAT</w:instrText>
        </w:r>
        <w:r w:rsidRPr="009D10C0">
          <w:rPr>
            <w:rFonts w:ascii="Arial" w:hAnsi="Arial" w:cs="Arial"/>
          </w:rPr>
          <w:fldChar w:fldCharType="separate"/>
        </w:r>
        <w:r w:rsidR="00C42AE8">
          <w:rPr>
            <w:rFonts w:ascii="Arial" w:hAnsi="Arial" w:cs="Arial"/>
            <w:noProof/>
          </w:rPr>
          <w:t>II</w:t>
        </w:r>
        <w:r w:rsidRPr="009D10C0">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A4F4" w14:textId="77777777" w:rsidR="00B04D94" w:rsidRDefault="00B04D94" w:rsidP="002C0DAE">
    <w:pPr>
      <w:tabs>
        <w:tab w:val="center" w:pos="4677"/>
        <w:tab w:val="right" w:pos="9637"/>
      </w:tabs>
      <w:rPr>
        <w:rFonts w:ascii="Arial" w:hAnsi="Arial" w:cs="Arial"/>
        <w:lang w:eastAsia="en-US"/>
      </w:rPr>
    </w:pPr>
    <w:r w:rsidRPr="00DC661B">
      <w:rPr>
        <w:rFonts w:ascii="Arial" w:hAnsi="Arial" w:cs="Arial"/>
        <w:lang w:eastAsia="en-US"/>
      </w:rPr>
      <w:t>__</w:t>
    </w:r>
    <w:r w:rsidRPr="00013DF0">
      <w:rPr>
        <w:rFonts w:ascii="Arial" w:hAnsi="Arial" w:cs="Arial"/>
        <w:lang w:eastAsia="en-US"/>
      </w:rPr>
      <w:t>______________________________________________________________________</w:t>
    </w:r>
  </w:p>
  <w:sdt>
    <w:sdtPr>
      <w:id w:val="-581675720"/>
      <w:docPartObj>
        <w:docPartGallery w:val="Page Numbers (Bottom of Page)"/>
        <w:docPartUnique/>
      </w:docPartObj>
    </w:sdtPr>
    <w:sdtEndPr>
      <w:rPr>
        <w:rFonts w:ascii="Arial" w:hAnsi="Arial" w:cs="Arial"/>
      </w:rPr>
    </w:sdtEndPr>
    <w:sdtContent>
      <w:p w14:paraId="49FB1F73" w14:textId="132B65FA" w:rsidR="00B04D94" w:rsidRPr="00013DF0" w:rsidRDefault="00B04D94" w:rsidP="002C0DAE">
        <w:pPr>
          <w:tabs>
            <w:tab w:val="center" w:pos="4677"/>
            <w:tab w:val="right" w:pos="9637"/>
          </w:tabs>
          <w:rPr>
            <w:rFonts w:ascii="Arial" w:hAnsi="Arial" w:cs="Arial"/>
            <w:i/>
          </w:rPr>
        </w:pPr>
        <w:r w:rsidRPr="00013DF0">
          <w:rPr>
            <w:rFonts w:ascii="Arial" w:hAnsi="Arial" w:cs="Arial"/>
            <w:i/>
          </w:rPr>
          <w:t xml:space="preserve">Проект, </w:t>
        </w:r>
        <w:r w:rsidR="00DB0A01">
          <w:rPr>
            <w:rFonts w:ascii="Arial" w:hAnsi="Arial" w:cs="Arial"/>
            <w:i/>
          </w:rPr>
          <w:t xml:space="preserve">окончательная </w:t>
        </w:r>
        <w:r w:rsidRPr="00B530EC">
          <w:rPr>
            <w:rFonts w:ascii="Arial" w:hAnsi="Arial" w:cs="Arial"/>
            <w:i/>
          </w:rPr>
          <w:t>редакция</w:t>
        </w:r>
      </w:p>
      <w:p w14:paraId="41F24D74" w14:textId="0C33D7E4" w:rsidR="00B04D94" w:rsidRPr="007E3020" w:rsidRDefault="00B04D94" w:rsidP="007E3020">
        <w:pPr>
          <w:pStyle w:val="ae"/>
          <w:jc w:val="right"/>
          <w:rPr>
            <w:rFonts w:ascii="Arial" w:hAnsi="Arial" w:cs="Arial"/>
          </w:rPr>
        </w:pPr>
        <w:r w:rsidRPr="00DB4528">
          <w:rPr>
            <w:rFonts w:ascii="Arial" w:hAnsi="Arial" w:cs="Arial"/>
          </w:rPr>
          <w:fldChar w:fldCharType="begin"/>
        </w:r>
        <w:r w:rsidRPr="00DB4528">
          <w:rPr>
            <w:rFonts w:ascii="Arial" w:hAnsi="Arial" w:cs="Arial"/>
          </w:rPr>
          <w:instrText>PAGE   \* MERGEFORMAT</w:instrText>
        </w:r>
        <w:r w:rsidRPr="00DB4528">
          <w:rPr>
            <w:rFonts w:ascii="Arial" w:hAnsi="Arial" w:cs="Arial"/>
          </w:rPr>
          <w:fldChar w:fldCharType="separate"/>
        </w:r>
        <w:r w:rsidR="00C42AE8">
          <w:rPr>
            <w:rFonts w:ascii="Arial" w:hAnsi="Arial" w:cs="Arial"/>
            <w:noProof/>
          </w:rPr>
          <w:t>1</w:t>
        </w:r>
        <w:r w:rsidRPr="00DB4528">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F867" w14:textId="77777777" w:rsidR="00B04D94" w:rsidRPr="00013DF0" w:rsidRDefault="00B04D94" w:rsidP="002C0DAE">
    <w:pPr>
      <w:tabs>
        <w:tab w:val="center" w:pos="4677"/>
        <w:tab w:val="right" w:pos="9637"/>
      </w:tabs>
      <w:rPr>
        <w:rFonts w:ascii="Arial" w:hAnsi="Arial" w:cs="Arial"/>
        <w:i/>
      </w:rPr>
    </w:pPr>
  </w:p>
  <w:p w14:paraId="5597629B" w14:textId="53B755B5" w:rsidR="00B04D94" w:rsidRPr="007E3020" w:rsidRDefault="00B04D94" w:rsidP="007E3020">
    <w:pPr>
      <w:pStyle w:val="ae"/>
      <w:jc w:val="right"/>
      <w:rPr>
        <w:rFonts w:ascii="Arial" w:hAnsi="Arial" w:cs="Arial"/>
      </w:rPr>
    </w:pPr>
    <w:r w:rsidRPr="00DB4528">
      <w:rPr>
        <w:rFonts w:ascii="Arial" w:hAnsi="Arial" w:cs="Arial"/>
      </w:rPr>
      <w:fldChar w:fldCharType="begin"/>
    </w:r>
    <w:r w:rsidRPr="00DB4528">
      <w:rPr>
        <w:rFonts w:ascii="Arial" w:hAnsi="Arial" w:cs="Arial"/>
      </w:rPr>
      <w:instrText>PAGE   \* MERGEFORMAT</w:instrText>
    </w:r>
    <w:r w:rsidRPr="00DB4528">
      <w:rPr>
        <w:rFonts w:ascii="Arial" w:hAnsi="Arial" w:cs="Arial"/>
      </w:rPr>
      <w:fldChar w:fldCharType="separate"/>
    </w:r>
    <w:r w:rsidR="00C42AE8">
      <w:rPr>
        <w:rFonts w:ascii="Arial" w:hAnsi="Arial" w:cs="Arial"/>
        <w:noProof/>
      </w:rPr>
      <w:t>66</w:t>
    </w:r>
    <w:r w:rsidRPr="00DB4528">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15B9" w14:textId="77777777" w:rsidR="00B04D94" w:rsidRPr="00187CCC" w:rsidRDefault="00B04D94" w:rsidP="00187CCC">
    <w:pPr>
      <w:pStyle w:val="ae"/>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DECD3" w14:textId="77777777" w:rsidR="00B04D94" w:rsidRDefault="00B04D94" w:rsidP="00606188">
      <w:r>
        <w:separator/>
      </w:r>
    </w:p>
  </w:footnote>
  <w:footnote w:type="continuationSeparator" w:id="0">
    <w:p w14:paraId="5AFF33F4" w14:textId="77777777" w:rsidR="00B04D94" w:rsidRDefault="00B04D94">
      <w:r>
        <w:continuationSeparator/>
      </w:r>
    </w:p>
    <w:p w14:paraId="0B78F4DB" w14:textId="77777777" w:rsidR="00B04D94" w:rsidRDefault="00B04D94"/>
    <w:p w14:paraId="3A562789" w14:textId="77777777" w:rsidR="00B04D94" w:rsidRDefault="00B04D94"/>
  </w:footnote>
  <w:footnote w:type="continuationNotice" w:id="1">
    <w:p w14:paraId="6CFD2420" w14:textId="77777777" w:rsidR="00B04D94" w:rsidRDefault="00B04D94"/>
  </w:footnote>
  <w:footnote w:id="2">
    <w:p w14:paraId="39FA2B6C" w14:textId="77777777" w:rsidR="00B04D94" w:rsidRPr="00756F36" w:rsidRDefault="00B04D94" w:rsidP="005612B3">
      <w:pPr>
        <w:pStyle w:val="afff7"/>
        <w:spacing w:line="360" w:lineRule="auto"/>
        <w:ind w:firstLine="709"/>
        <w:jc w:val="both"/>
        <w:rPr>
          <w:rFonts w:ascii="Arial" w:hAnsi="Arial" w:cs="Arial"/>
          <w:sz w:val="22"/>
          <w:szCs w:val="22"/>
        </w:rPr>
      </w:pPr>
      <w:r w:rsidRPr="002D2969">
        <w:rPr>
          <w:rStyle w:val="afff9"/>
          <w:rFonts w:ascii="Arial" w:hAnsi="Arial" w:cs="Arial"/>
          <w:sz w:val="22"/>
          <w:szCs w:val="22"/>
        </w:rPr>
        <w:footnoteRef/>
      </w:r>
      <w:r w:rsidRPr="002D2969">
        <w:rPr>
          <w:rFonts w:ascii="Arial" w:hAnsi="Arial" w:cs="Arial"/>
          <w:sz w:val="22"/>
          <w:szCs w:val="22"/>
          <w:vertAlign w:val="superscript"/>
        </w:rPr>
        <w:t xml:space="preserve">) </w:t>
      </w:r>
      <w:r w:rsidRPr="002D2969">
        <w:rPr>
          <w:rFonts w:ascii="Arial" w:hAnsi="Arial" w:cs="Arial"/>
          <w:sz w:val="22"/>
          <w:szCs w:val="22"/>
        </w:rPr>
        <w:t>На территории Российской Федерации применяют термины «государственный строительный надзор» и «государственный экологический надзор».</w:t>
      </w:r>
    </w:p>
  </w:footnote>
  <w:footnote w:id="3">
    <w:p w14:paraId="78025F68" w14:textId="246127AB" w:rsidR="00B04D94" w:rsidRPr="00EC21E8" w:rsidRDefault="00B04D94" w:rsidP="005506BC">
      <w:pPr>
        <w:pStyle w:val="afff7"/>
        <w:spacing w:line="360" w:lineRule="auto"/>
        <w:ind w:firstLine="709"/>
        <w:jc w:val="both"/>
        <w:rPr>
          <w:rFonts w:ascii="Arial" w:hAnsi="Arial" w:cs="Arial"/>
          <w:sz w:val="22"/>
          <w:szCs w:val="22"/>
        </w:rPr>
      </w:pPr>
      <w:r w:rsidRPr="00F73CBA">
        <w:rPr>
          <w:rStyle w:val="afff9"/>
          <w:rFonts w:ascii="Arial" w:hAnsi="Arial" w:cs="Arial"/>
          <w:sz w:val="22"/>
          <w:szCs w:val="22"/>
        </w:rPr>
        <w:t>1)</w:t>
      </w:r>
      <w:r w:rsidRPr="00F73CBA">
        <w:rPr>
          <w:rFonts w:ascii="Arial" w:hAnsi="Arial" w:cs="Arial"/>
          <w:sz w:val="22"/>
          <w:szCs w:val="22"/>
        </w:rPr>
        <w:t xml:space="preserve"> </w:t>
      </w:r>
      <w:r w:rsidRPr="00B4269D">
        <w:rPr>
          <w:rFonts w:ascii="Arial" w:hAnsi="Arial" w:cs="Arial"/>
          <w:sz w:val="22"/>
          <w:szCs w:val="22"/>
        </w:rPr>
        <w:t>На территории Российской Федерации действуют правила устройства электроустановок (ПУЭ)</w:t>
      </w:r>
      <w:r w:rsidRPr="00F5678C">
        <w:rPr>
          <w:rFonts w:ascii="Arial" w:hAnsi="Arial" w:cs="Arial"/>
          <w:sz w:val="22"/>
          <w:szCs w:val="22"/>
        </w:rPr>
        <w:t>.</w:t>
      </w:r>
    </w:p>
  </w:footnote>
  <w:footnote w:id="4">
    <w:p w14:paraId="6977B2FC" w14:textId="77777777" w:rsidR="00B04D94" w:rsidRPr="00C42AE8" w:rsidRDefault="00B04D94" w:rsidP="00CC29CC">
      <w:pPr>
        <w:pStyle w:val="afff7"/>
        <w:spacing w:line="348" w:lineRule="auto"/>
        <w:ind w:firstLine="709"/>
        <w:jc w:val="both"/>
        <w:rPr>
          <w:rFonts w:ascii="Arial" w:hAnsi="Arial" w:cs="Arial"/>
          <w:sz w:val="22"/>
          <w:szCs w:val="22"/>
        </w:rPr>
      </w:pPr>
      <w:r w:rsidRPr="00C42AE8">
        <w:rPr>
          <w:rStyle w:val="afff9"/>
          <w:rFonts w:ascii="Arial" w:hAnsi="Arial" w:cs="Arial"/>
          <w:sz w:val="22"/>
          <w:szCs w:val="22"/>
        </w:rPr>
        <w:t>1)</w:t>
      </w:r>
      <w:r w:rsidRPr="00C42AE8">
        <w:rPr>
          <w:rFonts w:ascii="Arial" w:hAnsi="Arial" w:cs="Arial"/>
          <w:sz w:val="22"/>
          <w:szCs w:val="22"/>
        </w:rPr>
        <w:t xml:space="preserve"> На территории Российской Федерации действуют:</w:t>
      </w:r>
    </w:p>
    <w:p w14:paraId="301A64D6" w14:textId="77777777" w:rsidR="00B04D94" w:rsidRPr="00C42AE8" w:rsidRDefault="00B04D94" w:rsidP="00CC29CC">
      <w:pPr>
        <w:pStyle w:val="afff7"/>
        <w:numPr>
          <w:ilvl w:val="0"/>
          <w:numId w:val="38"/>
        </w:numPr>
        <w:tabs>
          <w:tab w:val="left" w:pos="1134"/>
        </w:tabs>
        <w:spacing w:line="348" w:lineRule="auto"/>
        <w:ind w:left="0" w:firstLine="709"/>
        <w:jc w:val="both"/>
        <w:rPr>
          <w:rFonts w:ascii="Arial" w:hAnsi="Arial" w:cs="Arial"/>
          <w:sz w:val="22"/>
          <w:szCs w:val="22"/>
        </w:rPr>
      </w:pPr>
      <w:r w:rsidRPr="00C42AE8">
        <w:rPr>
          <w:rFonts w:ascii="Arial" w:hAnsi="Arial" w:cs="Arial"/>
          <w:sz w:val="22"/>
          <w:szCs w:val="22"/>
        </w:rPr>
        <w:t>СП 124.13330.2012 «Тепловые сети»;</w:t>
      </w:r>
    </w:p>
    <w:p w14:paraId="7F9B1FCF" w14:textId="77777777" w:rsidR="00B04D94" w:rsidRPr="00DC734F" w:rsidRDefault="00B04D94" w:rsidP="00CC29CC">
      <w:pPr>
        <w:pStyle w:val="afff7"/>
        <w:numPr>
          <w:ilvl w:val="0"/>
          <w:numId w:val="38"/>
        </w:numPr>
        <w:tabs>
          <w:tab w:val="left" w:pos="1134"/>
        </w:tabs>
        <w:spacing w:line="348" w:lineRule="auto"/>
        <w:ind w:left="0" w:firstLine="709"/>
        <w:jc w:val="both"/>
        <w:rPr>
          <w:rFonts w:ascii="Arial" w:hAnsi="Arial" w:cs="Arial"/>
          <w:color w:val="FF0000"/>
          <w:sz w:val="22"/>
          <w:szCs w:val="22"/>
        </w:rPr>
      </w:pPr>
      <w:r w:rsidRPr="00C42AE8">
        <w:rPr>
          <w:rFonts w:ascii="Arial" w:hAnsi="Arial" w:cs="Arial"/>
          <w:sz w:val="22"/>
          <w:szCs w:val="22"/>
        </w:rPr>
        <w:t>правила технической эксплуатации тепловых энергоустановок (утверждены приказом Минэнерго России от 24.03.2003 № 115).</w:t>
      </w:r>
    </w:p>
  </w:footnote>
  <w:footnote w:id="5">
    <w:p w14:paraId="1078AE70" w14:textId="77777777" w:rsidR="00B04D94" w:rsidRPr="00F73CBA" w:rsidRDefault="00B04D94" w:rsidP="00F73CBA">
      <w:pPr>
        <w:pStyle w:val="afff7"/>
        <w:spacing w:line="360" w:lineRule="auto"/>
        <w:ind w:firstLine="709"/>
        <w:jc w:val="both"/>
        <w:rPr>
          <w:rFonts w:ascii="Arial" w:hAnsi="Arial" w:cs="Arial"/>
          <w:sz w:val="22"/>
          <w:szCs w:val="22"/>
        </w:rPr>
      </w:pPr>
      <w:r w:rsidRPr="008C7C1F">
        <w:rPr>
          <w:rStyle w:val="afff9"/>
          <w:rFonts w:ascii="Arial" w:hAnsi="Arial" w:cs="Arial"/>
          <w:sz w:val="22"/>
          <w:szCs w:val="22"/>
        </w:rPr>
        <w:t>1)</w:t>
      </w:r>
      <w:r w:rsidRPr="008C7C1F">
        <w:rPr>
          <w:rFonts w:ascii="Arial" w:hAnsi="Arial" w:cs="Arial"/>
          <w:sz w:val="22"/>
          <w:szCs w:val="22"/>
        </w:rPr>
        <w:t xml:space="preserve"> На территории Российской Федерации действует Федеральный закон от 30.12.2009 № 384-ФЗ «Технический регламент о безопасности зданий и сооружений».</w:t>
      </w:r>
    </w:p>
  </w:footnote>
  <w:footnote w:id="6">
    <w:p w14:paraId="17F7EB1B" w14:textId="77777777" w:rsidR="00B04D94" w:rsidRPr="00F73CBA" w:rsidRDefault="00B04D94" w:rsidP="00F73CBA">
      <w:pPr>
        <w:pStyle w:val="afff7"/>
        <w:spacing w:line="360" w:lineRule="auto"/>
        <w:ind w:firstLine="709"/>
        <w:jc w:val="both"/>
        <w:rPr>
          <w:rFonts w:ascii="Arial" w:hAnsi="Arial" w:cs="Arial"/>
          <w:sz w:val="22"/>
          <w:szCs w:val="22"/>
        </w:rPr>
      </w:pPr>
      <w:r w:rsidRPr="00F73CBA">
        <w:rPr>
          <w:rStyle w:val="afff9"/>
          <w:rFonts w:ascii="Arial" w:hAnsi="Arial" w:cs="Arial"/>
          <w:sz w:val="22"/>
          <w:szCs w:val="22"/>
        </w:rPr>
        <w:t>1)</w:t>
      </w:r>
      <w:r w:rsidRPr="00F73CBA">
        <w:rPr>
          <w:rFonts w:ascii="Arial" w:hAnsi="Arial" w:cs="Arial"/>
          <w:sz w:val="22"/>
          <w:szCs w:val="22"/>
        </w:rPr>
        <w:t xml:space="preserve"> </w:t>
      </w:r>
      <w:r w:rsidRPr="004530B3">
        <w:rPr>
          <w:rFonts w:ascii="Arial" w:hAnsi="Arial" w:cs="Arial"/>
          <w:sz w:val="22"/>
          <w:szCs w:val="22"/>
        </w:rPr>
        <w:t>Здесь и далее – заключение о соответствии построенного, реконструированного объекта МТ требованиям ПД</w:t>
      </w:r>
      <w:r>
        <w:rPr>
          <w:rFonts w:ascii="Arial" w:hAnsi="Arial" w:cs="Arial"/>
          <w:sz w:val="22"/>
          <w:szCs w:val="22"/>
        </w:rPr>
        <w:t>.</w:t>
      </w:r>
    </w:p>
  </w:footnote>
  <w:footnote w:id="7">
    <w:p w14:paraId="191BFAC3" w14:textId="046B8DBD" w:rsidR="00B91A19" w:rsidRPr="00C9789E" w:rsidRDefault="00B91A19">
      <w:pPr>
        <w:pStyle w:val="afff7"/>
        <w:spacing w:line="360" w:lineRule="auto"/>
        <w:ind w:firstLine="709"/>
        <w:jc w:val="both"/>
        <w:rPr>
          <w:rFonts w:ascii="Arial" w:hAnsi="Arial" w:cs="Arial"/>
          <w:sz w:val="22"/>
          <w:szCs w:val="22"/>
        </w:rPr>
      </w:pPr>
      <w:r w:rsidRPr="00B91A19">
        <w:rPr>
          <w:rStyle w:val="afff9"/>
        </w:rPr>
        <w:footnoteRef/>
      </w:r>
      <w:r w:rsidRPr="00C42AE8">
        <w:rPr>
          <w:vertAlign w:val="superscript"/>
        </w:rPr>
        <w:t>)</w:t>
      </w:r>
      <w:r>
        <w:t xml:space="preserve"> </w:t>
      </w:r>
      <w:r w:rsidRPr="00C9789E">
        <w:rPr>
          <w:rFonts w:ascii="Arial" w:hAnsi="Arial" w:cs="Arial"/>
          <w:sz w:val="22"/>
          <w:szCs w:val="22"/>
        </w:rPr>
        <w:t>На территории Российской Федерации действуют:</w:t>
      </w:r>
    </w:p>
    <w:p w14:paraId="616FCB94" w14:textId="77777777" w:rsidR="00B91A19" w:rsidRPr="00C9789E" w:rsidRDefault="00B91A19" w:rsidP="00C42AE8">
      <w:pPr>
        <w:pStyle w:val="afff7"/>
        <w:numPr>
          <w:ilvl w:val="0"/>
          <w:numId w:val="39"/>
        </w:numPr>
        <w:tabs>
          <w:tab w:val="left" w:pos="1134"/>
        </w:tabs>
        <w:spacing w:line="360" w:lineRule="auto"/>
        <w:ind w:left="0" w:firstLine="709"/>
        <w:jc w:val="both"/>
        <w:rPr>
          <w:rFonts w:ascii="Arial" w:hAnsi="Arial" w:cs="Arial"/>
          <w:sz w:val="22"/>
          <w:szCs w:val="22"/>
        </w:rPr>
      </w:pPr>
      <w:r w:rsidRPr="00C9789E">
        <w:rPr>
          <w:rFonts w:ascii="Arial" w:hAnsi="Arial" w:cs="Arial"/>
          <w:sz w:val="22"/>
          <w:szCs w:val="22"/>
        </w:rPr>
        <w:t>правила устройства электроустановок (ПУЭ);</w:t>
      </w:r>
    </w:p>
    <w:p w14:paraId="593695D4" w14:textId="18E1C436" w:rsidR="00B91A19" w:rsidRDefault="00B91A19" w:rsidP="00C42AE8">
      <w:pPr>
        <w:pStyle w:val="afff7"/>
        <w:spacing w:line="360" w:lineRule="auto"/>
      </w:pPr>
      <w:r w:rsidRPr="00C9789E">
        <w:rPr>
          <w:rFonts w:ascii="Arial" w:hAnsi="Arial" w:cs="Arial"/>
          <w:sz w:val="22"/>
          <w:szCs w:val="22"/>
        </w:rPr>
        <w:t>правила технической эксплуатации электроустановок потребителей (утверждены приказом Минэнерго России от 13.01.2003 № 6).</w:t>
      </w:r>
    </w:p>
  </w:footnote>
  <w:footnote w:id="8">
    <w:p w14:paraId="3D734A08" w14:textId="26AF2DDC" w:rsidR="00B04D94" w:rsidRPr="00C42AE8" w:rsidRDefault="00B04D94" w:rsidP="007541C1">
      <w:pPr>
        <w:pStyle w:val="afff7"/>
        <w:spacing w:line="360" w:lineRule="auto"/>
        <w:ind w:firstLine="709"/>
        <w:jc w:val="both"/>
      </w:pPr>
      <w:r w:rsidRPr="008C7C1F">
        <w:rPr>
          <w:sz w:val="22"/>
          <w:szCs w:val="22"/>
          <w:vertAlign w:val="superscript"/>
        </w:rPr>
        <w:footnoteRef/>
      </w:r>
      <w:r w:rsidRPr="008C7C1F">
        <w:rPr>
          <w:rFonts w:ascii="Arial" w:hAnsi="Arial" w:cs="Arial"/>
          <w:sz w:val="22"/>
          <w:szCs w:val="22"/>
          <w:vertAlign w:val="superscript"/>
        </w:rPr>
        <w:t>)</w:t>
      </w:r>
      <w:r w:rsidRPr="008C7C1F">
        <w:rPr>
          <w:rFonts w:ascii="Arial" w:hAnsi="Arial" w:cs="Arial"/>
          <w:sz w:val="22"/>
          <w:szCs w:val="22"/>
        </w:rPr>
        <w:t xml:space="preserve"> На территории Российской Федерации действует СП 392.1325800.2018 «Трубопроводы магистральные и промысловые для нефти и газа. Исполнительная документация при строительстве. Формы и требования к ведению и оформлению».</w:t>
      </w:r>
    </w:p>
  </w:footnote>
  <w:footnote w:id="9">
    <w:p w14:paraId="5D89D50A" w14:textId="619E6E87" w:rsidR="00B04D94" w:rsidRPr="00C42AE8" w:rsidRDefault="00B04D94" w:rsidP="0098253B">
      <w:pPr>
        <w:pStyle w:val="afff7"/>
        <w:spacing w:line="360" w:lineRule="auto"/>
        <w:ind w:firstLine="709"/>
        <w:jc w:val="both"/>
      </w:pPr>
      <w:r w:rsidRPr="007541C1">
        <w:rPr>
          <w:sz w:val="22"/>
          <w:szCs w:val="22"/>
          <w:vertAlign w:val="superscript"/>
        </w:rPr>
        <w:footnoteRef/>
      </w:r>
      <w:r w:rsidRPr="007541C1">
        <w:rPr>
          <w:rFonts w:ascii="Arial" w:hAnsi="Arial" w:cs="Arial"/>
          <w:sz w:val="22"/>
          <w:szCs w:val="22"/>
          <w:vertAlign w:val="superscript"/>
        </w:rPr>
        <w:t>)</w:t>
      </w:r>
      <w:r w:rsidRPr="007541C1">
        <w:rPr>
          <w:rFonts w:ascii="Arial" w:hAnsi="Arial" w:cs="Arial"/>
          <w:sz w:val="22"/>
          <w:szCs w:val="22"/>
        </w:rPr>
        <w:t xml:space="preserve"> На территории Российской Федерации действует ГОСТ Р 58623 «Магистральный трубопроводный транспорт нефти и нефтепродуктов. Резервуары вертикальные цилиндрические стальные. Правила технической эксплуатации».</w:t>
      </w:r>
    </w:p>
  </w:footnote>
  <w:footnote w:id="10">
    <w:p w14:paraId="0586165C" w14:textId="77777777" w:rsidR="00B04D94" w:rsidRPr="008B00DA" w:rsidRDefault="00B04D94" w:rsidP="00F73CBA">
      <w:pPr>
        <w:pStyle w:val="afff7"/>
        <w:spacing w:line="360" w:lineRule="auto"/>
        <w:ind w:firstLine="709"/>
        <w:jc w:val="both"/>
        <w:rPr>
          <w:rFonts w:ascii="Arial" w:hAnsi="Arial" w:cs="Arial"/>
          <w:sz w:val="22"/>
          <w:szCs w:val="22"/>
        </w:rPr>
      </w:pPr>
      <w:r w:rsidRPr="008B00DA">
        <w:rPr>
          <w:rStyle w:val="afff9"/>
          <w:rFonts w:ascii="Arial" w:hAnsi="Arial" w:cs="Arial"/>
          <w:sz w:val="22"/>
          <w:szCs w:val="22"/>
        </w:rPr>
        <w:t>1)</w:t>
      </w:r>
      <w:r w:rsidRPr="008B00DA">
        <w:rPr>
          <w:rFonts w:ascii="Arial" w:hAnsi="Arial" w:cs="Arial"/>
          <w:sz w:val="22"/>
          <w:szCs w:val="22"/>
        </w:rPr>
        <w:t> На территории Российской Федерации действуют правила устройства электроустановок (ПУЭ).</w:t>
      </w:r>
    </w:p>
  </w:footnote>
  <w:footnote w:id="11">
    <w:p w14:paraId="04147761" w14:textId="77777777" w:rsidR="00B04D94" w:rsidRPr="008B00DA" w:rsidRDefault="00B04D94" w:rsidP="00F73CBA">
      <w:pPr>
        <w:pStyle w:val="afff7"/>
        <w:spacing w:line="360" w:lineRule="auto"/>
        <w:ind w:firstLine="709"/>
        <w:jc w:val="both"/>
        <w:rPr>
          <w:rFonts w:ascii="Arial" w:hAnsi="Arial" w:cs="Arial"/>
          <w:sz w:val="22"/>
          <w:szCs w:val="22"/>
        </w:rPr>
      </w:pPr>
      <w:r w:rsidRPr="008B00DA">
        <w:rPr>
          <w:rStyle w:val="afff9"/>
          <w:rFonts w:ascii="Arial" w:hAnsi="Arial" w:cs="Arial"/>
          <w:sz w:val="22"/>
          <w:szCs w:val="22"/>
        </w:rPr>
        <w:t>2)</w:t>
      </w:r>
      <w:r w:rsidRPr="008B00DA">
        <w:rPr>
          <w:rFonts w:ascii="Arial" w:hAnsi="Arial" w:cs="Arial"/>
          <w:sz w:val="22"/>
          <w:szCs w:val="22"/>
        </w:rPr>
        <w:t xml:space="preserve"> На территории Российской Федерации действуют:</w:t>
      </w:r>
    </w:p>
    <w:p w14:paraId="2034814F" w14:textId="77777777" w:rsidR="00B04D94" w:rsidRPr="008B00DA" w:rsidRDefault="00B04D94" w:rsidP="00F73CBA">
      <w:pPr>
        <w:pStyle w:val="afff7"/>
        <w:numPr>
          <w:ilvl w:val="0"/>
          <w:numId w:val="40"/>
        </w:numPr>
        <w:tabs>
          <w:tab w:val="left" w:pos="1134"/>
        </w:tabs>
        <w:spacing w:line="360" w:lineRule="auto"/>
        <w:ind w:left="0" w:firstLine="709"/>
        <w:jc w:val="both"/>
        <w:rPr>
          <w:rFonts w:ascii="Arial" w:hAnsi="Arial" w:cs="Arial"/>
          <w:sz w:val="22"/>
          <w:szCs w:val="22"/>
        </w:rPr>
      </w:pPr>
      <w:r w:rsidRPr="008B00DA">
        <w:rPr>
          <w:rFonts w:ascii="Arial" w:hAnsi="Arial" w:cs="Arial"/>
          <w:sz w:val="22"/>
          <w:szCs w:val="22"/>
        </w:rPr>
        <w:t>СП 76.13330.2016 «Электротехнические устройства»;</w:t>
      </w:r>
    </w:p>
    <w:p w14:paraId="1951689A" w14:textId="77777777" w:rsidR="00B04D94" w:rsidRPr="008B00DA" w:rsidRDefault="00B04D94" w:rsidP="00F73CBA">
      <w:pPr>
        <w:pStyle w:val="afff7"/>
        <w:numPr>
          <w:ilvl w:val="0"/>
          <w:numId w:val="40"/>
        </w:numPr>
        <w:tabs>
          <w:tab w:val="left" w:pos="1134"/>
        </w:tabs>
        <w:spacing w:line="360" w:lineRule="auto"/>
        <w:ind w:left="0" w:firstLine="709"/>
        <w:jc w:val="both"/>
        <w:rPr>
          <w:rFonts w:ascii="Arial" w:hAnsi="Arial" w:cs="Arial"/>
          <w:sz w:val="22"/>
          <w:szCs w:val="22"/>
        </w:rPr>
      </w:pPr>
      <w:r w:rsidRPr="008B00DA">
        <w:rPr>
          <w:rFonts w:ascii="Arial" w:hAnsi="Arial" w:cs="Arial"/>
          <w:sz w:val="22"/>
          <w:szCs w:val="22"/>
        </w:rPr>
        <w:t>правила устройства электроустановок (ПУЭ);</w:t>
      </w:r>
    </w:p>
    <w:p w14:paraId="6326988F" w14:textId="77777777" w:rsidR="00B04D94" w:rsidRPr="008B00DA" w:rsidRDefault="00B04D94" w:rsidP="00F73CBA">
      <w:pPr>
        <w:pStyle w:val="afff7"/>
        <w:numPr>
          <w:ilvl w:val="0"/>
          <w:numId w:val="40"/>
        </w:numPr>
        <w:tabs>
          <w:tab w:val="left" w:pos="1134"/>
        </w:tabs>
        <w:spacing w:line="360" w:lineRule="auto"/>
        <w:ind w:left="0" w:firstLine="709"/>
        <w:jc w:val="both"/>
        <w:rPr>
          <w:rFonts w:ascii="Arial" w:hAnsi="Arial" w:cs="Arial"/>
          <w:sz w:val="22"/>
          <w:szCs w:val="22"/>
        </w:rPr>
      </w:pPr>
      <w:r w:rsidRPr="008B00DA">
        <w:rPr>
          <w:rFonts w:ascii="Arial" w:hAnsi="Arial" w:cs="Arial"/>
          <w:sz w:val="22"/>
          <w:szCs w:val="22"/>
        </w:rPr>
        <w:t>правила технической эксплуатации электроустановок потребителей (утверждены приказом Минэнерго России от 13.01.2003 № 6).</w:t>
      </w:r>
    </w:p>
  </w:footnote>
  <w:footnote w:id="12">
    <w:p w14:paraId="5AB7A421" w14:textId="77777777" w:rsidR="00B04D94" w:rsidRPr="008B00DA" w:rsidRDefault="00B04D94" w:rsidP="00F73CBA">
      <w:pPr>
        <w:pStyle w:val="afff7"/>
        <w:spacing w:line="360" w:lineRule="auto"/>
        <w:ind w:firstLine="709"/>
        <w:jc w:val="both"/>
        <w:rPr>
          <w:rFonts w:ascii="Arial" w:hAnsi="Arial" w:cs="Arial"/>
          <w:sz w:val="22"/>
          <w:szCs w:val="22"/>
        </w:rPr>
      </w:pPr>
      <w:r w:rsidRPr="008B00DA">
        <w:rPr>
          <w:rStyle w:val="afff9"/>
          <w:rFonts w:ascii="Arial" w:hAnsi="Arial" w:cs="Arial"/>
          <w:sz w:val="22"/>
          <w:szCs w:val="22"/>
        </w:rPr>
        <w:t>3)</w:t>
      </w:r>
      <w:r w:rsidRPr="008B00DA">
        <w:rPr>
          <w:rFonts w:ascii="Arial" w:hAnsi="Arial" w:cs="Arial"/>
          <w:sz w:val="22"/>
          <w:szCs w:val="22"/>
        </w:rPr>
        <w:t xml:space="preserve"> На территории Российской Федерации действуют:</w:t>
      </w:r>
    </w:p>
    <w:p w14:paraId="52205B55" w14:textId="77777777" w:rsidR="00B04D94" w:rsidRPr="008B00DA" w:rsidRDefault="00B04D94" w:rsidP="00F73CBA">
      <w:pPr>
        <w:pStyle w:val="afff7"/>
        <w:numPr>
          <w:ilvl w:val="0"/>
          <w:numId w:val="40"/>
        </w:numPr>
        <w:tabs>
          <w:tab w:val="left" w:pos="1134"/>
        </w:tabs>
        <w:spacing w:line="360" w:lineRule="auto"/>
        <w:ind w:left="0" w:firstLine="709"/>
        <w:jc w:val="both"/>
        <w:rPr>
          <w:rFonts w:ascii="Arial" w:hAnsi="Arial" w:cs="Arial"/>
          <w:sz w:val="22"/>
          <w:szCs w:val="22"/>
        </w:rPr>
      </w:pPr>
      <w:r w:rsidRPr="008B00DA">
        <w:rPr>
          <w:rFonts w:ascii="Arial" w:hAnsi="Arial" w:cs="Arial"/>
          <w:sz w:val="22"/>
          <w:szCs w:val="22"/>
        </w:rPr>
        <w:t>СП 76.13330.2016 «Электротехнические устройства»;</w:t>
      </w:r>
    </w:p>
    <w:p w14:paraId="3E5CA173" w14:textId="77777777" w:rsidR="00B04D94" w:rsidRPr="00F73CBA" w:rsidRDefault="00B04D94" w:rsidP="00F73CBA">
      <w:pPr>
        <w:pStyle w:val="afff7"/>
        <w:numPr>
          <w:ilvl w:val="0"/>
          <w:numId w:val="40"/>
        </w:numPr>
        <w:tabs>
          <w:tab w:val="left" w:pos="1134"/>
        </w:tabs>
        <w:spacing w:line="360" w:lineRule="auto"/>
        <w:ind w:left="0" w:firstLine="709"/>
        <w:jc w:val="both"/>
        <w:rPr>
          <w:rFonts w:ascii="Arial" w:hAnsi="Arial" w:cs="Arial"/>
          <w:sz w:val="22"/>
          <w:szCs w:val="22"/>
        </w:rPr>
      </w:pPr>
      <w:r w:rsidRPr="008B00DA">
        <w:rPr>
          <w:rFonts w:ascii="Arial" w:hAnsi="Arial" w:cs="Arial"/>
          <w:sz w:val="22"/>
          <w:szCs w:val="22"/>
        </w:rPr>
        <w:t>правила устройства электроустановок (ПУЭ).</w:t>
      </w:r>
    </w:p>
  </w:footnote>
  <w:footnote w:id="13">
    <w:p w14:paraId="02AA7CE4" w14:textId="77777777" w:rsidR="00B04D94" w:rsidRPr="00F73CBA" w:rsidRDefault="00B04D94" w:rsidP="00F73CBA">
      <w:pPr>
        <w:pStyle w:val="afff7"/>
        <w:spacing w:line="360" w:lineRule="auto"/>
        <w:ind w:firstLine="709"/>
        <w:jc w:val="both"/>
        <w:rPr>
          <w:rFonts w:ascii="Arial" w:hAnsi="Arial" w:cs="Arial"/>
          <w:sz w:val="22"/>
          <w:szCs w:val="22"/>
        </w:rPr>
      </w:pPr>
      <w:r w:rsidRPr="00F73CBA">
        <w:rPr>
          <w:rStyle w:val="afff9"/>
          <w:rFonts w:ascii="Arial" w:hAnsi="Arial" w:cs="Arial"/>
          <w:sz w:val="22"/>
          <w:szCs w:val="22"/>
        </w:rPr>
        <w:t>1)</w:t>
      </w:r>
      <w:r w:rsidRPr="00F73CBA">
        <w:rPr>
          <w:rFonts w:ascii="Arial" w:hAnsi="Arial" w:cs="Arial"/>
          <w:sz w:val="22"/>
          <w:szCs w:val="22"/>
        </w:rPr>
        <w:t xml:space="preserve"> </w:t>
      </w:r>
      <w:r w:rsidRPr="0066207A">
        <w:rPr>
          <w:rFonts w:ascii="Arial" w:hAnsi="Arial" w:cs="Arial"/>
          <w:sz w:val="22"/>
          <w:szCs w:val="22"/>
        </w:rPr>
        <w:t xml:space="preserve">На территории Российской Федерации действуют </w:t>
      </w:r>
      <w:r w:rsidRPr="00F73CBA">
        <w:rPr>
          <w:rFonts w:ascii="Arial" w:hAnsi="Arial" w:cs="Arial"/>
          <w:sz w:val="22"/>
          <w:szCs w:val="22"/>
        </w:rPr>
        <w:t>СП 134.13330.2012 «Системы электросвязи зданий и сооружений. Основные положения проектирования».</w:t>
      </w:r>
    </w:p>
  </w:footnote>
  <w:footnote w:id="14">
    <w:p w14:paraId="6185EE93" w14:textId="77777777" w:rsidR="00B04D94" w:rsidRPr="00F73CBA" w:rsidRDefault="00B04D94" w:rsidP="00F73CBA">
      <w:pPr>
        <w:pStyle w:val="afff7"/>
        <w:spacing w:line="360" w:lineRule="auto"/>
        <w:ind w:firstLine="709"/>
        <w:jc w:val="both"/>
        <w:rPr>
          <w:rFonts w:ascii="Arial" w:hAnsi="Arial" w:cs="Arial"/>
          <w:sz w:val="22"/>
          <w:szCs w:val="22"/>
        </w:rPr>
      </w:pPr>
      <w:r w:rsidRPr="00F73CBA">
        <w:rPr>
          <w:rStyle w:val="afff9"/>
          <w:rFonts w:ascii="Arial" w:hAnsi="Arial" w:cs="Arial"/>
          <w:sz w:val="22"/>
          <w:szCs w:val="22"/>
        </w:rPr>
        <w:t>1)</w:t>
      </w:r>
      <w:r w:rsidRPr="00F73CBA">
        <w:rPr>
          <w:rFonts w:ascii="Arial" w:hAnsi="Arial" w:cs="Arial"/>
          <w:sz w:val="22"/>
          <w:szCs w:val="22"/>
        </w:rPr>
        <w:t xml:space="preserve"> </w:t>
      </w:r>
      <w:r w:rsidRPr="00C42AE8">
        <w:rPr>
          <w:rFonts w:ascii="Arial" w:hAnsi="Arial" w:cs="Arial"/>
        </w:rPr>
        <w:t>На территории Российской Федерации действует постановление Правительства Российской Федерации от 16.02.2008 № 87 «О составе разделов проектной документации и требованиях к их содержанию».</w:t>
      </w:r>
    </w:p>
  </w:footnote>
  <w:footnote w:id="15">
    <w:p w14:paraId="6A1E5CA3" w14:textId="77777777" w:rsidR="00B04D94" w:rsidRPr="00F73CBA" w:rsidRDefault="00B04D94" w:rsidP="00F73CBA">
      <w:pPr>
        <w:pStyle w:val="afff7"/>
        <w:spacing w:line="360" w:lineRule="auto"/>
        <w:ind w:firstLine="709"/>
        <w:jc w:val="both"/>
        <w:rPr>
          <w:rFonts w:ascii="Arial" w:hAnsi="Arial" w:cs="Arial"/>
          <w:sz w:val="22"/>
          <w:szCs w:val="22"/>
        </w:rPr>
      </w:pPr>
      <w:r w:rsidRPr="00F73CBA">
        <w:rPr>
          <w:rStyle w:val="afff9"/>
          <w:rFonts w:ascii="Arial" w:hAnsi="Arial" w:cs="Arial"/>
          <w:sz w:val="22"/>
          <w:szCs w:val="22"/>
        </w:rPr>
        <w:t>2)</w:t>
      </w:r>
      <w:r w:rsidRPr="00F73CBA">
        <w:rPr>
          <w:rFonts w:ascii="Arial" w:hAnsi="Arial" w:cs="Arial"/>
          <w:sz w:val="22"/>
          <w:szCs w:val="22"/>
        </w:rPr>
        <w:t xml:space="preserve"> </w:t>
      </w:r>
      <w:r w:rsidRPr="00C42AE8">
        <w:rPr>
          <w:rFonts w:ascii="Arial" w:hAnsi="Arial" w:cs="Arial"/>
        </w:rPr>
        <w:t>На территории Российской Федерации действует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4153" w14:textId="77777777" w:rsidR="00B04D94" w:rsidRPr="004B468D" w:rsidRDefault="00B04D94" w:rsidP="00606188">
    <w:pPr>
      <w:pStyle w:val="ac"/>
      <w:widowControl w:val="0"/>
      <w:tabs>
        <w:tab w:val="clear" w:pos="4677"/>
        <w:tab w:val="clear" w:pos="9355"/>
        <w:tab w:val="center" w:pos="4153"/>
        <w:tab w:val="right" w:pos="8306"/>
      </w:tabs>
      <w:ind w:right="-1"/>
      <w:rPr>
        <w:rFonts w:ascii="Arial" w:hAnsi="Arial" w:cs="Arial"/>
        <w:b/>
        <w:szCs w:val="20"/>
      </w:rPr>
    </w:pPr>
    <w:r w:rsidRPr="004B468D">
      <w:rPr>
        <w:rFonts w:ascii="Arial" w:hAnsi="Arial" w:cs="Arial"/>
        <w:b/>
        <w:szCs w:val="20"/>
      </w:rPr>
      <w:t xml:space="preserve">ГОСТ </w:t>
    </w:r>
    <w:r>
      <w:rPr>
        <w:rFonts w:ascii="Arial" w:hAnsi="Arial" w:cs="Arial"/>
        <w:b/>
        <w:szCs w:val="20"/>
      </w:rPr>
      <w:t>_______-_______</w:t>
    </w:r>
  </w:p>
  <w:p w14:paraId="01C8F6A8" w14:textId="42899065" w:rsidR="00B04D94" w:rsidRPr="004B468D" w:rsidRDefault="00B04D94" w:rsidP="00606188">
    <w:pPr>
      <w:pStyle w:val="ac"/>
      <w:widowControl w:val="0"/>
      <w:tabs>
        <w:tab w:val="clear" w:pos="4677"/>
        <w:tab w:val="clear" w:pos="9355"/>
        <w:tab w:val="center" w:pos="4153"/>
        <w:tab w:val="right" w:pos="8306"/>
      </w:tabs>
      <w:ind w:right="-1"/>
    </w:pPr>
    <w:r w:rsidRPr="004B468D">
      <w:rPr>
        <w:rFonts w:ascii="Arial" w:hAnsi="Arial" w:cs="Arial"/>
        <w:i/>
        <w:szCs w:val="20"/>
      </w:rPr>
      <w:t xml:space="preserve">(проект </w:t>
    </w:r>
    <w:r w:rsidRPr="004B468D">
      <w:rPr>
        <w:rFonts w:ascii="Arial" w:hAnsi="Arial" w:cs="Arial"/>
        <w:i/>
        <w:szCs w:val="20"/>
        <w:lang w:val="en-US"/>
      </w:rPr>
      <w:t>RU</w:t>
    </w:r>
    <w:r w:rsidRPr="004B468D">
      <w:rPr>
        <w:rFonts w:ascii="Arial" w:hAnsi="Arial" w:cs="Arial"/>
        <w:i/>
        <w:szCs w:val="20"/>
      </w:rPr>
      <w:t xml:space="preserve">, </w:t>
    </w:r>
    <w:r>
      <w:rPr>
        <w:rFonts w:ascii="Arial" w:hAnsi="Arial" w:cs="Arial"/>
        <w:i/>
        <w:szCs w:val="20"/>
      </w:rPr>
      <w:t>окончательная</w:t>
    </w:r>
    <w:r w:rsidRPr="004B468D">
      <w:rPr>
        <w:rFonts w:ascii="Arial" w:hAnsi="Arial" w:cs="Arial"/>
        <w:i/>
        <w:szCs w:val="20"/>
      </w:rPr>
      <w:t xml:space="preserve"> редакция)</w:t>
    </w:r>
  </w:p>
  <w:p w14:paraId="15AB34EB" w14:textId="77777777" w:rsidR="00B04D94" w:rsidRDefault="00B04D94" w:rsidP="0060618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BFF1" w14:textId="77777777" w:rsidR="00B04D94" w:rsidRPr="004B468D" w:rsidRDefault="00B04D94" w:rsidP="00C42AE8">
    <w:pPr>
      <w:pStyle w:val="ac"/>
      <w:widowControl w:val="0"/>
      <w:tabs>
        <w:tab w:val="clear" w:pos="4677"/>
        <w:tab w:val="clear" w:pos="9355"/>
        <w:tab w:val="center" w:pos="4153"/>
        <w:tab w:val="left" w:pos="5954"/>
        <w:tab w:val="right" w:pos="9638"/>
      </w:tabs>
      <w:ind w:left="5529" w:right="-1" w:hanging="425"/>
      <w:rPr>
        <w:rFonts w:ascii="Arial" w:hAnsi="Arial" w:cs="Arial"/>
        <w:b/>
        <w:szCs w:val="20"/>
      </w:rPr>
    </w:pPr>
    <w:r w:rsidRPr="004B468D">
      <w:rPr>
        <w:rFonts w:ascii="Arial" w:hAnsi="Arial" w:cs="Arial"/>
        <w:b/>
        <w:szCs w:val="20"/>
      </w:rPr>
      <w:t xml:space="preserve">ГОСТ </w:t>
    </w:r>
    <w:r>
      <w:rPr>
        <w:rFonts w:ascii="Arial" w:hAnsi="Arial" w:cs="Arial"/>
        <w:b/>
        <w:szCs w:val="20"/>
      </w:rPr>
      <w:t>_______-_______</w:t>
    </w:r>
  </w:p>
  <w:p w14:paraId="05CB627C" w14:textId="628685D4" w:rsidR="00B04D94" w:rsidRPr="004B468D" w:rsidRDefault="00B04D94" w:rsidP="00C42AE8">
    <w:pPr>
      <w:pStyle w:val="ac"/>
      <w:widowControl w:val="0"/>
      <w:tabs>
        <w:tab w:val="clear" w:pos="4677"/>
        <w:tab w:val="clear" w:pos="9355"/>
        <w:tab w:val="center" w:pos="4153"/>
        <w:tab w:val="left" w:pos="5954"/>
        <w:tab w:val="right" w:pos="9638"/>
      </w:tabs>
      <w:ind w:left="5529" w:right="-1" w:hanging="425"/>
    </w:pPr>
    <w:r w:rsidRPr="004B468D">
      <w:rPr>
        <w:rFonts w:ascii="Arial" w:hAnsi="Arial" w:cs="Arial"/>
        <w:i/>
        <w:szCs w:val="20"/>
      </w:rPr>
      <w:t xml:space="preserve">(проект </w:t>
    </w:r>
    <w:r w:rsidRPr="004B468D">
      <w:rPr>
        <w:rFonts w:ascii="Arial" w:hAnsi="Arial" w:cs="Arial"/>
        <w:i/>
        <w:szCs w:val="20"/>
        <w:lang w:val="en-US"/>
      </w:rPr>
      <w:t>RU</w:t>
    </w:r>
    <w:r w:rsidRPr="004B468D">
      <w:rPr>
        <w:rFonts w:ascii="Arial" w:hAnsi="Arial" w:cs="Arial"/>
        <w:i/>
        <w:szCs w:val="20"/>
      </w:rPr>
      <w:t xml:space="preserve">, </w:t>
    </w:r>
    <w:r>
      <w:rPr>
        <w:rFonts w:ascii="Arial" w:hAnsi="Arial" w:cs="Arial"/>
        <w:i/>
        <w:szCs w:val="20"/>
      </w:rPr>
      <w:t>окончательная</w:t>
    </w:r>
    <w:r w:rsidRPr="004B468D">
      <w:rPr>
        <w:rFonts w:ascii="Arial" w:hAnsi="Arial" w:cs="Arial"/>
        <w:i/>
        <w:szCs w:val="20"/>
      </w:rPr>
      <w:t xml:space="preserve"> редакция)</w:t>
    </w:r>
  </w:p>
  <w:p w14:paraId="668DF208" w14:textId="77777777" w:rsidR="00B04D94" w:rsidRPr="009920C0" w:rsidRDefault="00B04D9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84BD" w14:textId="77777777" w:rsidR="00B04D94" w:rsidRPr="004B468D" w:rsidRDefault="00B04D94" w:rsidP="002E2D38">
    <w:pPr>
      <w:pStyle w:val="ac"/>
      <w:widowControl w:val="0"/>
      <w:tabs>
        <w:tab w:val="clear" w:pos="4677"/>
        <w:tab w:val="clear" w:pos="9355"/>
        <w:tab w:val="center" w:pos="4153"/>
        <w:tab w:val="left" w:pos="5954"/>
        <w:tab w:val="right" w:pos="8306"/>
      </w:tabs>
      <w:ind w:right="-1"/>
      <w:jc w:val="both"/>
      <w:rPr>
        <w:rFonts w:ascii="Arial" w:hAnsi="Arial" w:cs="Arial"/>
        <w:b/>
        <w:szCs w:val="20"/>
      </w:rPr>
    </w:pPr>
    <w:r w:rsidRPr="004B468D">
      <w:rPr>
        <w:rFonts w:ascii="Arial" w:hAnsi="Arial" w:cs="Arial"/>
        <w:b/>
        <w:szCs w:val="20"/>
      </w:rPr>
      <w:t xml:space="preserve">ГОСТ </w:t>
    </w:r>
    <w:r>
      <w:rPr>
        <w:rFonts w:ascii="Arial" w:hAnsi="Arial" w:cs="Arial"/>
        <w:b/>
        <w:szCs w:val="20"/>
      </w:rPr>
      <w:t>_______-_______</w:t>
    </w:r>
  </w:p>
  <w:p w14:paraId="782E26CA" w14:textId="1B5BC311" w:rsidR="00B04D94" w:rsidRPr="004B468D" w:rsidRDefault="00B04D94" w:rsidP="002E2D38">
    <w:pPr>
      <w:pStyle w:val="ac"/>
      <w:widowControl w:val="0"/>
      <w:tabs>
        <w:tab w:val="clear" w:pos="4677"/>
        <w:tab w:val="clear" w:pos="9355"/>
        <w:tab w:val="center" w:pos="4153"/>
        <w:tab w:val="left" w:pos="5954"/>
        <w:tab w:val="right" w:pos="8306"/>
      </w:tabs>
      <w:ind w:right="-1"/>
    </w:pPr>
    <w:r w:rsidRPr="004B468D">
      <w:rPr>
        <w:rFonts w:ascii="Arial" w:hAnsi="Arial" w:cs="Arial"/>
        <w:i/>
        <w:szCs w:val="20"/>
      </w:rPr>
      <w:t xml:space="preserve">(проект </w:t>
    </w:r>
    <w:r w:rsidRPr="004B468D">
      <w:rPr>
        <w:rFonts w:ascii="Arial" w:hAnsi="Arial" w:cs="Arial"/>
        <w:i/>
        <w:szCs w:val="20"/>
        <w:lang w:val="en-US"/>
      </w:rPr>
      <w:t>RU</w:t>
    </w:r>
    <w:r w:rsidRPr="004B468D">
      <w:rPr>
        <w:rFonts w:ascii="Arial" w:hAnsi="Arial" w:cs="Arial"/>
        <w:i/>
        <w:szCs w:val="20"/>
      </w:rPr>
      <w:t xml:space="preserve">, </w:t>
    </w:r>
    <w:r>
      <w:rPr>
        <w:rFonts w:ascii="Arial" w:hAnsi="Arial" w:cs="Arial"/>
        <w:i/>
        <w:szCs w:val="20"/>
      </w:rPr>
      <w:t>окончательная</w:t>
    </w:r>
    <w:r w:rsidRPr="004B468D">
      <w:rPr>
        <w:rFonts w:ascii="Arial" w:hAnsi="Arial" w:cs="Arial"/>
        <w:i/>
        <w:szCs w:val="20"/>
      </w:rPr>
      <w:t xml:space="preserve"> редакция)</w:t>
    </w:r>
  </w:p>
  <w:p w14:paraId="1D931550" w14:textId="77777777" w:rsidR="00B04D94" w:rsidRDefault="00B04D94">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A00D" w14:textId="77777777" w:rsidR="00B04D94" w:rsidRPr="00187CCC" w:rsidRDefault="00B04D94" w:rsidP="00C42AE8">
    <w:pPr>
      <w:pStyle w:val="ac"/>
      <w:widowControl w:val="0"/>
      <w:tabs>
        <w:tab w:val="clear" w:pos="4677"/>
        <w:tab w:val="clear" w:pos="9355"/>
        <w:tab w:val="right" w:pos="8306"/>
      </w:tabs>
      <w:ind w:left="4253" w:right="-1"/>
      <w:rPr>
        <w:rFonts w:ascii="Arial" w:hAnsi="Arial"/>
        <w:b/>
        <w:sz w:val="28"/>
      </w:rPr>
    </w:pPr>
    <w:r w:rsidRPr="00187CCC">
      <w:rPr>
        <w:rFonts w:ascii="Arial" w:hAnsi="Arial"/>
        <w:b/>
        <w:sz w:val="28"/>
      </w:rPr>
      <w:t>ГОСТ _______-_______</w:t>
    </w:r>
  </w:p>
  <w:p w14:paraId="354CF075" w14:textId="1EA2D33A" w:rsidR="00B04D94" w:rsidRPr="00187CCC" w:rsidRDefault="00B04D94" w:rsidP="00C42AE8">
    <w:pPr>
      <w:pStyle w:val="ac"/>
      <w:widowControl w:val="0"/>
      <w:tabs>
        <w:tab w:val="clear" w:pos="4677"/>
        <w:tab w:val="clear" w:pos="9355"/>
        <w:tab w:val="center" w:pos="4111"/>
        <w:tab w:val="right" w:pos="8306"/>
      </w:tabs>
      <w:ind w:left="4253" w:right="-1"/>
      <w:rPr>
        <w:sz w:val="28"/>
      </w:rPr>
    </w:pPr>
    <w:r w:rsidRPr="00187CCC">
      <w:rPr>
        <w:rFonts w:ascii="Arial" w:hAnsi="Arial"/>
        <w:i/>
        <w:sz w:val="28"/>
      </w:rPr>
      <w:t xml:space="preserve">(проект </w:t>
    </w:r>
    <w:r w:rsidRPr="00187CCC">
      <w:rPr>
        <w:rFonts w:ascii="Arial" w:hAnsi="Arial"/>
        <w:i/>
        <w:sz w:val="28"/>
        <w:lang w:val="en-US"/>
      </w:rPr>
      <w:t>RU</w:t>
    </w:r>
    <w:r w:rsidRPr="00187CCC">
      <w:rPr>
        <w:rFonts w:ascii="Arial" w:hAnsi="Arial"/>
        <w:i/>
        <w:sz w:val="28"/>
      </w:rPr>
      <w:t xml:space="preserve">, </w:t>
    </w:r>
    <w:r w:rsidR="00DB0A01">
      <w:rPr>
        <w:rFonts w:ascii="Arial" w:hAnsi="Arial"/>
        <w:i/>
        <w:sz w:val="28"/>
      </w:rPr>
      <w:t>окончательная</w:t>
    </w:r>
    <w:r w:rsidR="00DB0A01" w:rsidRPr="00187CCC">
      <w:rPr>
        <w:rFonts w:ascii="Arial" w:hAnsi="Arial"/>
        <w:i/>
        <w:sz w:val="28"/>
      </w:rPr>
      <w:t xml:space="preserve"> </w:t>
    </w:r>
    <w:r w:rsidRPr="00187CCC">
      <w:rPr>
        <w:rFonts w:ascii="Arial" w:hAnsi="Arial"/>
        <w:i/>
        <w:sz w:val="28"/>
      </w:rPr>
      <w:t>редакция)</w:t>
    </w:r>
  </w:p>
  <w:p w14:paraId="63B19B42" w14:textId="77777777" w:rsidR="00B04D94" w:rsidRPr="00DE331B" w:rsidRDefault="00B04D94" w:rsidP="00187CCC">
    <w:pPr>
      <w:pStyle w:val="ac"/>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2539" w14:textId="77777777" w:rsidR="00B04D94" w:rsidRPr="00011B2E" w:rsidRDefault="00B04D94" w:rsidP="00C42AE8">
    <w:pPr>
      <w:pStyle w:val="ac"/>
      <w:widowControl w:val="0"/>
      <w:tabs>
        <w:tab w:val="clear" w:pos="4677"/>
        <w:tab w:val="clear" w:pos="9355"/>
        <w:tab w:val="right" w:pos="8306"/>
      </w:tabs>
      <w:ind w:left="5103" w:right="-1"/>
      <w:rPr>
        <w:rFonts w:ascii="Arial" w:hAnsi="Arial" w:cs="Arial"/>
        <w:b/>
      </w:rPr>
    </w:pPr>
    <w:r w:rsidRPr="00011B2E">
      <w:rPr>
        <w:rFonts w:ascii="Arial" w:hAnsi="Arial" w:cs="Arial"/>
        <w:b/>
      </w:rPr>
      <w:t>ГОСТ _______-_______</w:t>
    </w:r>
  </w:p>
  <w:p w14:paraId="7BF3B878" w14:textId="61DA3124" w:rsidR="00B04D94" w:rsidRPr="00011B2E" w:rsidRDefault="00B04D94" w:rsidP="00C42AE8">
    <w:pPr>
      <w:pStyle w:val="ac"/>
      <w:widowControl w:val="0"/>
      <w:tabs>
        <w:tab w:val="clear" w:pos="4677"/>
        <w:tab w:val="clear" w:pos="9355"/>
        <w:tab w:val="center" w:pos="4111"/>
        <w:tab w:val="right" w:pos="8306"/>
      </w:tabs>
      <w:ind w:left="5103" w:right="-1"/>
    </w:pPr>
    <w:r w:rsidRPr="00011B2E">
      <w:rPr>
        <w:rFonts w:ascii="Arial" w:hAnsi="Arial" w:cs="Arial"/>
        <w:i/>
      </w:rPr>
      <w:t xml:space="preserve">(проект </w:t>
    </w:r>
    <w:r w:rsidRPr="00011B2E">
      <w:rPr>
        <w:rFonts w:ascii="Arial" w:hAnsi="Arial" w:cs="Arial"/>
        <w:i/>
        <w:lang w:val="en-US"/>
      </w:rPr>
      <w:t>RU</w:t>
    </w:r>
    <w:r w:rsidRPr="00011B2E">
      <w:rPr>
        <w:rFonts w:ascii="Arial" w:hAnsi="Arial" w:cs="Arial"/>
        <w:i/>
      </w:rPr>
      <w:t xml:space="preserve">, </w:t>
    </w:r>
    <w:r w:rsidR="00DB0A01">
      <w:rPr>
        <w:rFonts w:ascii="Arial" w:hAnsi="Arial" w:cs="Arial"/>
        <w:i/>
      </w:rPr>
      <w:t>окончательная</w:t>
    </w:r>
    <w:r w:rsidR="00DB0A01" w:rsidRPr="00011B2E">
      <w:rPr>
        <w:rFonts w:ascii="Arial" w:hAnsi="Arial" w:cs="Arial"/>
        <w:i/>
      </w:rPr>
      <w:t xml:space="preserve"> </w:t>
    </w:r>
    <w:r w:rsidRPr="00011B2E">
      <w:rPr>
        <w:rFonts w:ascii="Arial" w:hAnsi="Arial" w:cs="Arial"/>
        <w:i/>
      </w:rPr>
      <w:t>редакция)</w:t>
    </w:r>
  </w:p>
  <w:p w14:paraId="4FF8DFB6" w14:textId="77777777" w:rsidR="00B04D94" w:rsidRPr="00DE331B" w:rsidRDefault="00B04D94" w:rsidP="00187CCC">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00A605BB"/>
    <w:multiLevelType w:val="hybridMultilevel"/>
    <w:tmpl w:val="3AA40014"/>
    <w:lvl w:ilvl="0" w:tplc="4A6A59A2">
      <w:start w:val="1"/>
      <w:numFmt w:val="bullet"/>
      <w:lvlText w:val="-"/>
      <w:lvlJc w:val="left"/>
      <w:pPr>
        <w:ind w:left="720" w:hanging="360"/>
      </w:pPr>
      <w:rPr>
        <w:rFonts w:ascii="Arial" w:hAnsi="Arial" w:cs="Arial" w:hint="default"/>
        <w:b/>
        <w:i w:val="0"/>
        <w:sz w:val="22"/>
        <w:szCs w:val="22"/>
      </w:rPr>
    </w:lvl>
    <w:lvl w:ilvl="1" w:tplc="16FE934A" w:tentative="1">
      <w:start w:val="1"/>
      <w:numFmt w:val="bullet"/>
      <w:lvlText w:val="o"/>
      <w:lvlJc w:val="left"/>
      <w:pPr>
        <w:ind w:left="1440" w:hanging="360"/>
      </w:pPr>
      <w:rPr>
        <w:rFonts w:ascii="Courier New" w:hAnsi="Courier New" w:cs="Courier New" w:hint="default"/>
      </w:rPr>
    </w:lvl>
    <w:lvl w:ilvl="2" w:tplc="07C2F610" w:tentative="1">
      <w:start w:val="1"/>
      <w:numFmt w:val="bullet"/>
      <w:lvlText w:val=""/>
      <w:lvlJc w:val="left"/>
      <w:pPr>
        <w:ind w:left="2160" w:hanging="360"/>
      </w:pPr>
      <w:rPr>
        <w:rFonts w:ascii="Wingdings" w:hAnsi="Wingdings" w:hint="default"/>
      </w:rPr>
    </w:lvl>
    <w:lvl w:ilvl="3" w:tplc="75C0CC26" w:tentative="1">
      <w:start w:val="1"/>
      <w:numFmt w:val="bullet"/>
      <w:lvlText w:val=""/>
      <w:lvlJc w:val="left"/>
      <w:pPr>
        <w:ind w:left="2880" w:hanging="360"/>
      </w:pPr>
      <w:rPr>
        <w:rFonts w:ascii="Symbol" w:hAnsi="Symbol" w:hint="default"/>
      </w:rPr>
    </w:lvl>
    <w:lvl w:ilvl="4" w:tplc="73503406" w:tentative="1">
      <w:start w:val="1"/>
      <w:numFmt w:val="bullet"/>
      <w:lvlText w:val="o"/>
      <w:lvlJc w:val="left"/>
      <w:pPr>
        <w:ind w:left="3600" w:hanging="360"/>
      </w:pPr>
      <w:rPr>
        <w:rFonts w:ascii="Courier New" w:hAnsi="Courier New" w:cs="Courier New" w:hint="default"/>
      </w:rPr>
    </w:lvl>
    <w:lvl w:ilvl="5" w:tplc="3948F72C" w:tentative="1">
      <w:start w:val="1"/>
      <w:numFmt w:val="bullet"/>
      <w:lvlText w:val=""/>
      <w:lvlJc w:val="left"/>
      <w:pPr>
        <w:ind w:left="4320" w:hanging="360"/>
      </w:pPr>
      <w:rPr>
        <w:rFonts w:ascii="Wingdings" w:hAnsi="Wingdings" w:hint="default"/>
      </w:rPr>
    </w:lvl>
    <w:lvl w:ilvl="6" w:tplc="E0C8FB80" w:tentative="1">
      <w:start w:val="1"/>
      <w:numFmt w:val="bullet"/>
      <w:lvlText w:val=""/>
      <w:lvlJc w:val="left"/>
      <w:pPr>
        <w:ind w:left="5040" w:hanging="360"/>
      </w:pPr>
      <w:rPr>
        <w:rFonts w:ascii="Symbol" w:hAnsi="Symbol" w:hint="default"/>
      </w:rPr>
    </w:lvl>
    <w:lvl w:ilvl="7" w:tplc="06460094" w:tentative="1">
      <w:start w:val="1"/>
      <w:numFmt w:val="bullet"/>
      <w:lvlText w:val="o"/>
      <w:lvlJc w:val="left"/>
      <w:pPr>
        <w:ind w:left="5760" w:hanging="360"/>
      </w:pPr>
      <w:rPr>
        <w:rFonts w:ascii="Courier New" w:hAnsi="Courier New" w:cs="Courier New" w:hint="default"/>
      </w:rPr>
    </w:lvl>
    <w:lvl w:ilvl="8" w:tplc="9DD2ED60" w:tentative="1">
      <w:start w:val="1"/>
      <w:numFmt w:val="bullet"/>
      <w:lvlText w:val=""/>
      <w:lvlJc w:val="left"/>
      <w:pPr>
        <w:ind w:left="6480" w:hanging="360"/>
      </w:pPr>
      <w:rPr>
        <w:rFonts w:ascii="Wingdings" w:hAnsi="Wingdings" w:hint="default"/>
      </w:rPr>
    </w:lvl>
  </w:abstractNum>
  <w:abstractNum w:abstractNumId="2" w15:restartNumberingAfterBreak="0">
    <w:nsid w:val="07601F3A"/>
    <w:multiLevelType w:val="hybridMultilevel"/>
    <w:tmpl w:val="0CEC2204"/>
    <w:lvl w:ilvl="0" w:tplc="B158FFD6">
      <w:start w:val="1"/>
      <w:numFmt w:val="decimal"/>
      <w:lvlText w:val="7.%1"/>
      <w:lvlJc w:val="left"/>
      <w:pPr>
        <w:ind w:left="720" w:hanging="360"/>
      </w:pPr>
      <w:rPr>
        <w:rFonts w:ascii="Arial" w:hAnsi="Arial" w:hint="default"/>
        <w:b w:val="0"/>
        <w:i w:val="0"/>
        <w:sz w:val="20"/>
      </w:rPr>
    </w:lvl>
    <w:lvl w:ilvl="1" w:tplc="634A7F50">
      <w:start w:val="1"/>
      <w:numFmt w:val="decimal"/>
      <w:lvlText w:val="7.%2"/>
      <w:lvlJc w:val="left"/>
      <w:pPr>
        <w:ind w:left="1440" w:hanging="360"/>
      </w:pPr>
      <w:rPr>
        <w:rFonts w:ascii="Arial" w:hAnsi="Arial" w:hint="default"/>
        <w:b w:val="0"/>
        <w:i w:val="0"/>
        <w:sz w:val="24"/>
        <w:szCs w:val="24"/>
      </w:rPr>
    </w:lvl>
    <w:lvl w:ilvl="2" w:tplc="8E781EFA" w:tentative="1">
      <w:start w:val="1"/>
      <w:numFmt w:val="lowerRoman"/>
      <w:lvlText w:val="%3."/>
      <w:lvlJc w:val="right"/>
      <w:pPr>
        <w:ind w:left="2160" w:hanging="180"/>
      </w:pPr>
    </w:lvl>
    <w:lvl w:ilvl="3" w:tplc="E1A2C1EC" w:tentative="1">
      <w:start w:val="1"/>
      <w:numFmt w:val="decimal"/>
      <w:lvlText w:val="%4."/>
      <w:lvlJc w:val="left"/>
      <w:pPr>
        <w:ind w:left="2880" w:hanging="360"/>
      </w:pPr>
    </w:lvl>
    <w:lvl w:ilvl="4" w:tplc="25EE653E" w:tentative="1">
      <w:start w:val="1"/>
      <w:numFmt w:val="lowerLetter"/>
      <w:lvlText w:val="%5."/>
      <w:lvlJc w:val="left"/>
      <w:pPr>
        <w:ind w:left="3600" w:hanging="360"/>
      </w:pPr>
    </w:lvl>
    <w:lvl w:ilvl="5" w:tplc="7AAED99E" w:tentative="1">
      <w:start w:val="1"/>
      <w:numFmt w:val="lowerRoman"/>
      <w:lvlText w:val="%6."/>
      <w:lvlJc w:val="right"/>
      <w:pPr>
        <w:ind w:left="4320" w:hanging="180"/>
      </w:pPr>
    </w:lvl>
    <w:lvl w:ilvl="6" w:tplc="12F45B82" w:tentative="1">
      <w:start w:val="1"/>
      <w:numFmt w:val="decimal"/>
      <w:lvlText w:val="%7."/>
      <w:lvlJc w:val="left"/>
      <w:pPr>
        <w:ind w:left="5040" w:hanging="360"/>
      </w:pPr>
    </w:lvl>
    <w:lvl w:ilvl="7" w:tplc="23D647F0" w:tentative="1">
      <w:start w:val="1"/>
      <w:numFmt w:val="lowerLetter"/>
      <w:lvlText w:val="%8."/>
      <w:lvlJc w:val="left"/>
      <w:pPr>
        <w:ind w:left="5760" w:hanging="360"/>
      </w:pPr>
    </w:lvl>
    <w:lvl w:ilvl="8" w:tplc="25A4820E" w:tentative="1">
      <w:start w:val="1"/>
      <w:numFmt w:val="lowerRoman"/>
      <w:lvlText w:val="%9."/>
      <w:lvlJc w:val="right"/>
      <w:pPr>
        <w:ind w:left="6480" w:hanging="180"/>
      </w:pPr>
    </w:lvl>
  </w:abstractNum>
  <w:abstractNum w:abstractNumId="3" w15:restartNumberingAfterBreak="0">
    <w:nsid w:val="086D697E"/>
    <w:multiLevelType w:val="hybridMultilevel"/>
    <w:tmpl w:val="89D64E9A"/>
    <w:lvl w:ilvl="0" w:tplc="FCF03084">
      <w:start w:val="1"/>
      <w:numFmt w:val="bullet"/>
      <w:pStyle w:val="a0"/>
      <w:lvlText w:val="-"/>
      <w:lvlJc w:val="left"/>
      <w:pPr>
        <w:ind w:left="1429" w:hanging="360"/>
      </w:pPr>
      <w:rPr>
        <w:rFonts w:ascii="Times New Roman" w:hAnsi="Times New Roman" w:cs="Times New Roman" w:hint="default"/>
        <w:b w:val="0"/>
        <w:i w:val="0"/>
        <w:strike w:val="0"/>
        <w:sz w:val="24"/>
      </w:rPr>
    </w:lvl>
    <w:lvl w:ilvl="1" w:tplc="91FE5E04">
      <w:start w:val="1"/>
      <w:numFmt w:val="bullet"/>
      <w:lvlText w:val="o"/>
      <w:lvlJc w:val="left"/>
      <w:pPr>
        <w:ind w:left="2149" w:hanging="360"/>
      </w:pPr>
      <w:rPr>
        <w:rFonts w:ascii="Courier New" w:hAnsi="Courier New" w:cs="Courier New" w:hint="default"/>
      </w:rPr>
    </w:lvl>
    <w:lvl w:ilvl="2" w:tplc="4CA8476C" w:tentative="1">
      <w:start w:val="1"/>
      <w:numFmt w:val="bullet"/>
      <w:lvlText w:val=""/>
      <w:lvlJc w:val="left"/>
      <w:pPr>
        <w:ind w:left="2869" w:hanging="360"/>
      </w:pPr>
      <w:rPr>
        <w:rFonts w:ascii="Wingdings" w:hAnsi="Wingdings" w:hint="default"/>
      </w:rPr>
    </w:lvl>
    <w:lvl w:ilvl="3" w:tplc="85DCC64E" w:tentative="1">
      <w:start w:val="1"/>
      <w:numFmt w:val="bullet"/>
      <w:lvlText w:val=""/>
      <w:lvlJc w:val="left"/>
      <w:pPr>
        <w:ind w:left="3589" w:hanging="360"/>
      </w:pPr>
      <w:rPr>
        <w:rFonts w:ascii="Symbol" w:hAnsi="Symbol" w:hint="default"/>
      </w:rPr>
    </w:lvl>
    <w:lvl w:ilvl="4" w:tplc="4A7841D4" w:tentative="1">
      <w:start w:val="1"/>
      <w:numFmt w:val="bullet"/>
      <w:lvlText w:val="o"/>
      <w:lvlJc w:val="left"/>
      <w:pPr>
        <w:ind w:left="4309" w:hanging="360"/>
      </w:pPr>
      <w:rPr>
        <w:rFonts w:ascii="Courier New" w:hAnsi="Courier New" w:cs="Courier New" w:hint="default"/>
      </w:rPr>
    </w:lvl>
    <w:lvl w:ilvl="5" w:tplc="E3E43A32" w:tentative="1">
      <w:start w:val="1"/>
      <w:numFmt w:val="bullet"/>
      <w:lvlText w:val=""/>
      <w:lvlJc w:val="left"/>
      <w:pPr>
        <w:ind w:left="5029" w:hanging="360"/>
      </w:pPr>
      <w:rPr>
        <w:rFonts w:ascii="Wingdings" w:hAnsi="Wingdings" w:hint="default"/>
      </w:rPr>
    </w:lvl>
    <w:lvl w:ilvl="6" w:tplc="EA9AB3C0" w:tentative="1">
      <w:start w:val="1"/>
      <w:numFmt w:val="bullet"/>
      <w:lvlText w:val=""/>
      <w:lvlJc w:val="left"/>
      <w:pPr>
        <w:ind w:left="5749" w:hanging="360"/>
      </w:pPr>
      <w:rPr>
        <w:rFonts w:ascii="Symbol" w:hAnsi="Symbol" w:hint="default"/>
      </w:rPr>
    </w:lvl>
    <w:lvl w:ilvl="7" w:tplc="83668810" w:tentative="1">
      <w:start w:val="1"/>
      <w:numFmt w:val="bullet"/>
      <w:lvlText w:val="o"/>
      <w:lvlJc w:val="left"/>
      <w:pPr>
        <w:ind w:left="6469" w:hanging="360"/>
      </w:pPr>
      <w:rPr>
        <w:rFonts w:ascii="Courier New" w:hAnsi="Courier New" w:cs="Courier New" w:hint="default"/>
      </w:rPr>
    </w:lvl>
    <w:lvl w:ilvl="8" w:tplc="526EC5B2" w:tentative="1">
      <w:start w:val="1"/>
      <w:numFmt w:val="bullet"/>
      <w:lvlText w:val=""/>
      <w:lvlJc w:val="left"/>
      <w:pPr>
        <w:ind w:left="7189" w:hanging="360"/>
      </w:pPr>
      <w:rPr>
        <w:rFonts w:ascii="Wingdings" w:hAnsi="Wingdings" w:hint="default"/>
      </w:rPr>
    </w:lvl>
  </w:abstractNum>
  <w:abstractNum w:abstractNumId="4" w15:restartNumberingAfterBreak="0">
    <w:nsid w:val="0B2F47A7"/>
    <w:multiLevelType w:val="multilevel"/>
    <w:tmpl w:val="85349C82"/>
    <w:styleLink w:val="a1"/>
    <w:lvl w:ilvl="0">
      <w:start w:val="1"/>
      <w:numFmt w:val="decimal"/>
      <w:pStyle w:val="1"/>
      <w:lvlText w:val="%1"/>
      <w:lvlJc w:val="left"/>
      <w:pPr>
        <w:tabs>
          <w:tab w:val="num" w:pos="709"/>
        </w:tabs>
        <w:ind w:left="709"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11"/>
      <w:lvlText w:val="%1.%2"/>
      <w:lvlJc w:val="left"/>
      <w:pPr>
        <w:tabs>
          <w:tab w:val="num" w:pos="851"/>
        </w:tabs>
        <w:ind w:left="851"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Restart w:val="1"/>
      <w:pStyle w:val="110"/>
      <w:lvlText w:val="%1.%3"/>
      <w:lvlJc w:val="left"/>
      <w:pPr>
        <w:tabs>
          <w:tab w:val="num" w:pos="709"/>
        </w:tabs>
        <w:ind w:left="709"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Restart w:val="2"/>
      <w:pStyle w:val="111"/>
      <w:lvlText w:val="%1.%2.%4"/>
      <w:lvlJc w:val="left"/>
      <w:pPr>
        <w:tabs>
          <w:tab w:val="num" w:pos="709"/>
        </w:tabs>
        <w:ind w:left="709" w:firstLine="0"/>
      </w:pPr>
      <w:rPr>
        <w:rFonts w:hint="default"/>
        <w:b/>
        <w:i w:val="0"/>
      </w:rPr>
    </w:lvl>
    <w:lvl w:ilvl="4">
      <w:start w:val="1"/>
      <w:numFmt w:val="decimal"/>
      <w:lvlRestart w:val="2"/>
      <w:pStyle w:val="1110"/>
      <w:lvlText w:val="%1.%2.%5"/>
      <w:lvlJc w:val="left"/>
      <w:pPr>
        <w:tabs>
          <w:tab w:val="num" w:pos="709"/>
        </w:tabs>
        <w:ind w:left="709" w:firstLine="0"/>
      </w:pPr>
      <w:rPr>
        <w:rFonts w:hint="default"/>
      </w:rPr>
    </w:lvl>
    <w:lvl w:ilvl="5">
      <w:start w:val="1"/>
      <w:numFmt w:val="decimal"/>
      <w:lvlRestart w:val="4"/>
      <w:pStyle w:val="1111"/>
      <w:lvlText w:val="%1.%2.%4.%6"/>
      <w:lvlJc w:val="left"/>
      <w:pPr>
        <w:tabs>
          <w:tab w:val="num" w:pos="709"/>
        </w:tabs>
        <w:ind w:left="709" w:firstLine="0"/>
      </w:pPr>
      <w:rPr>
        <w:rFonts w:hint="default"/>
      </w:rPr>
    </w:lvl>
    <w:lvl w:ilvl="6">
      <w:start w:val="1"/>
      <w:numFmt w:val="decimal"/>
      <w:lvlText w:val="%1.%2.%3.%4.%5.%6.%7"/>
      <w:lvlJc w:val="left"/>
      <w:pPr>
        <w:tabs>
          <w:tab w:val="num" w:pos="737"/>
        </w:tabs>
        <w:ind w:left="709" w:firstLine="0"/>
      </w:pPr>
      <w:rPr>
        <w:rFonts w:hint="default"/>
      </w:rPr>
    </w:lvl>
    <w:lvl w:ilvl="7">
      <w:start w:val="1"/>
      <w:numFmt w:val="decimal"/>
      <w:lvlText w:val="%1.%2.%3.%4.%5.%6.%7.%8"/>
      <w:lvlJc w:val="left"/>
      <w:pPr>
        <w:tabs>
          <w:tab w:val="num" w:pos="737"/>
        </w:tabs>
        <w:ind w:left="709" w:firstLine="0"/>
      </w:pPr>
      <w:rPr>
        <w:rFonts w:hint="default"/>
      </w:rPr>
    </w:lvl>
    <w:lvl w:ilvl="8">
      <w:start w:val="1"/>
      <w:numFmt w:val="decimal"/>
      <w:lvlText w:val="%1.%2.%3.%4.%5.%6.%7.%8.%9"/>
      <w:lvlJc w:val="left"/>
      <w:pPr>
        <w:tabs>
          <w:tab w:val="num" w:pos="737"/>
        </w:tabs>
        <w:ind w:left="709" w:firstLine="0"/>
      </w:pPr>
      <w:rPr>
        <w:rFonts w:hint="default"/>
      </w:rPr>
    </w:lvl>
  </w:abstractNum>
  <w:abstractNum w:abstractNumId="5" w15:restartNumberingAfterBreak="0">
    <w:nsid w:val="0C9E49C2"/>
    <w:multiLevelType w:val="multilevel"/>
    <w:tmpl w:val="464A008A"/>
    <w:lvl w:ilvl="0">
      <w:start w:val="6"/>
      <w:numFmt w:val="decimal"/>
      <w:lvlText w:val="%1"/>
      <w:lvlJc w:val="left"/>
      <w:pPr>
        <w:tabs>
          <w:tab w:val="num" w:pos="735"/>
        </w:tabs>
        <w:ind w:left="735" w:hanging="735"/>
      </w:pPr>
      <w:rPr>
        <w:rFonts w:hint="default"/>
      </w:rPr>
    </w:lvl>
    <w:lvl w:ilvl="1">
      <w:start w:val="1"/>
      <w:numFmt w:val="decimal"/>
      <w:pStyle w:val="20"/>
      <w:lvlText w:val="%1.%2"/>
      <w:lvlJc w:val="left"/>
      <w:pPr>
        <w:tabs>
          <w:tab w:val="num" w:pos="1483"/>
        </w:tabs>
        <w:ind w:left="1483" w:hanging="735"/>
      </w:pPr>
      <w:rPr>
        <w:rFonts w:hint="default"/>
      </w:rPr>
    </w:lvl>
    <w:lvl w:ilvl="2">
      <w:start w:val="1"/>
      <w:numFmt w:val="decimal"/>
      <w:lvlText w:val="%1.%2.%3"/>
      <w:lvlJc w:val="left"/>
      <w:pPr>
        <w:tabs>
          <w:tab w:val="num" w:pos="1417"/>
        </w:tabs>
        <w:ind w:left="1417" w:hanging="735"/>
      </w:pPr>
      <w:rPr>
        <w:rFonts w:hint="default"/>
      </w:rPr>
    </w:lvl>
    <w:lvl w:ilvl="3">
      <w:start w:val="1"/>
      <w:numFmt w:val="decimal"/>
      <w:lvlText w:val="%1.%2.%3"/>
      <w:lvlJc w:val="left"/>
      <w:pPr>
        <w:tabs>
          <w:tab w:val="num" w:pos="1773"/>
        </w:tabs>
        <w:ind w:left="1773" w:hanging="735"/>
      </w:pPr>
      <w:rPr>
        <w:rFonts w:hint="default"/>
      </w:rPr>
    </w:lvl>
    <w:lvl w:ilvl="4">
      <w:start w:val="1"/>
      <w:numFmt w:val="decimal"/>
      <w:lvlText w:val="%1.%2.%3.%4.%5"/>
      <w:lvlJc w:val="left"/>
      <w:pPr>
        <w:tabs>
          <w:tab w:val="num" w:pos="2464"/>
        </w:tabs>
        <w:ind w:left="2464" w:hanging="1080"/>
      </w:pPr>
      <w:rPr>
        <w:rFonts w:hint="default"/>
      </w:rPr>
    </w:lvl>
    <w:lvl w:ilvl="5">
      <w:start w:val="1"/>
      <w:numFmt w:val="decimal"/>
      <w:lvlText w:val="%1.%2.%3.%4.%5.%6"/>
      <w:lvlJc w:val="left"/>
      <w:pPr>
        <w:tabs>
          <w:tab w:val="num" w:pos="2810"/>
        </w:tabs>
        <w:ind w:left="2810" w:hanging="1080"/>
      </w:pPr>
      <w:rPr>
        <w:rFonts w:hint="default"/>
      </w:rPr>
    </w:lvl>
    <w:lvl w:ilvl="6">
      <w:start w:val="1"/>
      <w:numFmt w:val="decimal"/>
      <w:lvlText w:val="%1.%2.%3.%4.%5.%6.%7"/>
      <w:lvlJc w:val="left"/>
      <w:pPr>
        <w:tabs>
          <w:tab w:val="num" w:pos="3516"/>
        </w:tabs>
        <w:ind w:left="3516" w:hanging="1440"/>
      </w:pPr>
      <w:rPr>
        <w:rFonts w:hint="default"/>
      </w:rPr>
    </w:lvl>
    <w:lvl w:ilvl="7">
      <w:start w:val="1"/>
      <w:numFmt w:val="decimal"/>
      <w:lvlText w:val="%1.%2.%3.%4.%5.%6.%7.%8"/>
      <w:lvlJc w:val="left"/>
      <w:pPr>
        <w:tabs>
          <w:tab w:val="num" w:pos="3862"/>
        </w:tabs>
        <w:ind w:left="3862" w:hanging="1440"/>
      </w:pPr>
      <w:rPr>
        <w:rFonts w:hint="default"/>
      </w:rPr>
    </w:lvl>
    <w:lvl w:ilvl="8">
      <w:start w:val="1"/>
      <w:numFmt w:val="decimal"/>
      <w:lvlText w:val="%1.%2.%3.%4.%5.%6.%7.%8.%9"/>
      <w:lvlJc w:val="left"/>
      <w:pPr>
        <w:tabs>
          <w:tab w:val="num" w:pos="4568"/>
        </w:tabs>
        <w:ind w:left="4568" w:hanging="1800"/>
      </w:pPr>
      <w:rPr>
        <w:rFonts w:hint="default"/>
      </w:rPr>
    </w:lvl>
  </w:abstractNum>
  <w:abstractNum w:abstractNumId="6" w15:restartNumberingAfterBreak="0">
    <w:nsid w:val="0D7270F8"/>
    <w:multiLevelType w:val="hybridMultilevel"/>
    <w:tmpl w:val="FC7006B0"/>
    <w:lvl w:ilvl="0" w:tplc="B7A487AC">
      <w:start w:val="1"/>
      <w:numFmt w:val="decimal"/>
      <w:lvlText w:val="5.%1"/>
      <w:lvlJc w:val="left"/>
      <w:pPr>
        <w:ind w:left="1212" w:hanging="360"/>
      </w:pPr>
      <w:rPr>
        <w:rFonts w:ascii="Arial" w:hAnsi="Arial" w:cs="Arial" w:hint="default"/>
        <w:b w:val="0"/>
        <w:i w:val="0"/>
        <w:sz w:val="24"/>
        <w:szCs w:val="24"/>
      </w:rPr>
    </w:lvl>
    <w:lvl w:ilvl="1" w:tplc="7C5EBDF6">
      <w:start w:val="1"/>
      <w:numFmt w:val="lowerLetter"/>
      <w:lvlText w:val="%2."/>
      <w:lvlJc w:val="left"/>
      <w:pPr>
        <w:ind w:left="1440" w:hanging="360"/>
      </w:pPr>
    </w:lvl>
    <w:lvl w:ilvl="2" w:tplc="31365488">
      <w:start w:val="1"/>
      <w:numFmt w:val="lowerRoman"/>
      <w:lvlText w:val="%3."/>
      <w:lvlJc w:val="right"/>
      <w:pPr>
        <w:ind w:left="2160" w:hanging="180"/>
      </w:pPr>
    </w:lvl>
    <w:lvl w:ilvl="3" w:tplc="5FBAE288" w:tentative="1">
      <w:start w:val="1"/>
      <w:numFmt w:val="decimal"/>
      <w:lvlText w:val="%4."/>
      <w:lvlJc w:val="left"/>
      <w:pPr>
        <w:ind w:left="2880" w:hanging="360"/>
      </w:pPr>
    </w:lvl>
    <w:lvl w:ilvl="4" w:tplc="1F9C05FC" w:tentative="1">
      <w:start w:val="1"/>
      <w:numFmt w:val="lowerLetter"/>
      <w:lvlText w:val="%5."/>
      <w:lvlJc w:val="left"/>
      <w:pPr>
        <w:ind w:left="3600" w:hanging="360"/>
      </w:pPr>
    </w:lvl>
    <w:lvl w:ilvl="5" w:tplc="07662424" w:tentative="1">
      <w:start w:val="1"/>
      <w:numFmt w:val="lowerRoman"/>
      <w:lvlText w:val="%6."/>
      <w:lvlJc w:val="right"/>
      <w:pPr>
        <w:ind w:left="4320" w:hanging="180"/>
      </w:pPr>
    </w:lvl>
    <w:lvl w:ilvl="6" w:tplc="ED98A72A" w:tentative="1">
      <w:start w:val="1"/>
      <w:numFmt w:val="decimal"/>
      <w:lvlText w:val="%7."/>
      <w:lvlJc w:val="left"/>
      <w:pPr>
        <w:ind w:left="5040" w:hanging="360"/>
      </w:pPr>
    </w:lvl>
    <w:lvl w:ilvl="7" w:tplc="A0DA55D6" w:tentative="1">
      <w:start w:val="1"/>
      <w:numFmt w:val="lowerLetter"/>
      <w:lvlText w:val="%8."/>
      <w:lvlJc w:val="left"/>
      <w:pPr>
        <w:ind w:left="5760" w:hanging="360"/>
      </w:pPr>
    </w:lvl>
    <w:lvl w:ilvl="8" w:tplc="80ACCA94" w:tentative="1">
      <w:start w:val="1"/>
      <w:numFmt w:val="lowerRoman"/>
      <w:lvlText w:val="%9."/>
      <w:lvlJc w:val="right"/>
      <w:pPr>
        <w:ind w:left="6480" w:hanging="180"/>
      </w:pPr>
    </w:lvl>
  </w:abstractNum>
  <w:abstractNum w:abstractNumId="7" w15:restartNumberingAfterBreak="0">
    <w:nsid w:val="11C90853"/>
    <w:multiLevelType w:val="hybridMultilevel"/>
    <w:tmpl w:val="9946B06E"/>
    <w:lvl w:ilvl="0" w:tplc="FB6E5B4A">
      <w:start w:val="1"/>
      <w:numFmt w:val="bullet"/>
      <w:lvlText w:val="-"/>
      <w:lvlJc w:val="left"/>
      <w:pPr>
        <w:ind w:left="1429" w:hanging="360"/>
      </w:pPr>
      <w:rPr>
        <w:rFonts w:ascii="Arial" w:hAnsi="Arial" w:cs="Arial" w:hint="default"/>
        <w:b w:val="0"/>
        <w:i w:val="0"/>
        <w:color w:val="auto"/>
        <w:sz w:val="24"/>
        <w:szCs w:val="24"/>
      </w:rPr>
    </w:lvl>
    <w:lvl w:ilvl="1" w:tplc="9A1458D6" w:tentative="1">
      <w:start w:val="1"/>
      <w:numFmt w:val="bullet"/>
      <w:lvlText w:val="o"/>
      <w:lvlJc w:val="left"/>
      <w:pPr>
        <w:ind w:left="2149" w:hanging="360"/>
      </w:pPr>
      <w:rPr>
        <w:rFonts w:ascii="Courier New" w:hAnsi="Courier New" w:cs="Courier New" w:hint="default"/>
      </w:rPr>
    </w:lvl>
    <w:lvl w:ilvl="2" w:tplc="7C625B14" w:tentative="1">
      <w:start w:val="1"/>
      <w:numFmt w:val="bullet"/>
      <w:lvlText w:val=""/>
      <w:lvlJc w:val="left"/>
      <w:pPr>
        <w:ind w:left="2869" w:hanging="360"/>
      </w:pPr>
      <w:rPr>
        <w:rFonts w:ascii="Wingdings" w:hAnsi="Wingdings" w:hint="default"/>
      </w:rPr>
    </w:lvl>
    <w:lvl w:ilvl="3" w:tplc="7E4229C8" w:tentative="1">
      <w:start w:val="1"/>
      <w:numFmt w:val="bullet"/>
      <w:lvlText w:val=""/>
      <w:lvlJc w:val="left"/>
      <w:pPr>
        <w:ind w:left="3589" w:hanging="360"/>
      </w:pPr>
      <w:rPr>
        <w:rFonts w:ascii="Symbol" w:hAnsi="Symbol" w:hint="default"/>
      </w:rPr>
    </w:lvl>
    <w:lvl w:ilvl="4" w:tplc="2D0A3F02" w:tentative="1">
      <w:start w:val="1"/>
      <w:numFmt w:val="bullet"/>
      <w:lvlText w:val="o"/>
      <w:lvlJc w:val="left"/>
      <w:pPr>
        <w:ind w:left="4309" w:hanging="360"/>
      </w:pPr>
      <w:rPr>
        <w:rFonts w:ascii="Courier New" w:hAnsi="Courier New" w:cs="Courier New" w:hint="default"/>
      </w:rPr>
    </w:lvl>
    <w:lvl w:ilvl="5" w:tplc="AF2A80C2" w:tentative="1">
      <w:start w:val="1"/>
      <w:numFmt w:val="bullet"/>
      <w:lvlText w:val=""/>
      <w:lvlJc w:val="left"/>
      <w:pPr>
        <w:ind w:left="5029" w:hanging="360"/>
      </w:pPr>
      <w:rPr>
        <w:rFonts w:ascii="Wingdings" w:hAnsi="Wingdings" w:hint="default"/>
      </w:rPr>
    </w:lvl>
    <w:lvl w:ilvl="6" w:tplc="029A170A" w:tentative="1">
      <w:start w:val="1"/>
      <w:numFmt w:val="bullet"/>
      <w:lvlText w:val=""/>
      <w:lvlJc w:val="left"/>
      <w:pPr>
        <w:ind w:left="5749" w:hanging="360"/>
      </w:pPr>
      <w:rPr>
        <w:rFonts w:ascii="Symbol" w:hAnsi="Symbol" w:hint="default"/>
      </w:rPr>
    </w:lvl>
    <w:lvl w:ilvl="7" w:tplc="34AAD012" w:tentative="1">
      <w:start w:val="1"/>
      <w:numFmt w:val="bullet"/>
      <w:lvlText w:val="o"/>
      <w:lvlJc w:val="left"/>
      <w:pPr>
        <w:ind w:left="6469" w:hanging="360"/>
      </w:pPr>
      <w:rPr>
        <w:rFonts w:ascii="Courier New" w:hAnsi="Courier New" w:cs="Courier New" w:hint="default"/>
      </w:rPr>
    </w:lvl>
    <w:lvl w:ilvl="8" w:tplc="E7EE55B8" w:tentative="1">
      <w:start w:val="1"/>
      <w:numFmt w:val="bullet"/>
      <w:lvlText w:val=""/>
      <w:lvlJc w:val="left"/>
      <w:pPr>
        <w:ind w:left="7189" w:hanging="360"/>
      </w:pPr>
      <w:rPr>
        <w:rFonts w:ascii="Wingdings" w:hAnsi="Wingdings" w:hint="default"/>
      </w:rPr>
    </w:lvl>
  </w:abstractNum>
  <w:abstractNum w:abstractNumId="8" w15:restartNumberingAfterBreak="0">
    <w:nsid w:val="12796E41"/>
    <w:multiLevelType w:val="multilevel"/>
    <w:tmpl w:val="3876777A"/>
    <w:lvl w:ilvl="0">
      <w:start w:val="1"/>
      <w:numFmt w:val="decimal"/>
      <w:lvlText w:val="[%1]"/>
      <w:lvlJc w:val="left"/>
      <w:pPr>
        <w:ind w:left="670" w:hanging="360"/>
      </w:pPr>
      <w:rPr>
        <w:rFonts w:hint="default"/>
        <w:b w:val="0"/>
        <w:i w:val="0"/>
        <w:color w:val="auto"/>
        <w:effect w:val="none"/>
      </w:rPr>
    </w:lvl>
    <w:lvl w:ilvl="1">
      <w:start w:val="2"/>
      <w:numFmt w:val="decimal"/>
      <w:lvlRestart w:val="0"/>
      <w:lvlText w:val="%1.%2"/>
      <w:lvlJc w:val="left"/>
      <w:pPr>
        <w:tabs>
          <w:tab w:val="num" w:pos="0"/>
        </w:tabs>
        <w:ind w:left="1135" w:firstLine="0"/>
      </w:pPr>
      <w:rPr>
        <w:rFonts w:hint="default"/>
        <w:b w:val="0"/>
        <w:color w:val="0000FF"/>
      </w:rPr>
    </w:lvl>
    <w:lvl w:ilvl="2">
      <w:start w:val="1"/>
      <w:numFmt w:val="decimal"/>
      <w:lvlRestart w:val="1"/>
      <w:lvlText w:val="%1.%2.%3."/>
      <w:lvlJc w:val="left"/>
      <w:pPr>
        <w:tabs>
          <w:tab w:val="num" w:pos="1288"/>
        </w:tabs>
        <w:ind w:left="1288" w:hanging="720"/>
      </w:pPr>
      <w:rPr>
        <w:rFonts w:hint="default"/>
        <w:b w:val="0"/>
        <w:color w:val="000000"/>
      </w:rPr>
    </w:lvl>
    <w:lvl w:ilvl="3">
      <w:start w:val="1"/>
      <w:numFmt w:val="decimal"/>
      <w:lvlText w:val="%1.%2.%3.%4."/>
      <w:lvlJc w:val="left"/>
      <w:pPr>
        <w:tabs>
          <w:tab w:val="num" w:pos="1572"/>
        </w:tabs>
        <w:ind w:left="1572" w:hanging="720"/>
      </w:pPr>
      <w:rPr>
        <w:rFonts w:hint="default"/>
        <w:color w:val="000000"/>
      </w:rPr>
    </w:lvl>
    <w:lvl w:ilvl="4">
      <w:start w:val="1"/>
      <w:numFmt w:val="decimal"/>
      <w:lvlText w:val="%1.%2.%3.%4.%5."/>
      <w:lvlJc w:val="left"/>
      <w:pPr>
        <w:tabs>
          <w:tab w:val="num" w:pos="2216"/>
        </w:tabs>
        <w:ind w:left="2216" w:hanging="1080"/>
      </w:pPr>
      <w:rPr>
        <w:rFonts w:hint="default"/>
        <w:color w:val="000000"/>
      </w:rPr>
    </w:lvl>
    <w:lvl w:ilvl="5">
      <w:start w:val="1"/>
      <w:numFmt w:val="decimal"/>
      <w:lvlText w:val="%1.%2.%3.%4.%5.%6."/>
      <w:lvlJc w:val="left"/>
      <w:pPr>
        <w:tabs>
          <w:tab w:val="num" w:pos="2500"/>
        </w:tabs>
        <w:ind w:left="2500" w:hanging="1080"/>
      </w:pPr>
      <w:rPr>
        <w:rFonts w:hint="default"/>
        <w:color w:val="000000"/>
      </w:rPr>
    </w:lvl>
    <w:lvl w:ilvl="6">
      <w:start w:val="1"/>
      <w:numFmt w:val="decimal"/>
      <w:lvlText w:val="%1.%2.%3.%4.%5.%6.%7."/>
      <w:lvlJc w:val="left"/>
      <w:pPr>
        <w:tabs>
          <w:tab w:val="num" w:pos="3144"/>
        </w:tabs>
        <w:ind w:left="3144" w:hanging="1440"/>
      </w:pPr>
      <w:rPr>
        <w:rFonts w:hint="default"/>
        <w:color w:val="000000"/>
      </w:rPr>
    </w:lvl>
    <w:lvl w:ilvl="7">
      <w:start w:val="1"/>
      <w:numFmt w:val="decimal"/>
      <w:lvlText w:val="%1.%2.%3.%4.%5.%6.%7.%8."/>
      <w:lvlJc w:val="left"/>
      <w:pPr>
        <w:tabs>
          <w:tab w:val="num" w:pos="3428"/>
        </w:tabs>
        <w:ind w:left="3428" w:hanging="1440"/>
      </w:pPr>
      <w:rPr>
        <w:rFonts w:hint="default"/>
        <w:color w:val="000000"/>
      </w:rPr>
    </w:lvl>
    <w:lvl w:ilvl="8">
      <w:start w:val="1"/>
      <w:numFmt w:val="decimal"/>
      <w:lvlText w:val="%1.%2.%3.%4.%5.%6.%7.%8.%9."/>
      <w:lvlJc w:val="left"/>
      <w:pPr>
        <w:tabs>
          <w:tab w:val="num" w:pos="4072"/>
        </w:tabs>
        <w:ind w:left="4072" w:hanging="1800"/>
      </w:pPr>
      <w:rPr>
        <w:rFonts w:hint="default"/>
        <w:color w:val="000000"/>
      </w:rPr>
    </w:lvl>
  </w:abstractNum>
  <w:abstractNum w:abstractNumId="9" w15:restartNumberingAfterBreak="0">
    <w:nsid w:val="149310B5"/>
    <w:multiLevelType w:val="hybridMultilevel"/>
    <w:tmpl w:val="0CE615A2"/>
    <w:lvl w:ilvl="0" w:tplc="1DF47C3C">
      <w:start w:val="1"/>
      <w:numFmt w:val="decimal"/>
      <w:lvlText w:val="%1"/>
      <w:lvlJc w:val="left"/>
      <w:pPr>
        <w:tabs>
          <w:tab w:val="num" w:pos="822"/>
        </w:tabs>
        <w:ind w:left="709" w:firstLine="113"/>
      </w:pPr>
      <w:rPr>
        <w:rFonts w:ascii="Arial" w:hAnsi="Arial" w:cs="Arial" w:hint="default"/>
        <w:b w:val="0"/>
      </w:rPr>
    </w:lvl>
    <w:lvl w:ilvl="1" w:tplc="8604D340">
      <w:start w:val="1"/>
      <w:numFmt w:val="bullet"/>
      <w:pStyle w:val="112"/>
      <w:lvlText w:val=""/>
      <w:lvlJc w:val="left"/>
      <w:pPr>
        <w:tabs>
          <w:tab w:val="num" w:pos="1931"/>
        </w:tabs>
        <w:ind w:left="1080" w:firstLine="709"/>
      </w:pPr>
      <w:rPr>
        <w:rFonts w:ascii="Symbol" w:hAnsi="Symbol" w:hint="default"/>
      </w:rPr>
    </w:lvl>
    <w:lvl w:ilvl="2" w:tplc="F12A93A6" w:tentative="1">
      <w:start w:val="1"/>
      <w:numFmt w:val="lowerRoman"/>
      <w:pStyle w:val="1112"/>
      <w:lvlText w:val="%3."/>
      <w:lvlJc w:val="right"/>
      <w:pPr>
        <w:tabs>
          <w:tab w:val="num" w:pos="2869"/>
        </w:tabs>
        <w:ind w:left="2869" w:hanging="180"/>
      </w:pPr>
      <w:rPr>
        <w:rFonts w:cs="Times New Roman"/>
      </w:rPr>
    </w:lvl>
    <w:lvl w:ilvl="3" w:tplc="AC72389A" w:tentative="1">
      <w:start w:val="1"/>
      <w:numFmt w:val="decimal"/>
      <w:lvlText w:val="%4."/>
      <w:lvlJc w:val="left"/>
      <w:pPr>
        <w:tabs>
          <w:tab w:val="num" w:pos="3589"/>
        </w:tabs>
        <w:ind w:left="3589" w:hanging="360"/>
      </w:pPr>
      <w:rPr>
        <w:rFonts w:cs="Times New Roman"/>
      </w:rPr>
    </w:lvl>
    <w:lvl w:ilvl="4" w:tplc="E356DC0C" w:tentative="1">
      <w:start w:val="1"/>
      <w:numFmt w:val="lowerLetter"/>
      <w:lvlText w:val="%5."/>
      <w:lvlJc w:val="left"/>
      <w:pPr>
        <w:tabs>
          <w:tab w:val="num" w:pos="4309"/>
        </w:tabs>
        <w:ind w:left="4309" w:hanging="360"/>
      </w:pPr>
      <w:rPr>
        <w:rFonts w:cs="Times New Roman"/>
      </w:rPr>
    </w:lvl>
    <w:lvl w:ilvl="5" w:tplc="62D6064E" w:tentative="1">
      <w:start w:val="1"/>
      <w:numFmt w:val="lowerRoman"/>
      <w:lvlText w:val="%6."/>
      <w:lvlJc w:val="right"/>
      <w:pPr>
        <w:tabs>
          <w:tab w:val="num" w:pos="5029"/>
        </w:tabs>
        <w:ind w:left="5029" w:hanging="180"/>
      </w:pPr>
      <w:rPr>
        <w:rFonts w:cs="Times New Roman"/>
      </w:rPr>
    </w:lvl>
    <w:lvl w:ilvl="6" w:tplc="56EC16A8" w:tentative="1">
      <w:start w:val="1"/>
      <w:numFmt w:val="decimal"/>
      <w:lvlText w:val="%7."/>
      <w:lvlJc w:val="left"/>
      <w:pPr>
        <w:tabs>
          <w:tab w:val="num" w:pos="5749"/>
        </w:tabs>
        <w:ind w:left="5749" w:hanging="360"/>
      </w:pPr>
      <w:rPr>
        <w:rFonts w:cs="Times New Roman"/>
      </w:rPr>
    </w:lvl>
    <w:lvl w:ilvl="7" w:tplc="8526A072" w:tentative="1">
      <w:start w:val="1"/>
      <w:numFmt w:val="lowerLetter"/>
      <w:lvlText w:val="%8."/>
      <w:lvlJc w:val="left"/>
      <w:pPr>
        <w:tabs>
          <w:tab w:val="num" w:pos="6469"/>
        </w:tabs>
        <w:ind w:left="6469" w:hanging="360"/>
      </w:pPr>
      <w:rPr>
        <w:rFonts w:cs="Times New Roman"/>
      </w:rPr>
    </w:lvl>
    <w:lvl w:ilvl="8" w:tplc="DA626E3A" w:tentative="1">
      <w:start w:val="1"/>
      <w:numFmt w:val="lowerRoman"/>
      <w:lvlText w:val="%9."/>
      <w:lvlJc w:val="right"/>
      <w:pPr>
        <w:tabs>
          <w:tab w:val="num" w:pos="7189"/>
        </w:tabs>
        <w:ind w:left="7189" w:hanging="180"/>
      </w:pPr>
      <w:rPr>
        <w:rFonts w:cs="Times New Roman"/>
      </w:rPr>
    </w:lvl>
  </w:abstractNum>
  <w:abstractNum w:abstractNumId="10" w15:restartNumberingAfterBreak="0">
    <w:nsid w:val="14EB37ED"/>
    <w:multiLevelType w:val="hybridMultilevel"/>
    <w:tmpl w:val="F0020E04"/>
    <w:lvl w:ilvl="0" w:tplc="9BD6EDB2">
      <w:start w:val="1"/>
      <w:numFmt w:val="bullet"/>
      <w:pStyle w:val="1-0"/>
      <w:lvlText w:val=""/>
      <w:lvlJc w:val="left"/>
      <w:pPr>
        <w:tabs>
          <w:tab w:val="num" w:pos="284"/>
        </w:tabs>
        <w:ind w:left="0" w:firstLine="709"/>
      </w:pPr>
      <w:rPr>
        <w:rFonts w:ascii="Symbol" w:hAnsi="Symbol" w:hint="default"/>
      </w:rPr>
    </w:lvl>
    <w:lvl w:ilvl="1" w:tplc="5BBC9314" w:tentative="1">
      <w:start w:val="1"/>
      <w:numFmt w:val="bullet"/>
      <w:lvlText w:val="o"/>
      <w:lvlJc w:val="left"/>
      <w:pPr>
        <w:tabs>
          <w:tab w:val="num" w:pos="1440"/>
        </w:tabs>
        <w:ind w:left="1440" w:hanging="360"/>
      </w:pPr>
      <w:rPr>
        <w:rFonts w:ascii="Courier New" w:hAnsi="Courier New" w:cs="Courier New" w:hint="default"/>
      </w:rPr>
    </w:lvl>
    <w:lvl w:ilvl="2" w:tplc="D44AA486" w:tentative="1">
      <w:start w:val="1"/>
      <w:numFmt w:val="bullet"/>
      <w:lvlText w:val=""/>
      <w:lvlJc w:val="left"/>
      <w:pPr>
        <w:tabs>
          <w:tab w:val="num" w:pos="2160"/>
        </w:tabs>
        <w:ind w:left="2160" w:hanging="360"/>
      </w:pPr>
      <w:rPr>
        <w:rFonts w:ascii="Wingdings" w:hAnsi="Wingdings" w:hint="default"/>
      </w:rPr>
    </w:lvl>
    <w:lvl w:ilvl="3" w:tplc="399ED226" w:tentative="1">
      <w:start w:val="1"/>
      <w:numFmt w:val="bullet"/>
      <w:lvlText w:val=""/>
      <w:lvlJc w:val="left"/>
      <w:pPr>
        <w:tabs>
          <w:tab w:val="num" w:pos="2880"/>
        </w:tabs>
        <w:ind w:left="2880" w:hanging="360"/>
      </w:pPr>
      <w:rPr>
        <w:rFonts w:ascii="Symbol" w:hAnsi="Symbol" w:hint="default"/>
      </w:rPr>
    </w:lvl>
    <w:lvl w:ilvl="4" w:tplc="81F4D8E0" w:tentative="1">
      <w:start w:val="1"/>
      <w:numFmt w:val="bullet"/>
      <w:lvlText w:val="o"/>
      <w:lvlJc w:val="left"/>
      <w:pPr>
        <w:tabs>
          <w:tab w:val="num" w:pos="3600"/>
        </w:tabs>
        <w:ind w:left="3600" w:hanging="360"/>
      </w:pPr>
      <w:rPr>
        <w:rFonts w:ascii="Courier New" w:hAnsi="Courier New" w:cs="Courier New" w:hint="default"/>
      </w:rPr>
    </w:lvl>
    <w:lvl w:ilvl="5" w:tplc="B2200EA8" w:tentative="1">
      <w:start w:val="1"/>
      <w:numFmt w:val="bullet"/>
      <w:lvlText w:val=""/>
      <w:lvlJc w:val="left"/>
      <w:pPr>
        <w:tabs>
          <w:tab w:val="num" w:pos="4320"/>
        </w:tabs>
        <w:ind w:left="4320" w:hanging="360"/>
      </w:pPr>
      <w:rPr>
        <w:rFonts w:ascii="Wingdings" w:hAnsi="Wingdings" w:hint="default"/>
      </w:rPr>
    </w:lvl>
    <w:lvl w:ilvl="6" w:tplc="B50C357C" w:tentative="1">
      <w:start w:val="1"/>
      <w:numFmt w:val="bullet"/>
      <w:lvlText w:val=""/>
      <w:lvlJc w:val="left"/>
      <w:pPr>
        <w:tabs>
          <w:tab w:val="num" w:pos="5040"/>
        </w:tabs>
        <w:ind w:left="5040" w:hanging="360"/>
      </w:pPr>
      <w:rPr>
        <w:rFonts w:ascii="Symbol" w:hAnsi="Symbol" w:hint="default"/>
      </w:rPr>
    </w:lvl>
    <w:lvl w:ilvl="7" w:tplc="33A25644" w:tentative="1">
      <w:start w:val="1"/>
      <w:numFmt w:val="bullet"/>
      <w:lvlText w:val="o"/>
      <w:lvlJc w:val="left"/>
      <w:pPr>
        <w:tabs>
          <w:tab w:val="num" w:pos="5760"/>
        </w:tabs>
        <w:ind w:left="5760" w:hanging="360"/>
      </w:pPr>
      <w:rPr>
        <w:rFonts w:ascii="Courier New" w:hAnsi="Courier New" w:cs="Courier New" w:hint="default"/>
      </w:rPr>
    </w:lvl>
    <w:lvl w:ilvl="8" w:tplc="C7C465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11AD2"/>
    <w:multiLevelType w:val="hybridMultilevel"/>
    <w:tmpl w:val="AC06E624"/>
    <w:lvl w:ilvl="0" w:tplc="DE3C5290">
      <w:start w:val="1"/>
      <w:numFmt w:val="decimal"/>
      <w:lvlText w:val="3.%1"/>
      <w:lvlJc w:val="left"/>
      <w:pPr>
        <w:tabs>
          <w:tab w:val="num" w:pos="1778"/>
        </w:tabs>
        <w:ind w:left="1778" w:hanging="360"/>
      </w:pPr>
      <w:rPr>
        <w:rFonts w:ascii="Arial" w:hAnsi="Arial" w:cs="Arial" w:hint="default"/>
        <w:b w:val="0"/>
        <w:color w:val="auto"/>
        <w:spacing w:val="0"/>
      </w:rPr>
    </w:lvl>
    <w:lvl w:ilvl="1" w:tplc="EBF25750">
      <w:start w:val="1"/>
      <w:numFmt w:val="lowerLetter"/>
      <w:lvlText w:val="%2."/>
      <w:lvlJc w:val="left"/>
      <w:pPr>
        <w:tabs>
          <w:tab w:val="num" w:pos="1440"/>
        </w:tabs>
        <w:ind w:left="1440" w:hanging="360"/>
      </w:pPr>
    </w:lvl>
    <w:lvl w:ilvl="2" w:tplc="2BC68FC8">
      <w:start w:val="1"/>
      <w:numFmt w:val="lowerRoman"/>
      <w:lvlText w:val="%3."/>
      <w:lvlJc w:val="right"/>
      <w:pPr>
        <w:tabs>
          <w:tab w:val="num" w:pos="2160"/>
        </w:tabs>
        <w:ind w:left="2160" w:hanging="180"/>
      </w:pPr>
    </w:lvl>
    <w:lvl w:ilvl="3" w:tplc="8D8CC0F2" w:tentative="1">
      <w:start w:val="1"/>
      <w:numFmt w:val="decimal"/>
      <w:lvlText w:val="%4."/>
      <w:lvlJc w:val="left"/>
      <w:pPr>
        <w:tabs>
          <w:tab w:val="num" w:pos="2880"/>
        </w:tabs>
        <w:ind w:left="2880" w:hanging="360"/>
      </w:pPr>
    </w:lvl>
    <w:lvl w:ilvl="4" w:tplc="7B1EC712" w:tentative="1">
      <w:start w:val="1"/>
      <w:numFmt w:val="lowerLetter"/>
      <w:lvlText w:val="%5."/>
      <w:lvlJc w:val="left"/>
      <w:pPr>
        <w:tabs>
          <w:tab w:val="num" w:pos="3600"/>
        </w:tabs>
        <w:ind w:left="3600" w:hanging="360"/>
      </w:pPr>
    </w:lvl>
    <w:lvl w:ilvl="5" w:tplc="8D06BF2E" w:tentative="1">
      <w:start w:val="1"/>
      <w:numFmt w:val="lowerRoman"/>
      <w:lvlText w:val="%6."/>
      <w:lvlJc w:val="right"/>
      <w:pPr>
        <w:tabs>
          <w:tab w:val="num" w:pos="4320"/>
        </w:tabs>
        <w:ind w:left="4320" w:hanging="180"/>
      </w:pPr>
    </w:lvl>
    <w:lvl w:ilvl="6" w:tplc="E6C483FC" w:tentative="1">
      <w:start w:val="1"/>
      <w:numFmt w:val="decimal"/>
      <w:lvlText w:val="%7."/>
      <w:lvlJc w:val="left"/>
      <w:pPr>
        <w:tabs>
          <w:tab w:val="num" w:pos="5040"/>
        </w:tabs>
        <w:ind w:left="5040" w:hanging="360"/>
      </w:pPr>
    </w:lvl>
    <w:lvl w:ilvl="7" w:tplc="FD567D30" w:tentative="1">
      <w:start w:val="1"/>
      <w:numFmt w:val="lowerLetter"/>
      <w:lvlText w:val="%8."/>
      <w:lvlJc w:val="left"/>
      <w:pPr>
        <w:tabs>
          <w:tab w:val="num" w:pos="5760"/>
        </w:tabs>
        <w:ind w:left="5760" w:hanging="360"/>
      </w:pPr>
    </w:lvl>
    <w:lvl w:ilvl="8" w:tplc="3476111A" w:tentative="1">
      <w:start w:val="1"/>
      <w:numFmt w:val="lowerRoman"/>
      <w:lvlText w:val="%9."/>
      <w:lvlJc w:val="right"/>
      <w:pPr>
        <w:tabs>
          <w:tab w:val="num" w:pos="6480"/>
        </w:tabs>
        <w:ind w:left="6480" w:hanging="180"/>
      </w:pPr>
    </w:lvl>
  </w:abstractNum>
  <w:abstractNum w:abstractNumId="12" w15:restartNumberingAfterBreak="0">
    <w:nsid w:val="16D8246E"/>
    <w:multiLevelType w:val="multilevel"/>
    <w:tmpl w:val="8D84967E"/>
    <w:lvl w:ilvl="0">
      <w:start w:val="1"/>
      <w:numFmt w:val="decimal"/>
      <w:lvlText w:val="%1."/>
      <w:lvlJc w:val="left"/>
      <w:pPr>
        <w:tabs>
          <w:tab w:val="num" w:pos="360"/>
        </w:tabs>
        <w:ind w:left="360" w:hanging="360"/>
      </w:pPr>
      <w:rPr>
        <w:rFonts w:hint="default"/>
        <w:b/>
        <w:i w:val="0"/>
        <w:sz w:val="32"/>
      </w:rPr>
    </w:lvl>
    <w:lvl w:ilvl="1">
      <w:start w:val="1"/>
      <w:numFmt w:val="decimal"/>
      <w:pStyle w:val="7120"/>
      <w:lvlText w:val="%1.%2"/>
      <w:lvlJc w:val="left"/>
      <w:pPr>
        <w:tabs>
          <w:tab w:val="num" w:pos="3672"/>
        </w:tabs>
        <w:ind w:left="3672" w:hanging="432"/>
      </w:pPr>
      <w:rPr>
        <w:rFonts w:hint="default"/>
        <w:b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caps w:val="0"/>
        <w:strike w:val="0"/>
        <w:dstrike w:val="0"/>
        <w:vanish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77D5B39"/>
    <w:multiLevelType w:val="hybridMultilevel"/>
    <w:tmpl w:val="C98A4FC8"/>
    <w:lvl w:ilvl="0" w:tplc="54DE2796">
      <w:start w:val="1"/>
      <w:numFmt w:val="decimal"/>
      <w:lvlText w:val="5.%1"/>
      <w:lvlJc w:val="left"/>
      <w:pPr>
        <w:ind w:left="720" w:hanging="360"/>
      </w:pPr>
      <w:rPr>
        <w:rFonts w:hint="default"/>
        <w:b w:val="0"/>
        <w:i w:val="0"/>
        <w:sz w:val="24"/>
      </w:rPr>
    </w:lvl>
    <w:lvl w:ilvl="1" w:tplc="01E4FF0A">
      <w:start w:val="1"/>
      <w:numFmt w:val="lowerLetter"/>
      <w:lvlText w:val="%2."/>
      <w:lvlJc w:val="left"/>
      <w:pPr>
        <w:ind w:left="1440" w:hanging="360"/>
      </w:pPr>
    </w:lvl>
    <w:lvl w:ilvl="2" w:tplc="BDECB12E" w:tentative="1">
      <w:start w:val="1"/>
      <w:numFmt w:val="lowerRoman"/>
      <w:lvlText w:val="%3."/>
      <w:lvlJc w:val="right"/>
      <w:pPr>
        <w:ind w:left="2160" w:hanging="180"/>
      </w:pPr>
    </w:lvl>
    <w:lvl w:ilvl="3" w:tplc="9D7C17E8" w:tentative="1">
      <w:start w:val="1"/>
      <w:numFmt w:val="decimal"/>
      <w:lvlText w:val="%4."/>
      <w:lvlJc w:val="left"/>
      <w:pPr>
        <w:ind w:left="2880" w:hanging="360"/>
      </w:pPr>
    </w:lvl>
    <w:lvl w:ilvl="4" w:tplc="5F081926" w:tentative="1">
      <w:start w:val="1"/>
      <w:numFmt w:val="lowerLetter"/>
      <w:lvlText w:val="%5."/>
      <w:lvlJc w:val="left"/>
      <w:pPr>
        <w:ind w:left="3600" w:hanging="360"/>
      </w:pPr>
    </w:lvl>
    <w:lvl w:ilvl="5" w:tplc="192630CE" w:tentative="1">
      <w:start w:val="1"/>
      <w:numFmt w:val="lowerRoman"/>
      <w:lvlText w:val="%6."/>
      <w:lvlJc w:val="right"/>
      <w:pPr>
        <w:ind w:left="4320" w:hanging="180"/>
      </w:pPr>
    </w:lvl>
    <w:lvl w:ilvl="6" w:tplc="D91C97FA" w:tentative="1">
      <w:start w:val="1"/>
      <w:numFmt w:val="decimal"/>
      <w:lvlText w:val="%7."/>
      <w:lvlJc w:val="left"/>
      <w:pPr>
        <w:ind w:left="5040" w:hanging="360"/>
      </w:pPr>
    </w:lvl>
    <w:lvl w:ilvl="7" w:tplc="00AAB6DC" w:tentative="1">
      <w:start w:val="1"/>
      <w:numFmt w:val="lowerLetter"/>
      <w:lvlText w:val="%8."/>
      <w:lvlJc w:val="left"/>
      <w:pPr>
        <w:ind w:left="5760" w:hanging="360"/>
      </w:pPr>
    </w:lvl>
    <w:lvl w:ilvl="8" w:tplc="CE42550E" w:tentative="1">
      <w:start w:val="1"/>
      <w:numFmt w:val="lowerRoman"/>
      <w:lvlText w:val="%9."/>
      <w:lvlJc w:val="right"/>
      <w:pPr>
        <w:ind w:left="6480" w:hanging="180"/>
      </w:pPr>
    </w:lvl>
  </w:abstractNum>
  <w:abstractNum w:abstractNumId="14" w15:restartNumberingAfterBreak="0">
    <w:nsid w:val="179B430B"/>
    <w:multiLevelType w:val="multilevel"/>
    <w:tmpl w:val="2FBCAA5C"/>
    <w:lvl w:ilvl="0">
      <w:start w:val="1"/>
      <w:numFmt w:val="decimal"/>
      <w:pStyle w:val="10"/>
      <w:lvlText w:val="%1"/>
      <w:lvlJc w:val="left"/>
      <w:pPr>
        <w:tabs>
          <w:tab w:val="num" w:pos="0"/>
        </w:tabs>
        <w:ind w:left="680" w:hanging="680"/>
      </w:pPr>
      <w:rPr>
        <w:rFonts w:hint="default"/>
        <w:spacing w:val="-20"/>
      </w:rPr>
    </w:lvl>
    <w:lvl w:ilvl="1">
      <w:start w:val="1"/>
      <w:numFmt w:val="decimal"/>
      <w:pStyle w:val="113"/>
      <w:lvlText w:val="%1.%2"/>
      <w:lvlJc w:val="left"/>
      <w:pPr>
        <w:tabs>
          <w:tab w:val="num" w:pos="1109"/>
        </w:tabs>
        <w:ind w:left="1287"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pStyle w:val="11110"/>
      <w:lvlText w:val="%1.%2.%3.%4"/>
      <w:lvlJc w:val="left"/>
      <w:pPr>
        <w:tabs>
          <w:tab w:val="num" w:pos="1800"/>
        </w:tabs>
        <w:ind w:left="1800" w:hanging="1080"/>
      </w:pPr>
      <w:rPr>
        <w:rFonts w:hint="default"/>
      </w:rPr>
    </w:lvl>
    <w:lvl w:ilvl="4">
      <w:start w:val="1"/>
      <w:numFmt w:val="decimal"/>
      <w:lvlText w:val="%1.%2.%3.%4.%5"/>
      <w:lvlJc w:val="left"/>
      <w:pPr>
        <w:tabs>
          <w:tab w:val="num" w:pos="5396"/>
        </w:tabs>
        <w:ind w:left="5396" w:hanging="1440"/>
      </w:pPr>
      <w:rPr>
        <w:rFonts w:hint="default"/>
      </w:rPr>
    </w:lvl>
    <w:lvl w:ilvl="5">
      <w:start w:val="1"/>
      <w:numFmt w:val="decimal"/>
      <w:lvlText w:val="%1.%2.%3.%4.%5.%6"/>
      <w:lvlJc w:val="left"/>
      <w:pPr>
        <w:tabs>
          <w:tab w:val="num" w:pos="6385"/>
        </w:tabs>
        <w:ind w:left="6385" w:hanging="1440"/>
      </w:pPr>
      <w:rPr>
        <w:rFonts w:hint="default"/>
      </w:rPr>
    </w:lvl>
    <w:lvl w:ilvl="6">
      <w:start w:val="1"/>
      <w:numFmt w:val="decimal"/>
      <w:lvlText w:val="%1.%2.%3.%4.%5.%6.%7"/>
      <w:lvlJc w:val="left"/>
      <w:pPr>
        <w:tabs>
          <w:tab w:val="num" w:pos="7734"/>
        </w:tabs>
        <w:ind w:left="7734" w:hanging="1800"/>
      </w:pPr>
      <w:rPr>
        <w:rFonts w:hint="default"/>
      </w:rPr>
    </w:lvl>
    <w:lvl w:ilvl="7">
      <w:start w:val="1"/>
      <w:numFmt w:val="decimal"/>
      <w:lvlText w:val="%1.%2.%3.%4.%5.%6.%7.%8"/>
      <w:lvlJc w:val="left"/>
      <w:pPr>
        <w:tabs>
          <w:tab w:val="num" w:pos="8723"/>
        </w:tabs>
        <w:ind w:left="8723" w:hanging="1800"/>
      </w:pPr>
      <w:rPr>
        <w:rFonts w:hint="default"/>
      </w:rPr>
    </w:lvl>
    <w:lvl w:ilvl="8">
      <w:start w:val="1"/>
      <w:numFmt w:val="decimal"/>
      <w:lvlText w:val="%1.%2.%3.%4.%5.%6.%7.%8.%9"/>
      <w:lvlJc w:val="left"/>
      <w:pPr>
        <w:tabs>
          <w:tab w:val="num" w:pos="10072"/>
        </w:tabs>
        <w:ind w:left="10072" w:hanging="2160"/>
      </w:pPr>
      <w:rPr>
        <w:rFonts w:hint="default"/>
      </w:rPr>
    </w:lvl>
  </w:abstractNum>
  <w:abstractNum w:abstractNumId="15" w15:restartNumberingAfterBreak="0">
    <w:nsid w:val="17A5376D"/>
    <w:multiLevelType w:val="hybridMultilevel"/>
    <w:tmpl w:val="E98AD060"/>
    <w:lvl w:ilvl="0" w:tplc="9C586F52">
      <w:start w:val="1"/>
      <w:numFmt w:val="decimal"/>
      <w:lvlText w:val="3.%1"/>
      <w:lvlJc w:val="left"/>
      <w:pPr>
        <w:tabs>
          <w:tab w:val="num" w:pos="1778"/>
        </w:tabs>
        <w:ind w:left="1778" w:hanging="360"/>
      </w:pPr>
      <w:rPr>
        <w:rFonts w:ascii="Arial" w:hAnsi="Arial" w:cs="Arial" w:hint="default"/>
        <w:b w:val="0"/>
        <w:color w:val="auto"/>
      </w:rPr>
    </w:lvl>
    <w:lvl w:ilvl="1" w:tplc="387A2106">
      <w:start w:val="1"/>
      <w:numFmt w:val="lowerLetter"/>
      <w:lvlText w:val="%2."/>
      <w:lvlJc w:val="left"/>
      <w:pPr>
        <w:tabs>
          <w:tab w:val="num" w:pos="1440"/>
        </w:tabs>
        <w:ind w:left="1440" w:hanging="360"/>
      </w:pPr>
    </w:lvl>
    <w:lvl w:ilvl="2" w:tplc="6B2C02BA">
      <w:start w:val="1"/>
      <w:numFmt w:val="lowerRoman"/>
      <w:lvlText w:val="%3."/>
      <w:lvlJc w:val="right"/>
      <w:pPr>
        <w:tabs>
          <w:tab w:val="num" w:pos="2160"/>
        </w:tabs>
        <w:ind w:left="2160" w:hanging="180"/>
      </w:pPr>
    </w:lvl>
    <w:lvl w:ilvl="3" w:tplc="0D4EC514" w:tentative="1">
      <w:start w:val="1"/>
      <w:numFmt w:val="decimal"/>
      <w:lvlText w:val="%4."/>
      <w:lvlJc w:val="left"/>
      <w:pPr>
        <w:tabs>
          <w:tab w:val="num" w:pos="2880"/>
        </w:tabs>
        <w:ind w:left="2880" w:hanging="360"/>
      </w:pPr>
    </w:lvl>
    <w:lvl w:ilvl="4" w:tplc="1DC095DA" w:tentative="1">
      <w:start w:val="1"/>
      <w:numFmt w:val="lowerLetter"/>
      <w:lvlText w:val="%5."/>
      <w:lvlJc w:val="left"/>
      <w:pPr>
        <w:tabs>
          <w:tab w:val="num" w:pos="3600"/>
        </w:tabs>
        <w:ind w:left="3600" w:hanging="360"/>
      </w:pPr>
    </w:lvl>
    <w:lvl w:ilvl="5" w:tplc="30C212DC" w:tentative="1">
      <w:start w:val="1"/>
      <w:numFmt w:val="lowerRoman"/>
      <w:lvlText w:val="%6."/>
      <w:lvlJc w:val="right"/>
      <w:pPr>
        <w:tabs>
          <w:tab w:val="num" w:pos="4320"/>
        </w:tabs>
        <w:ind w:left="4320" w:hanging="180"/>
      </w:pPr>
    </w:lvl>
    <w:lvl w:ilvl="6" w:tplc="E51CEF52" w:tentative="1">
      <w:start w:val="1"/>
      <w:numFmt w:val="decimal"/>
      <w:lvlText w:val="%7."/>
      <w:lvlJc w:val="left"/>
      <w:pPr>
        <w:tabs>
          <w:tab w:val="num" w:pos="5040"/>
        </w:tabs>
        <w:ind w:left="5040" w:hanging="360"/>
      </w:pPr>
    </w:lvl>
    <w:lvl w:ilvl="7" w:tplc="AF920D24" w:tentative="1">
      <w:start w:val="1"/>
      <w:numFmt w:val="lowerLetter"/>
      <w:lvlText w:val="%8."/>
      <w:lvlJc w:val="left"/>
      <w:pPr>
        <w:tabs>
          <w:tab w:val="num" w:pos="5760"/>
        </w:tabs>
        <w:ind w:left="5760" w:hanging="360"/>
      </w:pPr>
    </w:lvl>
    <w:lvl w:ilvl="8" w:tplc="9980326E" w:tentative="1">
      <w:start w:val="1"/>
      <w:numFmt w:val="lowerRoman"/>
      <w:lvlText w:val="%9."/>
      <w:lvlJc w:val="right"/>
      <w:pPr>
        <w:tabs>
          <w:tab w:val="num" w:pos="6480"/>
        </w:tabs>
        <w:ind w:left="6480" w:hanging="180"/>
      </w:pPr>
    </w:lvl>
  </w:abstractNum>
  <w:abstractNum w:abstractNumId="16" w15:restartNumberingAfterBreak="0">
    <w:nsid w:val="1BC17914"/>
    <w:multiLevelType w:val="multilevel"/>
    <w:tmpl w:val="90E8781C"/>
    <w:lvl w:ilvl="0">
      <w:start w:val="1"/>
      <w:numFmt w:val="bullet"/>
      <w:lvlText w:val="−"/>
      <w:lvlJc w:val="left"/>
      <w:pPr>
        <w:tabs>
          <w:tab w:val="num" w:pos="720"/>
        </w:tabs>
        <w:ind w:left="720" w:hanging="360"/>
      </w:pPr>
      <w:rPr>
        <w:rFonts w:ascii="Times New Roman" w:hAnsi="Times New Roman" w:cs="Times New Roman" w:hint="default"/>
        <w:b w:val="0"/>
        <w:sz w:val="28"/>
        <w:szCs w:val="24"/>
      </w:rPr>
    </w:lvl>
    <w:lvl w:ilvl="1">
      <w:start w:val="1"/>
      <w:numFmt w:val="decimal"/>
      <w:lvlText w:val="12.%2"/>
      <w:lvlJc w:val="left"/>
      <w:pPr>
        <w:tabs>
          <w:tab w:val="num" w:pos="792"/>
        </w:tabs>
        <w:ind w:left="792" w:hanging="432"/>
      </w:pPr>
      <w:rPr>
        <w:rFonts w:hint="default"/>
      </w:rPr>
    </w:lvl>
    <w:lvl w:ilvl="2">
      <w:start w:val="2"/>
      <w:numFmt w:val="decimal"/>
      <w:lvlText w:val="6.5.%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6.2.%9"/>
      <w:lvlJc w:val="left"/>
      <w:pPr>
        <w:tabs>
          <w:tab w:val="num" w:pos="4680"/>
        </w:tabs>
        <w:ind w:left="4320" w:hanging="1440"/>
      </w:pPr>
      <w:rPr>
        <w:rFonts w:ascii="Times New Roman" w:hAnsi="Times New Roman" w:hint="default"/>
        <w:sz w:val="28"/>
      </w:rPr>
    </w:lvl>
  </w:abstractNum>
  <w:abstractNum w:abstractNumId="17" w15:restartNumberingAfterBreak="0">
    <w:nsid w:val="22E26523"/>
    <w:multiLevelType w:val="multilevel"/>
    <w:tmpl w:val="95206FEA"/>
    <w:lvl w:ilvl="0">
      <w:start w:val="1"/>
      <w:numFmt w:val="decimal"/>
      <w:pStyle w:val="12"/>
      <w:lvlText w:val="%1"/>
      <w:lvlJc w:val="left"/>
      <w:pPr>
        <w:tabs>
          <w:tab w:val="num" w:pos="1134"/>
        </w:tabs>
        <w:ind w:left="1134" w:hanging="425"/>
      </w:pPr>
      <w:rPr>
        <w:rFonts w:hint="default"/>
      </w:rPr>
    </w:lvl>
    <w:lvl w:ilvl="1">
      <w:start w:val="1"/>
      <w:numFmt w:val="decimal"/>
      <w:lvlText w:val="%1.%2"/>
      <w:lvlJc w:val="left"/>
      <w:pPr>
        <w:tabs>
          <w:tab w:val="num" w:pos="1134"/>
        </w:tabs>
        <w:ind w:left="0" w:firstLine="709"/>
      </w:pPr>
      <w:rPr>
        <w:rFonts w:hint="default"/>
        <w:b w:val="0"/>
      </w:rPr>
    </w:lvl>
    <w:lvl w:ilvl="2">
      <w:start w:val="1"/>
      <w:numFmt w:val="decimal"/>
      <w:lvlRestart w:val="1"/>
      <w:lvlText w:val="%1.%2.%3"/>
      <w:lvlJc w:val="left"/>
      <w:pPr>
        <w:tabs>
          <w:tab w:val="num" w:pos="1418"/>
        </w:tabs>
        <w:ind w:left="0" w:firstLine="709"/>
      </w:pPr>
      <w:rPr>
        <w:rFonts w:hint="default"/>
        <w:b w:val="0"/>
        <w:i w:val="0"/>
        <w:sz w:val="24"/>
      </w:rPr>
    </w:lvl>
    <w:lvl w:ilvl="3">
      <w:start w:val="1"/>
      <w:numFmt w:val="decimal"/>
      <w:lvlText w:val="%1.%2.%3.%4."/>
      <w:lvlJc w:val="left"/>
      <w:pPr>
        <w:tabs>
          <w:tab w:val="num" w:pos="1588"/>
        </w:tabs>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3246511"/>
    <w:multiLevelType w:val="hybridMultilevel"/>
    <w:tmpl w:val="3518305A"/>
    <w:lvl w:ilvl="0" w:tplc="632ABB30">
      <w:start w:val="1"/>
      <w:numFmt w:val="bullet"/>
      <w:lvlText w:val=""/>
      <w:lvlJc w:val="left"/>
      <w:pPr>
        <w:ind w:left="720" w:hanging="360"/>
      </w:pPr>
      <w:rPr>
        <w:rFonts w:ascii="Symbol" w:hAnsi="Symbol" w:hint="default"/>
      </w:rPr>
    </w:lvl>
    <w:lvl w:ilvl="1" w:tplc="98FCA134">
      <w:start w:val="1"/>
      <w:numFmt w:val="bullet"/>
      <w:lvlText w:val="o"/>
      <w:lvlJc w:val="left"/>
      <w:pPr>
        <w:ind w:left="1440" w:hanging="360"/>
      </w:pPr>
      <w:rPr>
        <w:rFonts w:ascii="Courier New" w:hAnsi="Courier New" w:cs="Courier New" w:hint="default"/>
      </w:rPr>
    </w:lvl>
    <w:lvl w:ilvl="2" w:tplc="AEF211CA" w:tentative="1">
      <w:start w:val="1"/>
      <w:numFmt w:val="bullet"/>
      <w:lvlText w:val=""/>
      <w:lvlJc w:val="left"/>
      <w:pPr>
        <w:ind w:left="2160" w:hanging="360"/>
      </w:pPr>
      <w:rPr>
        <w:rFonts w:ascii="Wingdings" w:hAnsi="Wingdings" w:hint="default"/>
      </w:rPr>
    </w:lvl>
    <w:lvl w:ilvl="3" w:tplc="B7F4AFB4" w:tentative="1">
      <w:start w:val="1"/>
      <w:numFmt w:val="bullet"/>
      <w:lvlText w:val=""/>
      <w:lvlJc w:val="left"/>
      <w:pPr>
        <w:ind w:left="2880" w:hanging="360"/>
      </w:pPr>
      <w:rPr>
        <w:rFonts w:ascii="Symbol" w:hAnsi="Symbol" w:hint="default"/>
      </w:rPr>
    </w:lvl>
    <w:lvl w:ilvl="4" w:tplc="25B87338" w:tentative="1">
      <w:start w:val="1"/>
      <w:numFmt w:val="bullet"/>
      <w:lvlText w:val="o"/>
      <w:lvlJc w:val="left"/>
      <w:pPr>
        <w:ind w:left="3600" w:hanging="360"/>
      </w:pPr>
      <w:rPr>
        <w:rFonts w:ascii="Courier New" w:hAnsi="Courier New" w:cs="Courier New" w:hint="default"/>
      </w:rPr>
    </w:lvl>
    <w:lvl w:ilvl="5" w:tplc="A156020C" w:tentative="1">
      <w:start w:val="1"/>
      <w:numFmt w:val="bullet"/>
      <w:lvlText w:val=""/>
      <w:lvlJc w:val="left"/>
      <w:pPr>
        <w:ind w:left="4320" w:hanging="360"/>
      </w:pPr>
      <w:rPr>
        <w:rFonts w:ascii="Wingdings" w:hAnsi="Wingdings" w:hint="default"/>
      </w:rPr>
    </w:lvl>
    <w:lvl w:ilvl="6" w:tplc="C6122920" w:tentative="1">
      <w:start w:val="1"/>
      <w:numFmt w:val="bullet"/>
      <w:lvlText w:val=""/>
      <w:lvlJc w:val="left"/>
      <w:pPr>
        <w:ind w:left="5040" w:hanging="360"/>
      </w:pPr>
      <w:rPr>
        <w:rFonts w:ascii="Symbol" w:hAnsi="Symbol" w:hint="default"/>
      </w:rPr>
    </w:lvl>
    <w:lvl w:ilvl="7" w:tplc="19368644" w:tentative="1">
      <w:start w:val="1"/>
      <w:numFmt w:val="bullet"/>
      <w:lvlText w:val="o"/>
      <w:lvlJc w:val="left"/>
      <w:pPr>
        <w:ind w:left="5760" w:hanging="360"/>
      </w:pPr>
      <w:rPr>
        <w:rFonts w:ascii="Courier New" w:hAnsi="Courier New" w:cs="Courier New" w:hint="default"/>
      </w:rPr>
    </w:lvl>
    <w:lvl w:ilvl="8" w:tplc="5C42C76A" w:tentative="1">
      <w:start w:val="1"/>
      <w:numFmt w:val="bullet"/>
      <w:lvlText w:val=""/>
      <w:lvlJc w:val="left"/>
      <w:pPr>
        <w:ind w:left="6480" w:hanging="360"/>
      </w:pPr>
      <w:rPr>
        <w:rFonts w:ascii="Wingdings" w:hAnsi="Wingdings" w:hint="default"/>
      </w:rPr>
    </w:lvl>
  </w:abstractNum>
  <w:abstractNum w:abstractNumId="19" w15:restartNumberingAfterBreak="0">
    <w:nsid w:val="25A84779"/>
    <w:multiLevelType w:val="multilevel"/>
    <w:tmpl w:val="DDB2744E"/>
    <w:lvl w:ilvl="0">
      <w:start w:val="1"/>
      <w:numFmt w:val="decimal"/>
      <w:lvlText w:val="%1"/>
      <w:lvlJc w:val="left"/>
      <w:pPr>
        <w:tabs>
          <w:tab w:val="num" w:pos="709"/>
        </w:tabs>
        <w:ind w:left="709" w:firstLine="0"/>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851"/>
        </w:tabs>
        <w:ind w:left="851"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7230"/>
        </w:tabs>
        <w:ind w:left="723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11111"/>
      <w:lvlText w:val="%1.%2.%3.%4"/>
      <w:lvlJc w:val="left"/>
      <w:pPr>
        <w:tabs>
          <w:tab w:val="num" w:pos="993"/>
        </w:tabs>
        <w:ind w:left="993" w:firstLine="0"/>
      </w:pPr>
      <w:rPr>
        <w:rFonts w:hint="default"/>
      </w:rPr>
    </w:lvl>
    <w:lvl w:ilvl="4">
      <w:start w:val="1"/>
      <w:numFmt w:val="decimal"/>
      <w:lvlText w:val="%1.%2.%3.%4.%5"/>
      <w:lvlJc w:val="left"/>
      <w:pPr>
        <w:tabs>
          <w:tab w:val="num" w:pos="737"/>
        </w:tabs>
        <w:ind w:left="709" w:firstLine="0"/>
      </w:pPr>
      <w:rPr>
        <w:rFonts w:hint="default"/>
      </w:rPr>
    </w:lvl>
    <w:lvl w:ilvl="5">
      <w:start w:val="1"/>
      <w:numFmt w:val="decimal"/>
      <w:lvlText w:val="%1.%2.%3.%4.%5.%6"/>
      <w:lvlJc w:val="left"/>
      <w:pPr>
        <w:tabs>
          <w:tab w:val="num" w:pos="737"/>
        </w:tabs>
        <w:ind w:left="709" w:firstLine="0"/>
      </w:pPr>
      <w:rPr>
        <w:rFonts w:hint="default"/>
      </w:rPr>
    </w:lvl>
    <w:lvl w:ilvl="6">
      <w:start w:val="1"/>
      <w:numFmt w:val="decimal"/>
      <w:lvlText w:val="%1.%2.%3.%4.%5.%6.%7"/>
      <w:lvlJc w:val="left"/>
      <w:pPr>
        <w:tabs>
          <w:tab w:val="num" w:pos="737"/>
        </w:tabs>
        <w:ind w:left="709" w:firstLine="0"/>
      </w:pPr>
      <w:rPr>
        <w:rFonts w:hint="default"/>
      </w:rPr>
    </w:lvl>
    <w:lvl w:ilvl="7">
      <w:start w:val="1"/>
      <w:numFmt w:val="decimal"/>
      <w:lvlText w:val="%1.%2.%3.%4.%5.%6.%7.%8"/>
      <w:lvlJc w:val="left"/>
      <w:pPr>
        <w:tabs>
          <w:tab w:val="num" w:pos="737"/>
        </w:tabs>
        <w:ind w:left="709" w:firstLine="0"/>
      </w:pPr>
      <w:rPr>
        <w:rFonts w:hint="default"/>
      </w:rPr>
    </w:lvl>
    <w:lvl w:ilvl="8">
      <w:start w:val="1"/>
      <w:numFmt w:val="decimal"/>
      <w:lvlText w:val="%1.%2.%3.%4.%5.%6.%7.%8.%9"/>
      <w:lvlJc w:val="left"/>
      <w:pPr>
        <w:tabs>
          <w:tab w:val="num" w:pos="737"/>
        </w:tabs>
        <w:ind w:left="709" w:firstLine="0"/>
      </w:pPr>
      <w:rPr>
        <w:rFonts w:hint="default"/>
      </w:rPr>
    </w:lvl>
  </w:abstractNum>
  <w:abstractNum w:abstractNumId="20" w15:restartNumberingAfterBreak="0">
    <w:nsid w:val="27384ECD"/>
    <w:multiLevelType w:val="hybridMultilevel"/>
    <w:tmpl w:val="C440777C"/>
    <w:lvl w:ilvl="0" w:tplc="733A0378">
      <w:start w:val="1"/>
      <w:numFmt w:val="decimal"/>
      <w:lvlText w:val="9.1.%1"/>
      <w:lvlJc w:val="left"/>
      <w:pPr>
        <w:ind w:left="1429" w:hanging="360"/>
      </w:pPr>
      <w:rPr>
        <w:rFonts w:ascii="Arial" w:hAnsi="Arial" w:hint="default"/>
        <w:b w:val="0"/>
        <w:i w:val="0"/>
        <w:sz w:val="24"/>
      </w:rPr>
    </w:lvl>
    <w:lvl w:ilvl="1" w:tplc="6EF046A2" w:tentative="1">
      <w:start w:val="1"/>
      <w:numFmt w:val="lowerLetter"/>
      <w:lvlText w:val="%2."/>
      <w:lvlJc w:val="left"/>
      <w:pPr>
        <w:ind w:left="2149" w:hanging="360"/>
      </w:pPr>
    </w:lvl>
    <w:lvl w:ilvl="2" w:tplc="038EC45C" w:tentative="1">
      <w:start w:val="1"/>
      <w:numFmt w:val="lowerRoman"/>
      <w:lvlText w:val="%3."/>
      <w:lvlJc w:val="right"/>
      <w:pPr>
        <w:ind w:left="2869" w:hanging="180"/>
      </w:pPr>
    </w:lvl>
    <w:lvl w:ilvl="3" w:tplc="80B62A7C" w:tentative="1">
      <w:start w:val="1"/>
      <w:numFmt w:val="decimal"/>
      <w:lvlText w:val="%4."/>
      <w:lvlJc w:val="left"/>
      <w:pPr>
        <w:ind w:left="3589" w:hanging="360"/>
      </w:pPr>
    </w:lvl>
    <w:lvl w:ilvl="4" w:tplc="1CBCDE66" w:tentative="1">
      <w:start w:val="1"/>
      <w:numFmt w:val="lowerLetter"/>
      <w:lvlText w:val="%5."/>
      <w:lvlJc w:val="left"/>
      <w:pPr>
        <w:ind w:left="4309" w:hanging="360"/>
      </w:pPr>
    </w:lvl>
    <w:lvl w:ilvl="5" w:tplc="A7C25BBE" w:tentative="1">
      <w:start w:val="1"/>
      <w:numFmt w:val="lowerRoman"/>
      <w:lvlText w:val="%6."/>
      <w:lvlJc w:val="right"/>
      <w:pPr>
        <w:ind w:left="5029" w:hanging="180"/>
      </w:pPr>
    </w:lvl>
    <w:lvl w:ilvl="6" w:tplc="FBF8DDE8" w:tentative="1">
      <w:start w:val="1"/>
      <w:numFmt w:val="decimal"/>
      <w:lvlText w:val="%7."/>
      <w:lvlJc w:val="left"/>
      <w:pPr>
        <w:ind w:left="5749" w:hanging="360"/>
      </w:pPr>
    </w:lvl>
    <w:lvl w:ilvl="7" w:tplc="8F32E12C" w:tentative="1">
      <w:start w:val="1"/>
      <w:numFmt w:val="lowerLetter"/>
      <w:lvlText w:val="%8."/>
      <w:lvlJc w:val="left"/>
      <w:pPr>
        <w:ind w:left="6469" w:hanging="360"/>
      </w:pPr>
    </w:lvl>
    <w:lvl w:ilvl="8" w:tplc="D7F2E610" w:tentative="1">
      <w:start w:val="1"/>
      <w:numFmt w:val="lowerRoman"/>
      <w:lvlText w:val="%9."/>
      <w:lvlJc w:val="right"/>
      <w:pPr>
        <w:ind w:left="7189" w:hanging="180"/>
      </w:pPr>
    </w:lvl>
  </w:abstractNum>
  <w:abstractNum w:abstractNumId="21" w15:restartNumberingAfterBreak="0">
    <w:nsid w:val="2CE343F1"/>
    <w:multiLevelType w:val="multilevel"/>
    <w:tmpl w:val="CEEE035A"/>
    <w:lvl w:ilvl="0">
      <w:start w:val="1"/>
      <w:numFmt w:val="decimal"/>
      <w:suff w:val="space"/>
      <w:lvlText w:val="%1."/>
      <w:lvlJc w:val="left"/>
      <w:pPr>
        <w:ind w:left="708" w:firstLine="737"/>
      </w:pPr>
      <w:rPr>
        <w:rFonts w:hint="default"/>
      </w:rPr>
    </w:lvl>
    <w:lvl w:ilvl="1">
      <w:start w:val="1"/>
      <w:numFmt w:val="decimal"/>
      <w:pStyle w:val="13"/>
      <w:suff w:val="space"/>
      <w:lvlText w:val="%1.%2."/>
      <w:lvlJc w:val="left"/>
      <w:pPr>
        <w:ind w:left="708" w:firstLine="737"/>
      </w:pPr>
      <w:rPr>
        <w:rFonts w:hint="default"/>
      </w:rPr>
    </w:lvl>
    <w:lvl w:ilvl="2">
      <w:start w:val="1"/>
      <w:numFmt w:val="decimal"/>
      <w:suff w:val="space"/>
      <w:lvlText w:val="%1.%2.%3."/>
      <w:lvlJc w:val="left"/>
      <w:pPr>
        <w:ind w:left="708" w:firstLine="737"/>
      </w:pPr>
      <w:rPr>
        <w:rFonts w:hint="default"/>
      </w:rPr>
    </w:lvl>
    <w:lvl w:ilvl="3">
      <w:start w:val="1"/>
      <w:numFmt w:val="decimal"/>
      <w:suff w:val="space"/>
      <w:lvlText w:val="%1.%2.%3.%4."/>
      <w:lvlJc w:val="left"/>
      <w:pPr>
        <w:ind w:left="708" w:firstLine="737"/>
      </w:pPr>
      <w:rPr>
        <w:rFonts w:hint="default"/>
      </w:rPr>
    </w:lvl>
    <w:lvl w:ilvl="4">
      <w:start w:val="1"/>
      <w:numFmt w:val="decimal"/>
      <w:suff w:val="space"/>
      <w:lvlText w:val="%1.%2.%3.%4..%5"/>
      <w:lvlJc w:val="left"/>
      <w:pPr>
        <w:ind w:left="1103" w:firstLine="737"/>
      </w:pPr>
      <w:rPr>
        <w:rFonts w:hint="default"/>
      </w:rPr>
    </w:lvl>
    <w:lvl w:ilvl="5">
      <w:start w:val="1"/>
      <w:numFmt w:val="decimal"/>
      <w:lvlText w:val="%1.%2.%3.%4..%5.%6"/>
      <w:lvlJc w:val="left"/>
      <w:pPr>
        <w:tabs>
          <w:tab w:val="num" w:pos="1812"/>
        </w:tabs>
        <w:ind w:left="1812"/>
      </w:pPr>
      <w:rPr>
        <w:rFonts w:hint="default"/>
      </w:rPr>
    </w:lvl>
    <w:lvl w:ilvl="6">
      <w:start w:val="1"/>
      <w:numFmt w:val="decimal"/>
      <w:lvlText w:val="%1.%2.%3.%4..%5.%6.%7"/>
      <w:lvlJc w:val="left"/>
      <w:pPr>
        <w:tabs>
          <w:tab w:val="num" w:pos="1812"/>
        </w:tabs>
        <w:ind w:left="1812"/>
      </w:pPr>
      <w:rPr>
        <w:rFonts w:hint="default"/>
      </w:rPr>
    </w:lvl>
    <w:lvl w:ilvl="7">
      <w:start w:val="1"/>
      <w:numFmt w:val="decimal"/>
      <w:lvlText w:val="%1.%2.%3.%4..%5.%6.%7.%8"/>
      <w:lvlJc w:val="left"/>
      <w:pPr>
        <w:tabs>
          <w:tab w:val="num" w:pos="1812"/>
        </w:tabs>
        <w:ind w:left="1812"/>
      </w:pPr>
      <w:rPr>
        <w:rFonts w:hint="default"/>
      </w:rPr>
    </w:lvl>
    <w:lvl w:ilvl="8">
      <w:start w:val="1"/>
      <w:numFmt w:val="decimal"/>
      <w:lvlText w:val="%1.%2.%3.%4..%5.%6.%7.%8.%9"/>
      <w:lvlJc w:val="left"/>
      <w:pPr>
        <w:tabs>
          <w:tab w:val="num" w:pos="1812"/>
        </w:tabs>
        <w:ind w:left="1812"/>
      </w:pPr>
      <w:rPr>
        <w:rFonts w:hint="default"/>
      </w:rPr>
    </w:lvl>
  </w:abstractNum>
  <w:abstractNum w:abstractNumId="22" w15:restartNumberingAfterBreak="0">
    <w:nsid w:val="33267779"/>
    <w:multiLevelType w:val="hybridMultilevel"/>
    <w:tmpl w:val="9BE075FA"/>
    <w:lvl w:ilvl="0" w:tplc="EBD27AD6">
      <w:start w:val="1"/>
      <w:numFmt w:val="bullet"/>
      <w:lvlText w:val="-"/>
      <w:lvlJc w:val="left"/>
      <w:pPr>
        <w:ind w:left="1440" w:hanging="360"/>
      </w:pPr>
      <w:rPr>
        <w:rFonts w:ascii="Arial" w:hAnsi="Arial" w:cs="Arial" w:hint="default"/>
      </w:rPr>
    </w:lvl>
    <w:lvl w:ilvl="1" w:tplc="ECEE24C8" w:tentative="1">
      <w:start w:val="1"/>
      <w:numFmt w:val="bullet"/>
      <w:lvlText w:val="o"/>
      <w:lvlJc w:val="left"/>
      <w:pPr>
        <w:ind w:left="2160" w:hanging="360"/>
      </w:pPr>
      <w:rPr>
        <w:rFonts w:ascii="Courier New" w:hAnsi="Courier New" w:cs="Courier New" w:hint="default"/>
      </w:rPr>
    </w:lvl>
    <w:lvl w:ilvl="2" w:tplc="6FE4EEE6" w:tentative="1">
      <w:start w:val="1"/>
      <w:numFmt w:val="bullet"/>
      <w:lvlText w:val=""/>
      <w:lvlJc w:val="left"/>
      <w:pPr>
        <w:ind w:left="2880" w:hanging="360"/>
      </w:pPr>
      <w:rPr>
        <w:rFonts w:ascii="Wingdings" w:hAnsi="Wingdings" w:hint="default"/>
      </w:rPr>
    </w:lvl>
    <w:lvl w:ilvl="3" w:tplc="A6F0C5D8" w:tentative="1">
      <w:start w:val="1"/>
      <w:numFmt w:val="bullet"/>
      <w:lvlText w:val=""/>
      <w:lvlJc w:val="left"/>
      <w:pPr>
        <w:ind w:left="3600" w:hanging="360"/>
      </w:pPr>
      <w:rPr>
        <w:rFonts w:ascii="Symbol" w:hAnsi="Symbol" w:hint="default"/>
      </w:rPr>
    </w:lvl>
    <w:lvl w:ilvl="4" w:tplc="9D4AC8C6">
      <w:start w:val="1"/>
      <w:numFmt w:val="bullet"/>
      <w:lvlText w:val="o"/>
      <w:lvlJc w:val="left"/>
      <w:pPr>
        <w:ind w:left="4320" w:hanging="360"/>
      </w:pPr>
      <w:rPr>
        <w:rFonts w:ascii="Courier New" w:hAnsi="Courier New" w:cs="Courier New" w:hint="default"/>
      </w:rPr>
    </w:lvl>
    <w:lvl w:ilvl="5" w:tplc="EA2C61E8" w:tentative="1">
      <w:start w:val="1"/>
      <w:numFmt w:val="bullet"/>
      <w:lvlText w:val=""/>
      <w:lvlJc w:val="left"/>
      <w:pPr>
        <w:ind w:left="5040" w:hanging="360"/>
      </w:pPr>
      <w:rPr>
        <w:rFonts w:ascii="Wingdings" w:hAnsi="Wingdings" w:hint="default"/>
      </w:rPr>
    </w:lvl>
    <w:lvl w:ilvl="6" w:tplc="9FA617EE" w:tentative="1">
      <w:start w:val="1"/>
      <w:numFmt w:val="bullet"/>
      <w:lvlText w:val=""/>
      <w:lvlJc w:val="left"/>
      <w:pPr>
        <w:ind w:left="5760" w:hanging="360"/>
      </w:pPr>
      <w:rPr>
        <w:rFonts w:ascii="Symbol" w:hAnsi="Symbol" w:hint="default"/>
      </w:rPr>
    </w:lvl>
    <w:lvl w:ilvl="7" w:tplc="7AAE08D2" w:tentative="1">
      <w:start w:val="1"/>
      <w:numFmt w:val="bullet"/>
      <w:lvlText w:val="o"/>
      <w:lvlJc w:val="left"/>
      <w:pPr>
        <w:ind w:left="6480" w:hanging="360"/>
      </w:pPr>
      <w:rPr>
        <w:rFonts w:ascii="Courier New" w:hAnsi="Courier New" w:cs="Courier New" w:hint="default"/>
      </w:rPr>
    </w:lvl>
    <w:lvl w:ilvl="8" w:tplc="AFF49DBE" w:tentative="1">
      <w:start w:val="1"/>
      <w:numFmt w:val="bullet"/>
      <w:lvlText w:val=""/>
      <w:lvlJc w:val="left"/>
      <w:pPr>
        <w:ind w:left="7200" w:hanging="360"/>
      </w:pPr>
      <w:rPr>
        <w:rFonts w:ascii="Wingdings" w:hAnsi="Wingdings" w:hint="default"/>
      </w:rPr>
    </w:lvl>
  </w:abstractNum>
  <w:abstractNum w:abstractNumId="23" w15:restartNumberingAfterBreak="0">
    <w:nsid w:val="33667C84"/>
    <w:multiLevelType w:val="hybridMultilevel"/>
    <w:tmpl w:val="C7023A02"/>
    <w:lvl w:ilvl="0" w:tplc="9208D5AC">
      <w:start w:val="1"/>
      <w:numFmt w:val="decimal"/>
      <w:pStyle w:val="a2"/>
      <w:lvlText w:val="7.4.%1"/>
      <w:lvlJc w:val="left"/>
      <w:pPr>
        <w:ind w:left="1429" w:hanging="360"/>
      </w:pPr>
      <w:rPr>
        <w:rFonts w:hint="default"/>
        <w:b w:val="0"/>
        <w:sz w:val="24"/>
        <w:szCs w:val="24"/>
      </w:rPr>
    </w:lvl>
    <w:lvl w:ilvl="1" w:tplc="D9A06CFE" w:tentative="1">
      <w:start w:val="1"/>
      <w:numFmt w:val="lowerLetter"/>
      <w:lvlText w:val="%2."/>
      <w:lvlJc w:val="left"/>
      <w:pPr>
        <w:ind w:left="1440" w:hanging="360"/>
      </w:pPr>
    </w:lvl>
    <w:lvl w:ilvl="2" w:tplc="C78253A4" w:tentative="1">
      <w:start w:val="1"/>
      <w:numFmt w:val="lowerRoman"/>
      <w:lvlText w:val="%3."/>
      <w:lvlJc w:val="right"/>
      <w:pPr>
        <w:ind w:left="2160" w:hanging="180"/>
      </w:pPr>
    </w:lvl>
    <w:lvl w:ilvl="3" w:tplc="1C1CD0A8" w:tentative="1">
      <w:start w:val="1"/>
      <w:numFmt w:val="decimal"/>
      <w:lvlText w:val="%4."/>
      <w:lvlJc w:val="left"/>
      <w:pPr>
        <w:ind w:left="2880" w:hanging="360"/>
      </w:pPr>
    </w:lvl>
    <w:lvl w:ilvl="4" w:tplc="621ADDB8" w:tentative="1">
      <w:start w:val="1"/>
      <w:numFmt w:val="lowerLetter"/>
      <w:lvlText w:val="%5."/>
      <w:lvlJc w:val="left"/>
      <w:pPr>
        <w:ind w:left="3600" w:hanging="360"/>
      </w:pPr>
    </w:lvl>
    <w:lvl w:ilvl="5" w:tplc="7F00C99C" w:tentative="1">
      <w:start w:val="1"/>
      <w:numFmt w:val="lowerRoman"/>
      <w:lvlText w:val="%6."/>
      <w:lvlJc w:val="right"/>
      <w:pPr>
        <w:ind w:left="4320" w:hanging="180"/>
      </w:pPr>
    </w:lvl>
    <w:lvl w:ilvl="6" w:tplc="08388B3E" w:tentative="1">
      <w:start w:val="1"/>
      <w:numFmt w:val="decimal"/>
      <w:lvlText w:val="%7."/>
      <w:lvlJc w:val="left"/>
      <w:pPr>
        <w:ind w:left="5040" w:hanging="360"/>
      </w:pPr>
    </w:lvl>
    <w:lvl w:ilvl="7" w:tplc="729C64EC" w:tentative="1">
      <w:start w:val="1"/>
      <w:numFmt w:val="lowerLetter"/>
      <w:lvlText w:val="%8."/>
      <w:lvlJc w:val="left"/>
      <w:pPr>
        <w:ind w:left="5760" w:hanging="360"/>
      </w:pPr>
    </w:lvl>
    <w:lvl w:ilvl="8" w:tplc="10F27C30" w:tentative="1">
      <w:start w:val="1"/>
      <w:numFmt w:val="lowerRoman"/>
      <w:lvlText w:val="%9."/>
      <w:lvlJc w:val="right"/>
      <w:pPr>
        <w:ind w:left="6480" w:hanging="180"/>
      </w:pPr>
    </w:lvl>
  </w:abstractNum>
  <w:abstractNum w:abstractNumId="24" w15:restartNumberingAfterBreak="0">
    <w:nsid w:val="35A954DE"/>
    <w:multiLevelType w:val="hybridMultilevel"/>
    <w:tmpl w:val="46824CD8"/>
    <w:lvl w:ilvl="0" w:tplc="8D10414C">
      <w:start w:val="1"/>
      <w:numFmt w:val="russianLower"/>
      <w:lvlText w:val="%1)"/>
      <w:lvlJc w:val="left"/>
      <w:pPr>
        <w:ind w:left="1440" w:hanging="360"/>
      </w:pPr>
      <w:rPr>
        <w:rFonts w:hint="default"/>
      </w:rPr>
    </w:lvl>
    <w:lvl w:ilvl="1" w:tplc="51DCB940" w:tentative="1">
      <w:start w:val="1"/>
      <w:numFmt w:val="bullet"/>
      <w:lvlText w:val="o"/>
      <w:lvlJc w:val="left"/>
      <w:pPr>
        <w:ind w:left="2160" w:hanging="360"/>
      </w:pPr>
      <w:rPr>
        <w:rFonts w:ascii="Courier New" w:hAnsi="Courier New" w:cs="Courier New" w:hint="default"/>
      </w:rPr>
    </w:lvl>
    <w:lvl w:ilvl="2" w:tplc="69D81C10" w:tentative="1">
      <w:start w:val="1"/>
      <w:numFmt w:val="bullet"/>
      <w:lvlText w:val=""/>
      <w:lvlJc w:val="left"/>
      <w:pPr>
        <w:ind w:left="2880" w:hanging="360"/>
      </w:pPr>
      <w:rPr>
        <w:rFonts w:ascii="Wingdings" w:hAnsi="Wingdings" w:hint="default"/>
      </w:rPr>
    </w:lvl>
    <w:lvl w:ilvl="3" w:tplc="D270B282">
      <w:start w:val="1"/>
      <w:numFmt w:val="bullet"/>
      <w:lvlText w:val=""/>
      <w:lvlJc w:val="left"/>
      <w:pPr>
        <w:ind w:left="3600" w:hanging="360"/>
      </w:pPr>
      <w:rPr>
        <w:rFonts w:ascii="Symbol" w:hAnsi="Symbol" w:hint="default"/>
      </w:rPr>
    </w:lvl>
    <w:lvl w:ilvl="4" w:tplc="AD54F060">
      <w:start w:val="1"/>
      <w:numFmt w:val="bullet"/>
      <w:lvlText w:val="o"/>
      <w:lvlJc w:val="left"/>
      <w:pPr>
        <w:ind w:left="4320" w:hanging="360"/>
      </w:pPr>
      <w:rPr>
        <w:rFonts w:ascii="Courier New" w:hAnsi="Courier New" w:cs="Courier New" w:hint="default"/>
      </w:rPr>
    </w:lvl>
    <w:lvl w:ilvl="5" w:tplc="332C6C14" w:tentative="1">
      <w:start w:val="1"/>
      <w:numFmt w:val="bullet"/>
      <w:lvlText w:val=""/>
      <w:lvlJc w:val="left"/>
      <w:pPr>
        <w:ind w:left="5040" w:hanging="360"/>
      </w:pPr>
      <w:rPr>
        <w:rFonts w:ascii="Wingdings" w:hAnsi="Wingdings" w:hint="default"/>
      </w:rPr>
    </w:lvl>
    <w:lvl w:ilvl="6" w:tplc="B5C2672E" w:tentative="1">
      <w:start w:val="1"/>
      <w:numFmt w:val="bullet"/>
      <w:lvlText w:val=""/>
      <w:lvlJc w:val="left"/>
      <w:pPr>
        <w:ind w:left="5760" w:hanging="360"/>
      </w:pPr>
      <w:rPr>
        <w:rFonts w:ascii="Symbol" w:hAnsi="Symbol" w:hint="default"/>
      </w:rPr>
    </w:lvl>
    <w:lvl w:ilvl="7" w:tplc="ADA4F486" w:tentative="1">
      <w:start w:val="1"/>
      <w:numFmt w:val="bullet"/>
      <w:lvlText w:val="o"/>
      <w:lvlJc w:val="left"/>
      <w:pPr>
        <w:ind w:left="6480" w:hanging="360"/>
      </w:pPr>
      <w:rPr>
        <w:rFonts w:ascii="Courier New" w:hAnsi="Courier New" w:cs="Courier New" w:hint="default"/>
      </w:rPr>
    </w:lvl>
    <w:lvl w:ilvl="8" w:tplc="76C2888A" w:tentative="1">
      <w:start w:val="1"/>
      <w:numFmt w:val="bullet"/>
      <w:lvlText w:val=""/>
      <w:lvlJc w:val="left"/>
      <w:pPr>
        <w:ind w:left="7200" w:hanging="360"/>
      </w:pPr>
      <w:rPr>
        <w:rFonts w:ascii="Wingdings" w:hAnsi="Wingdings" w:hint="default"/>
      </w:rPr>
    </w:lvl>
  </w:abstractNum>
  <w:abstractNum w:abstractNumId="25" w15:restartNumberingAfterBreak="0">
    <w:nsid w:val="36E41A67"/>
    <w:multiLevelType w:val="multilevel"/>
    <w:tmpl w:val="06705E86"/>
    <w:lvl w:ilvl="0">
      <w:start w:val="1"/>
      <w:numFmt w:val="decimal"/>
      <w:lvlText w:val="%1"/>
      <w:lvlJc w:val="left"/>
      <w:pPr>
        <w:tabs>
          <w:tab w:val="num" w:pos="1637"/>
        </w:tabs>
        <w:ind w:left="1637" w:hanging="360"/>
      </w:pPr>
      <w:rPr>
        <w:rFonts w:ascii="Arial" w:hAnsi="Arial" w:cs="Arial" w:hint="default"/>
        <w:i w:val="0"/>
        <w:sz w:val="28"/>
        <w:szCs w:val="28"/>
      </w:rPr>
    </w:lvl>
    <w:lvl w:ilvl="1">
      <w:start w:val="1"/>
      <w:numFmt w:val="decimal"/>
      <w:lvlText w:val="%1.%2"/>
      <w:lvlJc w:val="left"/>
      <w:pPr>
        <w:tabs>
          <w:tab w:val="num" w:pos="1709"/>
        </w:tabs>
        <w:ind w:left="1709" w:hanging="432"/>
      </w:pPr>
      <w:rPr>
        <w:rFonts w:ascii="Arial" w:hAnsi="Arial" w:cs="Arial" w:hint="default"/>
        <w:b/>
        <w:i w:val="0"/>
        <w:sz w:val="24"/>
        <w:szCs w:val="24"/>
      </w:rPr>
    </w:lvl>
    <w:lvl w:ilvl="2">
      <w:start w:val="1"/>
      <w:numFmt w:val="bullet"/>
      <w:lvlText w:val="-"/>
      <w:lvlJc w:val="left"/>
      <w:pPr>
        <w:tabs>
          <w:tab w:val="num" w:pos="1440"/>
        </w:tabs>
        <w:ind w:left="1224" w:hanging="504"/>
      </w:pPr>
      <w:rPr>
        <w:rFonts w:ascii="Arial" w:hAnsi="Arial" w:cs="Times New Roman" w:hint="default"/>
        <w:b w:val="0"/>
        <w:i w:val="0"/>
        <w:color w:val="auto"/>
        <w:spacing w:val="0"/>
        <w:w w:val="100"/>
        <w:kern w:val="0"/>
        <w:position w:val="0"/>
        <w:sz w:val="24"/>
        <w:szCs w:val="24"/>
        <w:u w:val="none"/>
        <w:effect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80B3E3E"/>
    <w:multiLevelType w:val="hybridMultilevel"/>
    <w:tmpl w:val="3858D12A"/>
    <w:lvl w:ilvl="0" w:tplc="213E972A">
      <w:start w:val="1"/>
      <w:numFmt w:val="decimal"/>
      <w:lvlText w:val="5.%1"/>
      <w:lvlJc w:val="left"/>
      <w:pPr>
        <w:ind w:left="1440" w:hanging="360"/>
      </w:pPr>
      <w:rPr>
        <w:rFonts w:hint="default"/>
        <w:b w:val="0"/>
        <w:i w:val="0"/>
        <w:sz w:val="24"/>
      </w:rPr>
    </w:lvl>
    <w:lvl w:ilvl="1" w:tplc="A438657E" w:tentative="1">
      <w:start w:val="1"/>
      <w:numFmt w:val="lowerLetter"/>
      <w:lvlText w:val="%2."/>
      <w:lvlJc w:val="left"/>
      <w:pPr>
        <w:ind w:left="2160" w:hanging="360"/>
      </w:pPr>
    </w:lvl>
    <w:lvl w:ilvl="2" w:tplc="2C309E48" w:tentative="1">
      <w:start w:val="1"/>
      <w:numFmt w:val="lowerRoman"/>
      <w:lvlText w:val="%3."/>
      <w:lvlJc w:val="right"/>
      <w:pPr>
        <w:ind w:left="2880" w:hanging="180"/>
      </w:pPr>
    </w:lvl>
    <w:lvl w:ilvl="3" w:tplc="A4B2BF9A" w:tentative="1">
      <w:start w:val="1"/>
      <w:numFmt w:val="decimal"/>
      <w:lvlText w:val="%4."/>
      <w:lvlJc w:val="left"/>
      <w:pPr>
        <w:ind w:left="3600" w:hanging="360"/>
      </w:pPr>
    </w:lvl>
    <w:lvl w:ilvl="4" w:tplc="F5848778" w:tentative="1">
      <w:start w:val="1"/>
      <w:numFmt w:val="lowerLetter"/>
      <w:lvlText w:val="%5."/>
      <w:lvlJc w:val="left"/>
      <w:pPr>
        <w:ind w:left="4320" w:hanging="360"/>
      </w:pPr>
    </w:lvl>
    <w:lvl w:ilvl="5" w:tplc="900CA970" w:tentative="1">
      <w:start w:val="1"/>
      <w:numFmt w:val="lowerRoman"/>
      <w:lvlText w:val="%6."/>
      <w:lvlJc w:val="right"/>
      <w:pPr>
        <w:ind w:left="5040" w:hanging="180"/>
      </w:pPr>
    </w:lvl>
    <w:lvl w:ilvl="6" w:tplc="D7CA12F4" w:tentative="1">
      <w:start w:val="1"/>
      <w:numFmt w:val="decimal"/>
      <w:lvlText w:val="%7."/>
      <w:lvlJc w:val="left"/>
      <w:pPr>
        <w:ind w:left="5760" w:hanging="360"/>
      </w:pPr>
    </w:lvl>
    <w:lvl w:ilvl="7" w:tplc="75E682A0" w:tentative="1">
      <w:start w:val="1"/>
      <w:numFmt w:val="lowerLetter"/>
      <w:lvlText w:val="%8."/>
      <w:lvlJc w:val="left"/>
      <w:pPr>
        <w:ind w:left="6480" w:hanging="360"/>
      </w:pPr>
    </w:lvl>
    <w:lvl w:ilvl="8" w:tplc="AE846A0E" w:tentative="1">
      <w:start w:val="1"/>
      <w:numFmt w:val="lowerRoman"/>
      <w:lvlText w:val="%9."/>
      <w:lvlJc w:val="right"/>
      <w:pPr>
        <w:ind w:left="7200" w:hanging="180"/>
      </w:pPr>
    </w:lvl>
  </w:abstractNum>
  <w:abstractNum w:abstractNumId="27" w15:restartNumberingAfterBreak="0">
    <w:nsid w:val="3A657D02"/>
    <w:multiLevelType w:val="multilevel"/>
    <w:tmpl w:val="E8023EBC"/>
    <w:lvl w:ilvl="0">
      <w:start w:val="13"/>
      <w:numFmt w:val="decimal"/>
      <w:lvlText w:val="%1"/>
      <w:lvlJc w:val="left"/>
      <w:pPr>
        <w:tabs>
          <w:tab w:val="num" w:pos="540"/>
        </w:tabs>
        <w:ind w:left="540" w:hanging="360"/>
      </w:pPr>
      <w:rPr>
        <w:rFonts w:hint="default"/>
      </w:rPr>
    </w:lvl>
    <w:lvl w:ilvl="1">
      <w:start w:val="1"/>
      <w:numFmt w:val="none"/>
      <w:pStyle w:val="a3"/>
      <w:isLgl/>
      <w:lvlText w:val="18.1.6"/>
      <w:lvlJc w:val="left"/>
      <w:pPr>
        <w:tabs>
          <w:tab w:val="num" w:pos="645"/>
        </w:tabs>
        <w:ind w:left="64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3A81180E"/>
    <w:multiLevelType w:val="hybridMultilevel"/>
    <w:tmpl w:val="11042470"/>
    <w:lvl w:ilvl="0" w:tplc="5FEA1244">
      <w:start w:val="1"/>
      <w:numFmt w:val="decimal"/>
      <w:lvlText w:val="7.%1"/>
      <w:lvlJc w:val="left"/>
      <w:pPr>
        <w:ind w:left="720" w:hanging="360"/>
      </w:pPr>
      <w:rPr>
        <w:rFonts w:ascii="Arial" w:hAnsi="Arial" w:hint="default"/>
        <w:b w:val="0"/>
        <w:i w:val="0"/>
        <w:sz w:val="20"/>
      </w:rPr>
    </w:lvl>
    <w:lvl w:ilvl="1" w:tplc="3A923F0E">
      <w:start w:val="1"/>
      <w:numFmt w:val="lowerLetter"/>
      <w:lvlText w:val="%2."/>
      <w:lvlJc w:val="left"/>
      <w:pPr>
        <w:ind w:left="1440" w:hanging="360"/>
      </w:pPr>
    </w:lvl>
    <w:lvl w:ilvl="2" w:tplc="8098BB3C" w:tentative="1">
      <w:start w:val="1"/>
      <w:numFmt w:val="lowerRoman"/>
      <w:lvlText w:val="%3."/>
      <w:lvlJc w:val="right"/>
      <w:pPr>
        <w:ind w:left="2160" w:hanging="180"/>
      </w:pPr>
    </w:lvl>
    <w:lvl w:ilvl="3" w:tplc="A0045BC0" w:tentative="1">
      <w:start w:val="1"/>
      <w:numFmt w:val="decimal"/>
      <w:lvlText w:val="%4."/>
      <w:lvlJc w:val="left"/>
      <w:pPr>
        <w:ind w:left="2880" w:hanging="360"/>
      </w:pPr>
    </w:lvl>
    <w:lvl w:ilvl="4" w:tplc="39F284E0" w:tentative="1">
      <w:start w:val="1"/>
      <w:numFmt w:val="lowerLetter"/>
      <w:lvlText w:val="%5."/>
      <w:lvlJc w:val="left"/>
      <w:pPr>
        <w:ind w:left="3600" w:hanging="360"/>
      </w:pPr>
    </w:lvl>
    <w:lvl w:ilvl="5" w:tplc="2578AF58" w:tentative="1">
      <w:start w:val="1"/>
      <w:numFmt w:val="lowerRoman"/>
      <w:lvlText w:val="%6."/>
      <w:lvlJc w:val="right"/>
      <w:pPr>
        <w:ind w:left="4320" w:hanging="180"/>
      </w:pPr>
    </w:lvl>
    <w:lvl w:ilvl="6" w:tplc="6C208B74" w:tentative="1">
      <w:start w:val="1"/>
      <w:numFmt w:val="decimal"/>
      <w:lvlText w:val="%7."/>
      <w:lvlJc w:val="left"/>
      <w:pPr>
        <w:ind w:left="5040" w:hanging="360"/>
      </w:pPr>
    </w:lvl>
    <w:lvl w:ilvl="7" w:tplc="47ACFEE4" w:tentative="1">
      <w:start w:val="1"/>
      <w:numFmt w:val="lowerLetter"/>
      <w:lvlText w:val="%8."/>
      <w:lvlJc w:val="left"/>
      <w:pPr>
        <w:ind w:left="5760" w:hanging="360"/>
      </w:pPr>
    </w:lvl>
    <w:lvl w:ilvl="8" w:tplc="00FAB7C2" w:tentative="1">
      <w:start w:val="1"/>
      <w:numFmt w:val="lowerRoman"/>
      <w:lvlText w:val="%9."/>
      <w:lvlJc w:val="right"/>
      <w:pPr>
        <w:ind w:left="6480" w:hanging="180"/>
      </w:pPr>
    </w:lvl>
  </w:abstractNum>
  <w:abstractNum w:abstractNumId="29" w15:restartNumberingAfterBreak="0">
    <w:nsid w:val="3D594388"/>
    <w:multiLevelType w:val="multilevel"/>
    <w:tmpl w:val="735874B8"/>
    <w:styleLink w:val="14"/>
    <w:lvl w:ilvl="0">
      <w:start w:val="1"/>
      <w:numFmt w:val="decimal"/>
      <w:lvlText w:val="Б.%1."/>
      <w:lvlJc w:val="left"/>
      <w:pPr>
        <w:ind w:left="709" w:hanging="709"/>
      </w:pPr>
      <w:rPr>
        <w:rFonts w:hint="default"/>
      </w:rPr>
    </w:lvl>
    <w:lvl w:ilvl="1">
      <w:start w:val="1"/>
      <w:numFmt w:val="decimal"/>
      <w:lvlText w:val="Б.%1.%2."/>
      <w:lvlJc w:val="left"/>
      <w:pPr>
        <w:ind w:left="0" w:firstLine="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3D9E28A3"/>
    <w:multiLevelType w:val="hybridMultilevel"/>
    <w:tmpl w:val="014051B0"/>
    <w:lvl w:ilvl="0" w:tplc="C516840C">
      <w:start w:val="1"/>
      <w:numFmt w:val="bullet"/>
      <w:lvlText w:val="-"/>
      <w:lvlJc w:val="left"/>
      <w:pPr>
        <w:ind w:left="720" w:hanging="360"/>
      </w:pPr>
      <w:rPr>
        <w:rFonts w:ascii="Arial" w:hAnsi="Arial" w:cs="Arial" w:hint="default"/>
        <w:b w:val="0"/>
        <w:i w:val="0"/>
        <w:sz w:val="22"/>
        <w:szCs w:val="22"/>
      </w:rPr>
    </w:lvl>
    <w:lvl w:ilvl="1" w:tplc="5F547142" w:tentative="1">
      <w:start w:val="1"/>
      <w:numFmt w:val="bullet"/>
      <w:lvlText w:val="o"/>
      <w:lvlJc w:val="left"/>
      <w:pPr>
        <w:ind w:left="1440" w:hanging="360"/>
      </w:pPr>
      <w:rPr>
        <w:rFonts w:ascii="Courier New" w:hAnsi="Courier New" w:cs="Courier New" w:hint="default"/>
      </w:rPr>
    </w:lvl>
    <w:lvl w:ilvl="2" w:tplc="52E0D3F6" w:tentative="1">
      <w:start w:val="1"/>
      <w:numFmt w:val="bullet"/>
      <w:lvlText w:val=""/>
      <w:lvlJc w:val="left"/>
      <w:pPr>
        <w:ind w:left="2160" w:hanging="360"/>
      </w:pPr>
      <w:rPr>
        <w:rFonts w:ascii="Wingdings" w:hAnsi="Wingdings" w:hint="default"/>
      </w:rPr>
    </w:lvl>
    <w:lvl w:ilvl="3" w:tplc="3BEC314A" w:tentative="1">
      <w:start w:val="1"/>
      <w:numFmt w:val="bullet"/>
      <w:lvlText w:val=""/>
      <w:lvlJc w:val="left"/>
      <w:pPr>
        <w:ind w:left="2880" w:hanging="360"/>
      </w:pPr>
      <w:rPr>
        <w:rFonts w:ascii="Symbol" w:hAnsi="Symbol" w:hint="default"/>
      </w:rPr>
    </w:lvl>
    <w:lvl w:ilvl="4" w:tplc="6C7C496A" w:tentative="1">
      <w:start w:val="1"/>
      <w:numFmt w:val="bullet"/>
      <w:lvlText w:val="o"/>
      <w:lvlJc w:val="left"/>
      <w:pPr>
        <w:ind w:left="3600" w:hanging="360"/>
      </w:pPr>
      <w:rPr>
        <w:rFonts w:ascii="Courier New" w:hAnsi="Courier New" w:cs="Courier New" w:hint="default"/>
      </w:rPr>
    </w:lvl>
    <w:lvl w:ilvl="5" w:tplc="CC86C9C0" w:tentative="1">
      <w:start w:val="1"/>
      <w:numFmt w:val="bullet"/>
      <w:lvlText w:val=""/>
      <w:lvlJc w:val="left"/>
      <w:pPr>
        <w:ind w:left="4320" w:hanging="360"/>
      </w:pPr>
      <w:rPr>
        <w:rFonts w:ascii="Wingdings" w:hAnsi="Wingdings" w:hint="default"/>
      </w:rPr>
    </w:lvl>
    <w:lvl w:ilvl="6" w:tplc="769262EA" w:tentative="1">
      <w:start w:val="1"/>
      <w:numFmt w:val="bullet"/>
      <w:lvlText w:val=""/>
      <w:lvlJc w:val="left"/>
      <w:pPr>
        <w:ind w:left="5040" w:hanging="360"/>
      </w:pPr>
      <w:rPr>
        <w:rFonts w:ascii="Symbol" w:hAnsi="Symbol" w:hint="default"/>
      </w:rPr>
    </w:lvl>
    <w:lvl w:ilvl="7" w:tplc="485E9724" w:tentative="1">
      <w:start w:val="1"/>
      <w:numFmt w:val="bullet"/>
      <w:lvlText w:val="o"/>
      <w:lvlJc w:val="left"/>
      <w:pPr>
        <w:ind w:left="5760" w:hanging="360"/>
      </w:pPr>
      <w:rPr>
        <w:rFonts w:ascii="Courier New" w:hAnsi="Courier New" w:cs="Courier New" w:hint="default"/>
      </w:rPr>
    </w:lvl>
    <w:lvl w:ilvl="8" w:tplc="A40AA2CE" w:tentative="1">
      <w:start w:val="1"/>
      <w:numFmt w:val="bullet"/>
      <w:lvlText w:val=""/>
      <w:lvlJc w:val="left"/>
      <w:pPr>
        <w:ind w:left="6480" w:hanging="360"/>
      </w:pPr>
      <w:rPr>
        <w:rFonts w:ascii="Wingdings" w:hAnsi="Wingdings" w:hint="default"/>
      </w:rPr>
    </w:lvl>
  </w:abstractNum>
  <w:abstractNum w:abstractNumId="31" w15:restartNumberingAfterBreak="0">
    <w:nsid w:val="41BD2BAE"/>
    <w:multiLevelType w:val="hybridMultilevel"/>
    <w:tmpl w:val="27AC54C4"/>
    <w:lvl w:ilvl="0" w:tplc="54A260CA">
      <w:start w:val="1"/>
      <w:numFmt w:val="decimal"/>
      <w:lvlText w:val="3.%1"/>
      <w:lvlJc w:val="left"/>
      <w:pPr>
        <w:tabs>
          <w:tab w:val="num" w:pos="1778"/>
        </w:tabs>
        <w:ind w:left="1778" w:hanging="360"/>
      </w:pPr>
      <w:rPr>
        <w:rFonts w:ascii="Arial" w:hAnsi="Arial" w:cs="Arial" w:hint="default"/>
        <w:b w:val="0"/>
        <w:color w:val="auto"/>
        <w:spacing w:val="0"/>
      </w:rPr>
    </w:lvl>
    <w:lvl w:ilvl="1" w:tplc="8124CD08">
      <w:start w:val="1"/>
      <w:numFmt w:val="lowerLetter"/>
      <w:lvlText w:val="%2."/>
      <w:lvlJc w:val="left"/>
      <w:pPr>
        <w:tabs>
          <w:tab w:val="num" w:pos="1440"/>
        </w:tabs>
        <w:ind w:left="1440" w:hanging="360"/>
      </w:pPr>
    </w:lvl>
    <w:lvl w:ilvl="2" w:tplc="61183960">
      <w:start w:val="1"/>
      <w:numFmt w:val="lowerRoman"/>
      <w:lvlText w:val="%3."/>
      <w:lvlJc w:val="right"/>
      <w:pPr>
        <w:tabs>
          <w:tab w:val="num" w:pos="2160"/>
        </w:tabs>
        <w:ind w:left="2160" w:hanging="180"/>
      </w:pPr>
    </w:lvl>
    <w:lvl w:ilvl="3" w:tplc="8D0CB1A0" w:tentative="1">
      <w:start w:val="1"/>
      <w:numFmt w:val="decimal"/>
      <w:lvlText w:val="%4."/>
      <w:lvlJc w:val="left"/>
      <w:pPr>
        <w:tabs>
          <w:tab w:val="num" w:pos="2880"/>
        </w:tabs>
        <w:ind w:left="2880" w:hanging="360"/>
      </w:pPr>
    </w:lvl>
    <w:lvl w:ilvl="4" w:tplc="B65685E4" w:tentative="1">
      <w:start w:val="1"/>
      <w:numFmt w:val="lowerLetter"/>
      <w:lvlText w:val="%5."/>
      <w:lvlJc w:val="left"/>
      <w:pPr>
        <w:tabs>
          <w:tab w:val="num" w:pos="3600"/>
        </w:tabs>
        <w:ind w:left="3600" w:hanging="360"/>
      </w:pPr>
    </w:lvl>
    <w:lvl w:ilvl="5" w:tplc="17347336" w:tentative="1">
      <w:start w:val="1"/>
      <w:numFmt w:val="lowerRoman"/>
      <w:lvlText w:val="%6."/>
      <w:lvlJc w:val="right"/>
      <w:pPr>
        <w:tabs>
          <w:tab w:val="num" w:pos="4320"/>
        </w:tabs>
        <w:ind w:left="4320" w:hanging="180"/>
      </w:pPr>
    </w:lvl>
    <w:lvl w:ilvl="6" w:tplc="75A0E312" w:tentative="1">
      <w:start w:val="1"/>
      <w:numFmt w:val="decimal"/>
      <w:lvlText w:val="%7."/>
      <w:lvlJc w:val="left"/>
      <w:pPr>
        <w:tabs>
          <w:tab w:val="num" w:pos="5040"/>
        </w:tabs>
        <w:ind w:left="5040" w:hanging="360"/>
      </w:pPr>
    </w:lvl>
    <w:lvl w:ilvl="7" w:tplc="BF327640" w:tentative="1">
      <w:start w:val="1"/>
      <w:numFmt w:val="lowerLetter"/>
      <w:lvlText w:val="%8."/>
      <w:lvlJc w:val="left"/>
      <w:pPr>
        <w:tabs>
          <w:tab w:val="num" w:pos="5760"/>
        </w:tabs>
        <w:ind w:left="5760" w:hanging="360"/>
      </w:pPr>
    </w:lvl>
    <w:lvl w:ilvl="8" w:tplc="D7AA2810" w:tentative="1">
      <w:start w:val="1"/>
      <w:numFmt w:val="lowerRoman"/>
      <w:lvlText w:val="%9."/>
      <w:lvlJc w:val="right"/>
      <w:pPr>
        <w:tabs>
          <w:tab w:val="num" w:pos="6480"/>
        </w:tabs>
        <w:ind w:left="6480" w:hanging="180"/>
      </w:pPr>
    </w:lvl>
  </w:abstractNum>
  <w:abstractNum w:abstractNumId="32" w15:restartNumberingAfterBreak="0">
    <w:nsid w:val="42904434"/>
    <w:multiLevelType w:val="hybridMultilevel"/>
    <w:tmpl w:val="984ABF02"/>
    <w:lvl w:ilvl="0" w:tplc="FA54EB44">
      <w:start w:val="1"/>
      <w:numFmt w:val="bullet"/>
      <w:pStyle w:val="a4"/>
      <w:lvlText w:val=""/>
      <w:lvlJc w:val="left"/>
      <w:pPr>
        <w:tabs>
          <w:tab w:val="num" w:pos="1247"/>
        </w:tabs>
        <w:ind w:left="0" w:firstLine="709"/>
      </w:pPr>
      <w:rPr>
        <w:rFonts w:ascii="Symbol" w:hAnsi="Symbol" w:hint="default"/>
      </w:rPr>
    </w:lvl>
    <w:lvl w:ilvl="1" w:tplc="4F747D34" w:tentative="1">
      <w:start w:val="1"/>
      <w:numFmt w:val="bullet"/>
      <w:lvlText w:val="o"/>
      <w:lvlJc w:val="left"/>
      <w:pPr>
        <w:tabs>
          <w:tab w:val="num" w:pos="1980"/>
        </w:tabs>
        <w:ind w:left="1980" w:hanging="360"/>
      </w:pPr>
      <w:rPr>
        <w:rFonts w:ascii="Courier New" w:hAnsi="Courier New" w:cs="Courier New" w:hint="default"/>
      </w:rPr>
    </w:lvl>
    <w:lvl w:ilvl="2" w:tplc="C456B42C" w:tentative="1">
      <w:start w:val="1"/>
      <w:numFmt w:val="bullet"/>
      <w:lvlText w:val=""/>
      <w:lvlJc w:val="left"/>
      <w:pPr>
        <w:tabs>
          <w:tab w:val="num" w:pos="2700"/>
        </w:tabs>
        <w:ind w:left="2700" w:hanging="360"/>
      </w:pPr>
      <w:rPr>
        <w:rFonts w:ascii="Wingdings" w:hAnsi="Wingdings" w:hint="default"/>
      </w:rPr>
    </w:lvl>
    <w:lvl w:ilvl="3" w:tplc="7FF07B56" w:tentative="1">
      <w:start w:val="1"/>
      <w:numFmt w:val="bullet"/>
      <w:lvlText w:val=""/>
      <w:lvlJc w:val="left"/>
      <w:pPr>
        <w:tabs>
          <w:tab w:val="num" w:pos="3420"/>
        </w:tabs>
        <w:ind w:left="3420" w:hanging="360"/>
      </w:pPr>
      <w:rPr>
        <w:rFonts w:ascii="Symbol" w:hAnsi="Symbol" w:hint="default"/>
      </w:rPr>
    </w:lvl>
    <w:lvl w:ilvl="4" w:tplc="133A036C" w:tentative="1">
      <w:start w:val="1"/>
      <w:numFmt w:val="bullet"/>
      <w:lvlText w:val="o"/>
      <w:lvlJc w:val="left"/>
      <w:pPr>
        <w:tabs>
          <w:tab w:val="num" w:pos="4140"/>
        </w:tabs>
        <w:ind w:left="4140" w:hanging="360"/>
      </w:pPr>
      <w:rPr>
        <w:rFonts w:ascii="Courier New" w:hAnsi="Courier New" w:cs="Courier New" w:hint="default"/>
      </w:rPr>
    </w:lvl>
    <w:lvl w:ilvl="5" w:tplc="99167D46" w:tentative="1">
      <w:start w:val="1"/>
      <w:numFmt w:val="bullet"/>
      <w:lvlText w:val=""/>
      <w:lvlJc w:val="left"/>
      <w:pPr>
        <w:tabs>
          <w:tab w:val="num" w:pos="4860"/>
        </w:tabs>
        <w:ind w:left="4860" w:hanging="360"/>
      </w:pPr>
      <w:rPr>
        <w:rFonts w:ascii="Wingdings" w:hAnsi="Wingdings" w:hint="default"/>
      </w:rPr>
    </w:lvl>
    <w:lvl w:ilvl="6" w:tplc="6B46E9E0" w:tentative="1">
      <w:start w:val="1"/>
      <w:numFmt w:val="bullet"/>
      <w:lvlText w:val=""/>
      <w:lvlJc w:val="left"/>
      <w:pPr>
        <w:tabs>
          <w:tab w:val="num" w:pos="5580"/>
        </w:tabs>
        <w:ind w:left="5580" w:hanging="360"/>
      </w:pPr>
      <w:rPr>
        <w:rFonts w:ascii="Symbol" w:hAnsi="Symbol" w:hint="default"/>
      </w:rPr>
    </w:lvl>
    <w:lvl w:ilvl="7" w:tplc="C02E4C22" w:tentative="1">
      <w:start w:val="1"/>
      <w:numFmt w:val="bullet"/>
      <w:lvlText w:val="o"/>
      <w:lvlJc w:val="left"/>
      <w:pPr>
        <w:tabs>
          <w:tab w:val="num" w:pos="6300"/>
        </w:tabs>
        <w:ind w:left="6300" w:hanging="360"/>
      </w:pPr>
      <w:rPr>
        <w:rFonts w:ascii="Courier New" w:hAnsi="Courier New" w:cs="Courier New" w:hint="default"/>
      </w:rPr>
    </w:lvl>
    <w:lvl w:ilvl="8" w:tplc="4A5AD956"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6A324AF"/>
    <w:multiLevelType w:val="hybridMultilevel"/>
    <w:tmpl w:val="80CC6F24"/>
    <w:lvl w:ilvl="0" w:tplc="F48E8FDA">
      <w:start w:val="1"/>
      <w:numFmt w:val="decimal"/>
      <w:lvlText w:val="%1"/>
      <w:lvlJc w:val="left"/>
      <w:pPr>
        <w:ind w:left="1429" w:hanging="360"/>
      </w:pPr>
      <w:rPr>
        <w:rFonts w:ascii="Arial" w:hAnsi="Arial" w:hint="default"/>
        <w:b w:val="0"/>
        <w:sz w:val="22"/>
      </w:rPr>
    </w:lvl>
    <w:lvl w:ilvl="1" w:tplc="45183194" w:tentative="1">
      <w:start w:val="1"/>
      <w:numFmt w:val="lowerLetter"/>
      <w:lvlText w:val="%2."/>
      <w:lvlJc w:val="left"/>
      <w:pPr>
        <w:ind w:left="1440" w:hanging="360"/>
      </w:pPr>
    </w:lvl>
    <w:lvl w:ilvl="2" w:tplc="5F268A08" w:tentative="1">
      <w:start w:val="1"/>
      <w:numFmt w:val="lowerRoman"/>
      <w:lvlText w:val="%3."/>
      <w:lvlJc w:val="right"/>
      <w:pPr>
        <w:ind w:left="2160" w:hanging="180"/>
      </w:pPr>
    </w:lvl>
    <w:lvl w:ilvl="3" w:tplc="BA4A4364" w:tentative="1">
      <w:start w:val="1"/>
      <w:numFmt w:val="decimal"/>
      <w:lvlText w:val="%4."/>
      <w:lvlJc w:val="left"/>
      <w:pPr>
        <w:ind w:left="2880" w:hanging="360"/>
      </w:pPr>
    </w:lvl>
    <w:lvl w:ilvl="4" w:tplc="CCF8ED78" w:tentative="1">
      <w:start w:val="1"/>
      <w:numFmt w:val="lowerLetter"/>
      <w:lvlText w:val="%5."/>
      <w:lvlJc w:val="left"/>
      <w:pPr>
        <w:ind w:left="3600" w:hanging="360"/>
      </w:pPr>
    </w:lvl>
    <w:lvl w:ilvl="5" w:tplc="D77ADBC2" w:tentative="1">
      <w:start w:val="1"/>
      <w:numFmt w:val="lowerRoman"/>
      <w:lvlText w:val="%6."/>
      <w:lvlJc w:val="right"/>
      <w:pPr>
        <w:ind w:left="4320" w:hanging="180"/>
      </w:pPr>
    </w:lvl>
    <w:lvl w:ilvl="6" w:tplc="45AEA3F6" w:tentative="1">
      <w:start w:val="1"/>
      <w:numFmt w:val="decimal"/>
      <w:lvlText w:val="%7."/>
      <w:lvlJc w:val="left"/>
      <w:pPr>
        <w:ind w:left="5040" w:hanging="360"/>
      </w:pPr>
    </w:lvl>
    <w:lvl w:ilvl="7" w:tplc="AAB2DD8E" w:tentative="1">
      <w:start w:val="1"/>
      <w:numFmt w:val="lowerLetter"/>
      <w:lvlText w:val="%8."/>
      <w:lvlJc w:val="left"/>
      <w:pPr>
        <w:ind w:left="5760" w:hanging="360"/>
      </w:pPr>
    </w:lvl>
    <w:lvl w:ilvl="8" w:tplc="1D129110" w:tentative="1">
      <w:start w:val="1"/>
      <w:numFmt w:val="lowerRoman"/>
      <w:lvlText w:val="%9."/>
      <w:lvlJc w:val="right"/>
      <w:pPr>
        <w:ind w:left="6480" w:hanging="180"/>
      </w:pPr>
    </w:lvl>
  </w:abstractNum>
  <w:abstractNum w:abstractNumId="34" w15:restartNumberingAfterBreak="0">
    <w:nsid w:val="47031255"/>
    <w:multiLevelType w:val="hybridMultilevel"/>
    <w:tmpl w:val="44724856"/>
    <w:lvl w:ilvl="0" w:tplc="90C6A1A8">
      <w:start w:val="1"/>
      <w:numFmt w:val="decimal"/>
      <w:lvlText w:val="3.%1"/>
      <w:lvlJc w:val="left"/>
      <w:pPr>
        <w:tabs>
          <w:tab w:val="num" w:pos="1778"/>
        </w:tabs>
        <w:ind w:left="1778" w:hanging="360"/>
      </w:pPr>
      <w:rPr>
        <w:rFonts w:ascii="Arial" w:hAnsi="Arial" w:cs="Arial" w:hint="default"/>
        <w:b w:val="0"/>
        <w:strike w:val="0"/>
        <w:color w:val="auto"/>
        <w:spacing w:val="0"/>
      </w:rPr>
    </w:lvl>
    <w:lvl w:ilvl="1" w:tplc="5BEE2D76">
      <w:start w:val="1"/>
      <w:numFmt w:val="lowerLetter"/>
      <w:lvlText w:val="%2."/>
      <w:lvlJc w:val="left"/>
      <w:pPr>
        <w:tabs>
          <w:tab w:val="num" w:pos="1440"/>
        </w:tabs>
        <w:ind w:left="1440" w:hanging="360"/>
      </w:pPr>
    </w:lvl>
    <w:lvl w:ilvl="2" w:tplc="757A5038">
      <w:start w:val="1"/>
      <w:numFmt w:val="lowerRoman"/>
      <w:lvlText w:val="%3."/>
      <w:lvlJc w:val="right"/>
      <w:pPr>
        <w:tabs>
          <w:tab w:val="num" w:pos="2160"/>
        </w:tabs>
        <w:ind w:left="2160" w:hanging="180"/>
      </w:pPr>
    </w:lvl>
    <w:lvl w:ilvl="3" w:tplc="F5205DF6" w:tentative="1">
      <w:start w:val="1"/>
      <w:numFmt w:val="decimal"/>
      <w:lvlText w:val="%4."/>
      <w:lvlJc w:val="left"/>
      <w:pPr>
        <w:tabs>
          <w:tab w:val="num" w:pos="2880"/>
        </w:tabs>
        <w:ind w:left="2880" w:hanging="360"/>
      </w:pPr>
    </w:lvl>
    <w:lvl w:ilvl="4" w:tplc="213AEF24" w:tentative="1">
      <w:start w:val="1"/>
      <w:numFmt w:val="lowerLetter"/>
      <w:lvlText w:val="%5."/>
      <w:lvlJc w:val="left"/>
      <w:pPr>
        <w:tabs>
          <w:tab w:val="num" w:pos="3600"/>
        </w:tabs>
        <w:ind w:left="3600" w:hanging="360"/>
      </w:pPr>
    </w:lvl>
    <w:lvl w:ilvl="5" w:tplc="EB50220A" w:tentative="1">
      <w:start w:val="1"/>
      <w:numFmt w:val="lowerRoman"/>
      <w:lvlText w:val="%6."/>
      <w:lvlJc w:val="right"/>
      <w:pPr>
        <w:tabs>
          <w:tab w:val="num" w:pos="4320"/>
        </w:tabs>
        <w:ind w:left="4320" w:hanging="180"/>
      </w:pPr>
    </w:lvl>
    <w:lvl w:ilvl="6" w:tplc="3E801B0A" w:tentative="1">
      <w:start w:val="1"/>
      <w:numFmt w:val="decimal"/>
      <w:lvlText w:val="%7."/>
      <w:lvlJc w:val="left"/>
      <w:pPr>
        <w:tabs>
          <w:tab w:val="num" w:pos="5040"/>
        </w:tabs>
        <w:ind w:left="5040" w:hanging="360"/>
      </w:pPr>
    </w:lvl>
    <w:lvl w:ilvl="7" w:tplc="953EFD54" w:tentative="1">
      <w:start w:val="1"/>
      <w:numFmt w:val="lowerLetter"/>
      <w:lvlText w:val="%8."/>
      <w:lvlJc w:val="left"/>
      <w:pPr>
        <w:tabs>
          <w:tab w:val="num" w:pos="5760"/>
        </w:tabs>
        <w:ind w:left="5760" w:hanging="360"/>
      </w:pPr>
    </w:lvl>
    <w:lvl w:ilvl="8" w:tplc="3D8A42B8" w:tentative="1">
      <w:start w:val="1"/>
      <w:numFmt w:val="lowerRoman"/>
      <w:lvlText w:val="%9."/>
      <w:lvlJc w:val="right"/>
      <w:pPr>
        <w:tabs>
          <w:tab w:val="num" w:pos="6480"/>
        </w:tabs>
        <w:ind w:left="6480" w:hanging="180"/>
      </w:pPr>
    </w:lvl>
  </w:abstractNum>
  <w:abstractNum w:abstractNumId="35" w15:restartNumberingAfterBreak="0">
    <w:nsid w:val="4A642AED"/>
    <w:multiLevelType w:val="multilevel"/>
    <w:tmpl w:val="F5B230C8"/>
    <w:lvl w:ilvl="0">
      <w:start w:val="1"/>
      <w:numFmt w:val="decimal"/>
      <w:pStyle w:val="1TimesNewRoman14pt16pt"/>
      <w:lvlText w:val="%1"/>
      <w:lvlJc w:val="left"/>
      <w:pPr>
        <w:tabs>
          <w:tab w:val="num" w:pos="1637"/>
        </w:tabs>
        <w:ind w:left="1637" w:hanging="360"/>
      </w:pPr>
      <w:rPr>
        <w:rFonts w:ascii="Arial" w:hAnsi="Arial" w:cs="Arial" w:hint="default"/>
        <w:i w:val="0"/>
        <w:sz w:val="28"/>
        <w:szCs w:val="28"/>
      </w:rPr>
    </w:lvl>
    <w:lvl w:ilvl="1">
      <w:start w:val="1"/>
      <w:numFmt w:val="decimal"/>
      <w:pStyle w:val="2"/>
      <w:lvlText w:val="%1.%2"/>
      <w:lvlJc w:val="left"/>
      <w:pPr>
        <w:tabs>
          <w:tab w:val="num" w:pos="1992"/>
        </w:tabs>
        <w:ind w:left="1992" w:hanging="432"/>
      </w:pPr>
      <w:rPr>
        <w:rFonts w:ascii="Arial" w:hAnsi="Arial" w:cs="Arial" w:hint="default"/>
        <w:b/>
        <w:i w:val="0"/>
        <w:sz w:val="24"/>
        <w:szCs w:val="24"/>
      </w:rPr>
    </w:lvl>
    <w:lvl w:ilvl="2">
      <w:start w:val="1"/>
      <w:numFmt w:val="decimal"/>
      <w:lvlText w:val="%1.%2.%3"/>
      <w:lvlJc w:val="left"/>
      <w:pPr>
        <w:tabs>
          <w:tab w:val="num" w:pos="1572"/>
        </w:tabs>
        <w:ind w:left="1356" w:hanging="504"/>
      </w:pPr>
      <w:rPr>
        <w:rFonts w:ascii="Arial" w:hAnsi="Arial" w:cs="Arial" w:hint="default"/>
        <w:b w:val="0"/>
        <w:i w:val="0"/>
        <w:strike w:val="0"/>
        <w:sz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4AB66F9B"/>
    <w:multiLevelType w:val="hybridMultilevel"/>
    <w:tmpl w:val="F1EEFBA8"/>
    <w:lvl w:ilvl="0" w:tplc="0D388402">
      <w:start w:val="1"/>
      <w:numFmt w:val="bullet"/>
      <w:lvlText w:val="-"/>
      <w:lvlJc w:val="left"/>
      <w:pPr>
        <w:ind w:left="1068" w:hanging="360"/>
      </w:pPr>
      <w:rPr>
        <w:rFonts w:ascii="Arial" w:hAnsi="Arial" w:cs="Arial" w:hint="default"/>
      </w:rPr>
    </w:lvl>
    <w:lvl w:ilvl="1" w:tplc="C90EA8AA">
      <w:start w:val="1"/>
      <w:numFmt w:val="bullet"/>
      <w:lvlText w:val="o"/>
      <w:lvlJc w:val="left"/>
      <w:pPr>
        <w:ind w:left="1788" w:hanging="360"/>
      </w:pPr>
      <w:rPr>
        <w:rFonts w:ascii="Courier New" w:hAnsi="Courier New" w:cs="Courier New" w:hint="default"/>
      </w:rPr>
    </w:lvl>
    <w:lvl w:ilvl="2" w:tplc="F9F61396">
      <w:start w:val="1"/>
      <w:numFmt w:val="bullet"/>
      <w:lvlText w:val=""/>
      <w:lvlJc w:val="left"/>
      <w:pPr>
        <w:ind w:left="2508" w:hanging="360"/>
      </w:pPr>
      <w:rPr>
        <w:rFonts w:ascii="Wingdings" w:hAnsi="Wingdings" w:hint="default"/>
      </w:rPr>
    </w:lvl>
    <w:lvl w:ilvl="3" w:tplc="D7CC2F94" w:tentative="1">
      <w:start w:val="1"/>
      <w:numFmt w:val="bullet"/>
      <w:lvlText w:val=""/>
      <w:lvlJc w:val="left"/>
      <w:pPr>
        <w:ind w:left="3228" w:hanging="360"/>
      </w:pPr>
      <w:rPr>
        <w:rFonts w:ascii="Symbol" w:hAnsi="Symbol" w:hint="default"/>
      </w:rPr>
    </w:lvl>
    <w:lvl w:ilvl="4" w:tplc="D0444CF6" w:tentative="1">
      <w:start w:val="1"/>
      <w:numFmt w:val="bullet"/>
      <w:lvlText w:val="o"/>
      <w:lvlJc w:val="left"/>
      <w:pPr>
        <w:ind w:left="3948" w:hanging="360"/>
      </w:pPr>
      <w:rPr>
        <w:rFonts w:ascii="Courier New" w:hAnsi="Courier New" w:cs="Courier New" w:hint="default"/>
      </w:rPr>
    </w:lvl>
    <w:lvl w:ilvl="5" w:tplc="04A68DE2" w:tentative="1">
      <w:start w:val="1"/>
      <w:numFmt w:val="bullet"/>
      <w:lvlText w:val=""/>
      <w:lvlJc w:val="left"/>
      <w:pPr>
        <w:ind w:left="4668" w:hanging="360"/>
      </w:pPr>
      <w:rPr>
        <w:rFonts w:ascii="Wingdings" w:hAnsi="Wingdings" w:hint="default"/>
      </w:rPr>
    </w:lvl>
    <w:lvl w:ilvl="6" w:tplc="87540698" w:tentative="1">
      <w:start w:val="1"/>
      <w:numFmt w:val="bullet"/>
      <w:lvlText w:val=""/>
      <w:lvlJc w:val="left"/>
      <w:pPr>
        <w:ind w:left="5388" w:hanging="360"/>
      </w:pPr>
      <w:rPr>
        <w:rFonts w:ascii="Symbol" w:hAnsi="Symbol" w:hint="default"/>
      </w:rPr>
    </w:lvl>
    <w:lvl w:ilvl="7" w:tplc="64266FA8" w:tentative="1">
      <w:start w:val="1"/>
      <w:numFmt w:val="bullet"/>
      <w:lvlText w:val="o"/>
      <w:lvlJc w:val="left"/>
      <w:pPr>
        <w:ind w:left="6108" w:hanging="360"/>
      </w:pPr>
      <w:rPr>
        <w:rFonts w:ascii="Courier New" w:hAnsi="Courier New" w:cs="Courier New" w:hint="default"/>
      </w:rPr>
    </w:lvl>
    <w:lvl w:ilvl="8" w:tplc="FDC2AC34" w:tentative="1">
      <w:start w:val="1"/>
      <w:numFmt w:val="bullet"/>
      <w:lvlText w:val=""/>
      <w:lvlJc w:val="left"/>
      <w:pPr>
        <w:ind w:left="6828" w:hanging="360"/>
      </w:pPr>
      <w:rPr>
        <w:rFonts w:ascii="Wingdings" w:hAnsi="Wingdings" w:hint="default"/>
      </w:rPr>
    </w:lvl>
  </w:abstractNum>
  <w:abstractNum w:abstractNumId="37" w15:restartNumberingAfterBreak="0">
    <w:nsid w:val="4AFC6224"/>
    <w:multiLevelType w:val="hybridMultilevel"/>
    <w:tmpl w:val="793A2440"/>
    <w:lvl w:ilvl="0" w:tplc="B6323878">
      <w:start w:val="1"/>
      <w:numFmt w:val="decimal"/>
      <w:lvlText w:val="5.%1"/>
      <w:lvlJc w:val="left"/>
      <w:pPr>
        <w:ind w:left="720" w:hanging="360"/>
      </w:pPr>
      <w:rPr>
        <w:rFonts w:hint="default"/>
        <w:b w:val="0"/>
        <w:i w:val="0"/>
        <w:sz w:val="24"/>
      </w:rPr>
    </w:lvl>
    <w:lvl w:ilvl="1" w:tplc="E34A10D4">
      <w:start w:val="1"/>
      <w:numFmt w:val="decimal"/>
      <w:lvlText w:val="5.2.1.%2"/>
      <w:lvlJc w:val="left"/>
      <w:pPr>
        <w:ind w:left="1440" w:hanging="360"/>
      </w:pPr>
      <w:rPr>
        <w:rFonts w:ascii="Arial" w:hAnsi="Arial" w:hint="default"/>
        <w:b w:val="0"/>
        <w:i w:val="0"/>
        <w:sz w:val="24"/>
      </w:rPr>
    </w:lvl>
    <w:lvl w:ilvl="2" w:tplc="D826B0DC" w:tentative="1">
      <w:start w:val="1"/>
      <w:numFmt w:val="lowerRoman"/>
      <w:lvlText w:val="%3."/>
      <w:lvlJc w:val="right"/>
      <w:pPr>
        <w:ind w:left="2160" w:hanging="180"/>
      </w:pPr>
    </w:lvl>
    <w:lvl w:ilvl="3" w:tplc="842CF606" w:tentative="1">
      <w:start w:val="1"/>
      <w:numFmt w:val="decimal"/>
      <w:lvlText w:val="%4."/>
      <w:lvlJc w:val="left"/>
      <w:pPr>
        <w:ind w:left="2880" w:hanging="360"/>
      </w:pPr>
    </w:lvl>
    <w:lvl w:ilvl="4" w:tplc="CB447274" w:tentative="1">
      <w:start w:val="1"/>
      <w:numFmt w:val="lowerLetter"/>
      <w:lvlText w:val="%5."/>
      <w:lvlJc w:val="left"/>
      <w:pPr>
        <w:ind w:left="3600" w:hanging="360"/>
      </w:pPr>
    </w:lvl>
    <w:lvl w:ilvl="5" w:tplc="4CC4538C" w:tentative="1">
      <w:start w:val="1"/>
      <w:numFmt w:val="lowerRoman"/>
      <w:lvlText w:val="%6."/>
      <w:lvlJc w:val="right"/>
      <w:pPr>
        <w:ind w:left="4320" w:hanging="180"/>
      </w:pPr>
    </w:lvl>
    <w:lvl w:ilvl="6" w:tplc="7A58F594" w:tentative="1">
      <w:start w:val="1"/>
      <w:numFmt w:val="decimal"/>
      <w:lvlText w:val="%7."/>
      <w:lvlJc w:val="left"/>
      <w:pPr>
        <w:ind w:left="5040" w:hanging="360"/>
      </w:pPr>
    </w:lvl>
    <w:lvl w:ilvl="7" w:tplc="EB04A810" w:tentative="1">
      <w:start w:val="1"/>
      <w:numFmt w:val="lowerLetter"/>
      <w:lvlText w:val="%8."/>
      <w:lvlJc w:val="left"/>
      <w:pPr>
        <w:ind w:left="5760" w:hanging="360"/>
      </w:pPr>
    </w:lvl>
    <w:lvl w:ilvl="8" w:tplc="FF1C8A58" w:tentative="1">
      <w:start w:val="1"/>
      <w:numFmt w:val="lowerRoman"/>
      <w:lvlText w:val="%9."/>
      <w:lvlJc w:val="right"/>
      <w:pPr>
        <w:ind w:left="6480" w:hanging="180"/>
      </w:pPr>
    </w:lvl>
  </w:abstractNum>
  <w:abstractNum w:abstractNumId="38" w15:restartNumberingAfterBreak="0">
    <w:nsid w:val="4B4D0889"/>
    <w:multiLevelType w:val="hybridMultilevel"/>
    <w:tmpl w:val="3126F752"/>
    <w:lvl w:ilvl="0" w:tplc="9A0422CA">
      <w:start w:val="9"/>
      <w:numFmt w:val="russianLower"/>
      <w:lvlText w:val="%1)"/>
      <w:lvlJc w:val="left"/>
      <w:pPr>
        <w:ind w:left="1440" w:hanging="360"/>
      </w:pPr>
      <w:rPr>
        <w:rFonts w:hint="default"/>
      </w:rPr>
    </w:lvl>
    <w:lvl w:ilvl="1" w:tplc="EE9421A4" w:tentative="1">
      <w:start w:val="1"/>
      <w:numFmt w:val="lowerLetter"/>
      <w:lvlText w:val="%2."/>
      <w:lvlJc w:val="left"/>
      <w:pPr>
        <w:ind w:left="1440" w:hanging="360"/>
      </w:pPr>
    </w:lvl>
    <w:lvl w:ilvl="2" w:tplc="07FCC200" w:tentative="1">
      <w:start w:val="1"/>
      <w:numFmt w:val="lowerRoman"/>
      <w:lvlText w:val="%3."/>
      <w:lvlJc w:val="right"/>
      <w:pPr>
        <w:ind w:left="2160" w:hanging="180"/>
      </w:pPr>
    </w:lvl>
    <w:lvl w:ilvl="3" w:tplc="0764E650" w:tentative="1">
      <w:start w:val="1"/>
      <w:numFmt w:val="decimal"/>
      <w:lvlText w:val="%4."/>
      <w:lvlJc w:val="left"/>
      <w:pPr>
        <w:ind w:left="2880" w:hanging="360"/>
      </w:pPr>
    </w:lvl>
    <w:lvl w:ilvl="4" w:tplc="2C5E9092" w:tentative="1">
      <w:start w:val="1"/>
      <w:numFmt w:val="lowerLetter"/>
      <w:lvlText w:val="%5."/>
      <w:lvlJc w:val="left"/>
      <w:pPr>
        <w:ind w:left="3600" w:hanging="360"/>
      </w:pPr>
    </w:lvl>
    <w:lvl w:ilvl="5" w:tplc="AA88AAAE" w:tentative="1">
      <w:start w:val="1"/>
      <w:numFmt w:val="lowerRoman"/>
      <w:lvlText w:val="%6."/>
      <w:lvlJc w:val="right"/>
      <w:pPr>
        <w:ind w:left="4320" w:hanging="180"/>
      </w:pPr>
    </w:lvl>
    <w:lvl w:ilvl="6" w:tplc="7C8EE796" w:tentative="1">
      <w:start w:val="1"/>
      <w:numFmt w:val="decimal"/>
      <w:lvlText w:val="%7."/>
      <w:lvlJc w:val="left"/>
      <w:pPr>
        <w:ind w:left="5040" w:hanging="360"/>
      </w:pPr>
    </w:lvl>
    <w:lvl w:ilvl="7" w:tplc="EDF094BE" w:tentative="1">
      <w:start w:val="1"/>
      <w:numFmt w:val="lowerLetter"/>
      <w:lvlText w:val="%8."/>
      <w:lvlJc w:val="left"/>
      <w:pPr>
        <w:ind w:left="5760" w:hanging="360"/>
      </w:pPr>
    </w:lvl>
    <w:lvl w:ilvl="8" w:tplc="E4E23D4A" w:tentative="1">
      <w:start w:val="1"/>
      <w:numFmt w:val="lowerRoman"/>
      <w:lvlText w:val="%9."/>
      <w:lvlJc w:val="right"/>
      <w:pPr>
        <w:ind w:left="6480" w:hanging="180"/>
      </w:pPr>
    </w:lvl>
  </w:abstractNum>
  <w:abstractNum w:abstractNumId="39" w15:restartNumberingAfterBreak="0">
    <w:nsid w:val="4CF81264"/>
    <w:multiLevelType w:val="hybridMultilevel"/>
    <w:tmpl w:val="6870F80E"/>
    <w:lvl w:ilvl="0" w:tplc="AD005B7E">
      <w:start w:val="1"/>
      <w:numFmt w:val="russianLower"/>
      <w:lvlText w:val="%1)"/>
      <w:lvlJc w:val="left"/>
      <w:pPr>
        <w:ind w:left="1429" w:hanging="360"/>
      </w:pPr>
      <w:rPr>
        <w:rFonts w:hint="default"/>
        <w:b w:val="0"/>
        <w:i w:val="0"/>
        <w:caps w:val="0"/>
        <w:strike w:val="0"/>
        <w:dstrike w:val="0"/>
        <w:vanish w:val="0"/>
        <w:color w:val="auto"/>
        <w:sz w:val="24"/>
        <w:szCs w:val="24"/>
        <w:vertAlign w:val="baseline"/>
      </w:rPr>
    </w:lvl>
    <w:lvl w:ilvl="1" w:tplc="6554E164" w:tentative="1">
      <w:start w:val="1"/>
      <w:numFmt w:val="lowerLetter"/>
      <w:lvlText w:val="%2."/>
      <w:lvlJc w:val="left"/>
      <w:pPr>
        <w:ind w:left="2149" w:hanging="360"/>
      </w:pPr>
    </w:lvl>
    <w:lvl w:ilvl="2" w:tplc="7696B5D0" w:tentative="1">
      <w:start w:val="1"/>
      <w:numFmt w:val="lowerRoman"/>
      <w:lvlText w:val="%3."/>
      <w:lvlJc w:val="right"/>
      <w:pPr>
        <w:ind w:left="2869" w:hanging="180"/>
      </w:pPr>
    </w:lvl>
    <w:lvl w:ilvl="3" w:tplc="5D1C81F0" w:tentative="1">
      <w:start w:val="1"/>
      <w:numFmt w:val="decimal"/>
      <w:lvlText w:val="%4."/>
      <w:lvlJc w:val="left"/>
      <w:pPr>
        <w:ind w:left="3589" w:hanging="360"/>
      </w:pPr>
    </w:lvl>
    <w:lvl w:ilvl="4" w:tplc="7D885654" w:tentative="1">
      <w:start w:val="1"/>
      <w:numFmt w:val="lowerLetter"/>
      <w:lvlText w:val="%5."/>
      <w:lvlJc w:val="left"/>
      <w:pPr>
        <w:ind w:left="4309" w:hanging="360"/>
      </w:pPr>
    </w:lvl>
    <w:lvl w:ilvl="5" w:tplc="62DC2D3A" w:tentative="1">
      <w:start w:val="1"/>
      <w:numFmt w:val="lowerRoman"/>
      <w:lvlText w:val="%6."/>
      <w:lvlJc w:val="right"/>
      <w:pPr>
        <w:ind w:left="5029" w:hanging="180"/>
      </w:pPr>
    </w:lvl>
    <w:lvl w:ilvl="6" w:tplc="6DC0BE98" w:tentative="1">
      <w:start w:val="1"/>
      <w:numFmt w:val="decimal"/>
      <w:lvlText w:val="%7."/>
      <w:lvlJc w:val="left"/>
      <w:pPr>
        <w:ind w:left="5749" w:hanging="360"/>
      </w:pPr>
    </w:lvl>
    <w:lvl w:ilvl="7" w:tplc="6A48ACBA" w:tentative="1">
      <w:start w:val="1"/>
      <w:numFmt w:val="lowerLetter"/>
      <w:lvlText w:val="%8."/>
      <w:lvlJc w:val="left"/>
      <w:pPr>
        <w:ind w:left="6469" w:hanging="360"/>
      </w:pPr>
    </w:lvl>
    <w:lvl w:ilvl="8" w:tplc="0F80EC70" w:tentative="1">
      <w:start w:val="1"/>
      <w:numFmt w:val="lowerRoman"/>
      <w:lvlText w:val="%9."/>
      <w:lvlJc w:val="right"/>
      <w:pPr>
        <w:ind w:left="7189" w:hanging="180"/>
      </w:pPr>
    </w:lvl>
  </w:abstractNum>
  <w:abstractNum w:abstractNumId="40" w15:restartNumberingAfterBreak="0">
    <w:nsid w:val="4F497487"/>
    <w:multiLevelType w:val="hybridMultilevel"/>
    <w:tmpl w:val="4A88D67C"/>
    <w:lvl w:ilvl="0" w:tplc="DD4418E6">
      <w:start w:val="1"/>
      <w:numFmt w:val="decimal"/>
      <w:lvlText w:val="3.%1"/>
      <w:lvlJc w:val="left"/>
      <w:pPr>
        <w:tabs>
          <w:tab w:val="num" w:pos="1778"/>
        </w:tabs>
        <w:ind w:left="1778" w:hanging="360"/>
      </w:pPr>
      <w:rPr>
        <w:rFonts w:ascii="Arial" w:hAnsi="Arial" w:cs="Arial" w:hint="default"/>
        <w:b w:val="0"/>
        <w:strike w:val="0"/>
        <w:color w:val="FF0000"/>
        <w:sz w:val="24"/>
        <w:szCs w:val="24"/>
      </w:rPr>
    </w:lvl>
    <w:lvl w:ilvl="1" w:tplc="87E4B8F2">
      <w:start w:val="1"/>
      <w:numFmt w:val="lowerLetter"/>
      <w:lvlText w:val="%2."/>
      <w:lvlJc w:val="left"/>
      <w:pPr>
        <w:tabs>
          <w:tab w:val="num" w:pos="1440"/>
        </w:tabs>
        <w:ind w:left="1440" w:hanging="360"/>
      </w:pPr>
    </w:lvl>
    <w:lvl w:ilvl="2" w:tplc="B73023C0">
      <w:start w:val="1"/>
      <w:numFmt w:val="lowerRoman"/>
      <w:lvlText w:val="%3."/>
      <w:lvlJc w:val="right"/>
      <w:pPr>
        <w:tabs>
          <w:tab w:val="num" w:pos="2160"/>
        </w:tabs>
        <w:ind w:left="2160" w:hanging="180"/>
      </w:pPr>
    </w:lvl>
    <w:lvl w:ilvl="3" w:tplc="0012F1AC" w:tentative="1">
      <w:start w:val="1"/>
      <w:numFmt w:val="decimal"/>
      <w:lvlText w:val="%4."/>
      <w:lvlJc w:val="left"/>
      <w:pPr>
        <w:tabs>
          <w:tab w:val="num" w:pos="2880"/>
        </w:tabs>
        <w:ind w:left="2880" w:hanging="360"/>
      </w:pPr>
    </w:lvl>
    <w:lvl w:ilvl="4" w:tplc="1D06EBE6" w:tentative="1">
      <w:start w:val="1"/>
      <w:numFmt w:val="lowerLetter"/>
      <w:lvlText w:val="%5."/>
      <w:lvlJc w:val="left"/>
      <w:pPr>
        <w:tabs>
          <w:tab w:val="num" w:pos="3600"/>
        </w:tabs>
        <w:ind w:left="3600" w:hanging="360"/>
      </w:pPr>
    </w:lvl>
    <w:lvl w:ilvl="5" w:tplc="6098399A" w:tentative="1">
      <w:start w:val="1"/>
      <w:numFmt w:val="lowerRoman"/>
      <w:lvlText w:val="%6."/>
      <w:lvlJc w:val="right"/>
      <w:pPr>
        <w:tabs>
          <w:tab w:val="num" w:pos="4320"/>
        </w:tabs>
        <w:ind w:left="4320" w:hanging="180"/>
      </w:pPr>
    </w:lvl>
    <w:lvl w:ilvl="6" w:tplc="3DD2EA1C" w:tentative="1">
      <w:start w:val="1"/>
      <w:numFmt w:val="decimal"/>
      <w:lvlText w:val="%7."/>
      <w:lvlJc w:val="left"/>
      <w:pPr>
        <w:tabs>
          <w:tab w:val="num" w:pos="5040"/>
        </w:tabs>
        <w:ind w:left="5040" w:hanging="360"/>
      </w:pPr>
    </w:lvl>
    <w:lvl w:ilvl="7" w:tplc="B2B8AC5A" w:tentative="1">
      <w:start w:val="1"/>
      <w:numFmt w:val="lowerLetter"/>
      <w:lvlText w:val="%8."/>
      <w:lvlJc w:val="left"/>
      <w:pPr>
        <w:tabs>
          <w:tab w:val="num" w:pos="5760"/>
        </w:tabs>
        <w:ind w:left="5760" w:hanging="360"/>
      </w:pPr>
    </w:lvl>
    <w:lvl w:ilvl="8" w:tplc="7EB8EB1A" w:tentative="1">
      <w:start w:val="1"/>
      <w:numFmt w:val="lowerRoman"/>
      <w:lvlText w:val="%9."/>
      <w:lvlJc w:val="right"/>
      <w:pPr>
        <w:tabs>
          <w:tab w:val="num" w:pos="6480"/>
        </w:tabs>
        <w:ind w:left="6480" w:hanging="180"/>
      </w:pPr>
    </w:lvl>
  </w:abstractNum>
  <w:abstractNum w:abstractNumId="41" w15:restartNumberingAfterBreak="0">
    <w:nsid w:val="53536042"/>
    <w:multiLevelType w:val="hybridMultilevel"/>
    <w:tmpl w:val="2A6A89CC"/>
    <w:lvl w:ilvl="0" w:tplc="1B529782">
      <w:start w:val="1"/>
      <w:numFmt w:val="bullet"/>
      <w:pStyle w:val="-"/>
      <w:suff w:val="space"/>
      <w:lvlText w:val="-"/>
      <w:lvlJc w:val="left"/>
      <w:pPr>
        <w:ind w:left="0" w:firstLine="709"/>
      </w:pPr>
      <w:rPr>
        <w:rFonts w:ascii="Times New Roman" w:hAnsi="Times New Roman" w:cs="Times New Roman" w:hint="default"/>
        <w:b w:val="0"/>
        <w:i w:val="0"/>
        <w:color w:val="auto"/>
        <w:sz w:val="24"/>
      </w:rPr>
    </w:lvl>
    <w:lvl w:ilvl="1" w:tplc="FE12A5C0" w:tentative="1">
      <w:start w:val="1"/>
      <w:numFmt w:val="bullet"/>
      <w:lvlText w:val="o"/>
      <w:lvlJc w:val="left"/>
      <w:pPr>
        <w:ind w:left="2149" w:hanging="360"/>
      </w:pPr>
      <w:rPr>
        <w:rFonts w:ascii="Courier New" w:hAnsi="Courier New" w:cs="Courier New" w:hint="default"/>
      </w:rPr>
    </w:lvl>
    <w:lvl w:ilvl="2" w:tplc="333E4B1E" w:tentative="1">
      <w:start w:val="1"/>
      <w:numFmt w:val="bullet"/>
      <w:lvlText w:val=""/>
      <w:lvlJc w:val="left"/>
      <w:pPr>
        <w:ind w:left="2869" w:hanging="360"/>
      </w:pPr>
      <w:rPr>
        <w:rFonts w:ascii="Wingdings" w:hAnsi="Wingdings" w:hint="default"/>
      </w:rPr>
    </w:lvl>
    <w:lvl w:ilvl="3" w:tplc="10E8DACC" w:tentative="1">
      <w:start w:val="1"/>
      <w:numFmt w:val="bullet"/>
      <w:lvlText w:val=""/>
      <w:lvlJc w:val="left"/>
      <w:pPr>
        <w:ind w:left="3589" w:hanging="360"/>
      </w:pPr>
      <w:rPr>
        <w:rFonts w:ascii="Symbol" w:hAnsi="Symbol" w:hint="default"/>
      </w:rPr>
    </w:lvl>
    <w:lvl w:ilvl="4" w:tplc="5EC64DCC" w:tentative="1">
      <w:start w:val="1"/>
      <w:numFmt w:val="bullet"/>
      <w:lvlText w:val="o"/>
      <w:lvlJc w:val="left"/>
      <w:pPr>
        <w:ind w:left="4309" w:hanging="360"/>
      </w:pPr>
      <w:rPr>
        <w:rFonts w:ascii="Courier New" w:hAnsi="Courier New" w:cs="Courier New" w:hint="default"/>
      </w:rPr>
    </w:lvl>
    <w:lvl w:ilvl="5" w:tplc="1062C48E" w:tentative="1">
      <w:start w:val="1"/>
      <w:numFmt w:val="bullet"/>
      <w:lvlText w:val=""/>
      <w:lvlJc w:val="left"/>
      <w:pPr>
        <w:ind w:left="5029" w:hanging="360"/>
      </w:pPr>
      <w:rPr>
        <w:rFonts w:ascii="Wingdings" w:hAnsi="Wingdings" w:hint="default"/>
      </w:rPr>
    </w:lvl>
    <w:lvl w:ilvl="6" w:tplc="0B3A1E4A" w:tentative="1">
      <w:start w:val="1"/>
      <w:numFmt w:val="bullet"/>
      <w:lvlText w:val=""/>
      <w:lvlJc w:val="left"/>
      <w:pPr>
        <w:ind w:left="5749" w:hanging="360"/>
      </w:pPr>
      <w:rPr>
        <w:rFonts w:ascii="Symbol" w:hAnsi="Symbol" w:hint="default"/>
      </w:rPr>
    </w:lvl>
    <w:lvl w:ilvl="7" w:tplc="607CE5D2" w:tentative="1">
      <w:start w:val="1"/>
      <w:numFmt w:val="bullet"/>
      <w:lvlText w:val="o"/>
      <w:lvlJc w:val="left"/>
      <w:pPr>
        <w:ind w:left="6469" w:hanging="360"/>
      </w:pPr>
      <w:rPr>
        <w:rFonts w:ascii="Courier New" w:hAnsi="Courier New" w:cs="Courier New" w:hint="default"/>
      </w:rPr>
    </w:lvl>
    <w:lvl w:ilvl="8" w:tplc="636E02A4" w:tentative="1">
      <w:start w:val="1"/>
      <w:numFmt w:val="bullet"/>
      <w:lvlText w:val=""/>
      <w:lvlJc w:val="left"/>
      <w:pPr>
        <w:ind w:left="7189" w:hanging="360"/>
      </w:pPr>
      <w:rPr>
        <w:rFonts w:ascii="Wingdings" w:hAnsi="Wingdings" w:hint="default"/>
      </w:rPr>
    </w:lvl>
  </w:abstractNum>
  <w:abstractNum w:abstractNumId="42" w15:restartNumberingAfterBreak="0">
    <w:nsid w:val="55E61DC1"/>
    <w:multiLevelType w:val="hybridMultilevel"/>
    <w:tmpl w:val="F12843C4"/>
    <w:lvl w:ilvl="0" w:tplc="016CFCA2">
      <w:start w:val="1"/>
      <w:numFmt w:val="bullet"/>
      <w:pStyle w:val="a5"/>
      <w:lvlText w:val="−"/>
      <w:lvlJc w:val="left"/>
      <w:pPr>
        <w:tabs>
          <w:tab w:val="num" w:pos="1200"/>
        </w:tabs>
        <w:ind w:left="1200" w:hanging="360"/>
      </w:pPr>
      <w:rPr>
        <w:rFonts w:ascii="Times New Roman" w:hAnsi="Times New Roman" w:cs="Times New Roman" w:hint="default"/>
      </w:rPr>
    </w:lvl>
    <w:lvl w:ilvl="1" w:tplc="6914BFE2">
      <w:start w:val="1"/>
      <w:numFmt w:val="bullet"/>
      <w:lvlText w:val="o"/>
      <w:lvlJc w:val="left"/>
      <w:pPr>
        <w:tabs>
          <w:tab w:val="num" w:pos="1440"/>
        </w:tabs>
        <w:ind w:left="1440" w:hanging="360"/>
      </w:pPr>
      <w:rPr>
        <w:rFonts w:ascii="Courier New" w:hAnsi="Courier New" w:cs="Courier New" w:hint="default"/>
      </w:rPr>
    </w:lvl>
    <w:lvl w:ilvl="2" w:tplc="F22AB91E">
      <w:start w:val="1"/>
      <w:numFmt w:val="bullet"/>
      <w:lvlText w:val=""/>
      <w:lvlJc w:val="left"/>
      <w:pPr>
        <w:tabs>
          <w:tab w:val="num" w:pos="2160"/>
        </w:tabs>
        <w:ind w:left="2160" w:hanging="360"/>
      </w:pPr>
      <w:rPr>
        <w:rFonts w:ascii="Wingdings" w:hAnsi="Wingdings" w:hint="default"/>
      </w:rPr>
    </w:lvl>
    <w:lvl w:ilvl="3" w:tplc="273EF0FA">
      <w:start w:val="14"/>
      <w:numFmt w:val="bullet"/>
      <w:lvlText w:val="-"/>
      <w:lvlJc w:val="left"/>
      <w:pPr>
        <w:tabs>
          <w:tab w:val="num" w:pos="2880"/>
        </w:tabs>
        <w:ind w:left="2880" w:hanging="360"/>
      </w:pPr>
      <w:rPr>
        <w:rFonts w:ascii="Times New Roman" w:eastAsia="Times New Roman" w:hAnsi="Times New Roman" w:cs="Times New Roman" w:hint="default"/>
      </w:rPr>
    </w:lvl>
    <w:lvl w:ilvl="4" w:tplc="27C06B70" w:tentative="1">
      <w:start w:val="1"/>
      <w:numFmt w:val="bullet"/>
      <w:lvlText w:val="o"/>
      <w:lvlJc w:val="left"/>
      <w:pPr>
        <w:tabs>
          <w:tab w:val="num" w:pos="3600"/>
        </w:tabs>
        <w:ind w:left="3600" w:hanging="360"/>
      </w:pPr>
      <w:rPr>
        <w:rFonts w:ascii="Courier New" w:hAnsi="Courier New" w:cs="Courier New" w:hint="default"/>
      </w:rPr>
    </w:lvl>
    <w:lvl w:ilvl="5" w:tplc="3CB0BF40" w:tentative="1">
      <w:start w:val="1"/>
      <w:numFmt w:val="bullet"/>
      <w:lvlText w:val=""/>
      <w:lvlJc w:val="left"/>
      <w:pPr>
        <w:tabs>
          <w:tab w:val="num" w:pos="4320"/>
        </w:tabs>
        <w:ind w:left="4320" w:hanging="360"/>
      </w:pPr>
      <w:rPr>
        <w:rFonts w:ascii="Wingdings" w:hAnsi="Wingdings" w:hint="default"/>
      </w:rPr>
    </w:lvl>
    <w:lvl w:ilvl="6" w:tplc="B4C09C04" w:tentative="1">
      <w:start w:val="1"/>
      <w:numFmt w:val="bullet"/>
      <w:lvlText w:val=""/>
      <w:lvlJc w:val="left"/>
      <w:pPr>
        <w:tabs>
          <w:tab w:val="num" w:pos="5040"/>
        </w:tabs>
        <w:ind w:left="5040" w:hanging="360"/>
      </w:pPr>
      <w:rPr>
        <w:rFonts w:ascii="Symbol" w:hAnsi="Symbol" w:hint="default"/>
      </w:rPr>
    </w:lvl>
    <w:lvl w:ilvl="7" w:tplc="EA28822E" w:tentative="1">
      <w:start w:val="1"/>
      <w:numFmt w:val="bullet"/>
      <w:lvlText w:val="o"/>
      <w:lvlJc w:val="left"/>
      <w:pPr>
        <w:tabs>
          <w:tab w:val="num" w:pos="5760"/>
        </w:tabs>
        <w:ind w:left="5760" w:hanging="360"/>
      </w:pPr>
      <w:rPr>
        <w:rFonts w:ascii="Courier New" w:hAnsi="Courier New" w:cs="Courier New" w:hint="default"/>
      </w:rPr>
    </w:lvl>
    <w:lvl w:ilvl="8" w:tplc="BE1CD75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065186"/>
    <w:multiLevelType w:val="hybridMultilevel"/>
    <w:tmpl w:val="6D2CCC60"/>
    <w:lvl w:ilvl="0" w:tplc="FCE43B66">
      <w:start w:val="1"/>
      <w:numFmt w:val="bullet"/>
      <w:lvlText w:val="-"/>
      <w:lvlJc w:val="left"/>
      <w:pPr>
        <w:ind w:left="720" w:hanging="360"/>
      </w:pPr>
      <w:rPr>
        <w:rFonts w:ascii="Franklin Gothic Book" w:hAnsi="Franklin Gothic Book" w:hint="default"/>
        <w:b/>
        <w:i w:val="0"/>
        <w:sz w:val="24"/>
      </w:rPr>
    </w:lvl>
    <w:lvl w:ilvl="1" w:tplc="0D746EEA" w:tentative="1">
      <w:start w:val="1"/>
      <w:numFmt w:val="bullet"/>
      <w:lvlText w:val="o"/>
      <w:lvlJc w:val="left"/>
      <w:pPr>
        <w:ind w:left="1440" w:hanging="360"/>
      </w:pPr>
      <w:rPr>
        <w:rFonts w:ascii="Courier New" w:hAnsi="Courier New" w:cs="Courier New" w:hint="default"/>
      </w:rPr>
    </w:lvl>
    <w:lvl w:ilvl="2" w:tplc="921CE4FE" w:tentative="1">
      <w:start w:val="1"/>
      <w:numFmt w:val="bullet"/>
      <w:lvlText w:val=""/>
      <w:lvlJc w:val="left"/>
      <w:pPr>
        <w:ind w:left="2160" w:hanging="360"/>
      </w:pPr>
      <w:rPr>
        <w:rFonts w:ascii="Wingdings" w:hAnsi="Wingdings" w:hint="default"/>
      </w:rPr>
    </w:lvl>
    <w:lvl w:ilvl="3" w:tplc="89D8C9F4" w:tentative="1">
      <w:start w:val="1"/>
      <w:numFmt w:val="bullet"/>
      <w:lvlText w:val=""/>
      <w:lvlJc w:val="left"/>
      <w:pPr>
        <w:ind w:left="2880" w:hanging="360"/>
      </w:pPr>
      <w:rPr>
        <w:rFonts w:ascii="Symbol" w:hAnsi="Symbol" w:hint="default"/>
      </w:rPr>
    </w:lvl>
    <w:lvl w:ilvl="4" w:tplc="453ED980" w:tentative="1">
      <w:start w:val="1"/>
      <w:numFmt w:val="bullet"/>
      <w:lvlText w:val="o"/>
      <w:lvlJc w:val="left"/>
      <w:pPr>
        <w:ind w:left="3600" w:hanging="360"/>
      </w:pPr>
      <w:rPr>
        <w:rFonts w:ascii="Courier New" w:hAnsi="Courier New" w:cs="Courier New" w:hint="default"/>
      </w:rPr>
    </w:lvl>
    <w:lvl w:ilvl="5" w:tplc="A834666C" w:tentative="1">
      <w:start w:val="1"/>
      <w:numFmt w:val="bullet"/>
      <w:lvlText w:val=""/>
      <w:lvlJc w:val="left"/>
      <w:pPr>
        <w:ind w:left="4320" w:hanging="360"/>
      </w:pPr>
      <w:rPr>
        <w:rFonts w:ascii="Wingdings" w:hAnsi="Wingdings" w:hint="default"/>
      </w:rPr>
    </w:lvl>
    <w:lvl w:ilvl="6" w:tplc="976C7022" w:tentative="1">
      <w:start w:val="1"/>
      <w:numFmt w:val="bullet"/>
      <w:lvlText w:val=""/>
      <w:lvlJc w:val="left"/>
      <w:pPr>
        <w:ind w:left="5040" w:hanging="360"/>
      </w:pPr>
      <w:rPr>
        <w:rFonts w:ascii="Symbol" w:hAnsi="Symbol" w:hint="default"/>
      </w:rPr>
    </w:lvl>
    <w:lvl w:ilvl="7" w:tplc="3B14BFF4" w:tentative="1">
      <w:start w:val="1"/>
      <w:numFmt w:val="bullet"/>
      <w:lvlText w:val="o"/>
      <w:lvlJc w:val="left"/>
      <w:pPr>
        <w:ind w:left="5760" w:hanging="360"/>
      </w:pPr>
      <w:rPr>
        <w:rFonts w:ascii="Courier New" w:hAnsi="Courier New" w:cs="Courier New" w:hint="default"/>
      </w:rPr>
    </w:lvl>
    <w:lvl w:ilvl="8" w:tplc="A7D4E27C" w:tentative="1">
      <w:start w:val="1"/>
      <w:numFmt w:val="bullet"/>
      <w:lvlText w:val=""/>
      <w:lvlJc w:val="left"/>
      <w:pPr>
        <w:ind w:left="6480" w:hanging="360"/>
      </w:pPr>
      <w:rPr>
        <w:rFonts w:ascii="Wingdings" w:hAnsi="Wingdings" w:hint="default"/>
      </w:rPr>
    </w:lvl>
  </w:abstractNum>
  <w:abstractNum w:abstractNumId="44" w15:restartNumberingAfterBreak="0">
    <w:nsid w:val="57645DE8"/>
    <w:multiLevelType w:val="hybridMultilevel"/>
    <w:tmpl w:val="80CC6F24"/>
    <w:lvl w:ilvl="0" w:tplc="E19233EE">
      <w:start w:val="1"/>
      <w:numFmt w:val="decimal"/>
      <w:lvlText w:val="%1"/>
      <w:lvlJc w:val="left"/>
      <w:pPr>
        <w:ind w:left="1429" w:hanging="360"/>
      </w:pPr>
      <w:rPr>
        <w:rFonts w:ascii="Arial" w:hAnsi="Arial" w:hint="default"/>
        <w:b w:val="0"/>
        <w:sz w:val="22"/>
      </w:rPr>
    </w:lvl>
    <w:lvl w:ilvl="1" w:tplc="8D020F9E" w:tentative="1">
      <w:start w:val="1"/>
      <w:numFmt w:val="lowerLetter"/>
      <w:lvlText w:val="%2."/>
      <w:lvlJc w:val="left"/>
      <w:pPr>
        <w:ind w:left="1440" w:hanging="360"/>
      </w:pPr>
    </w:lvl>
    <w:lvl w:ilvl="2" w:tplc="6C2AF31C" w:tentative="1">
      <w:start w:val="1"/>
      <w:numFmt w:val="lowerRoman"/>
      <w:lvlText w:val="%3."/>
      <w:lvlJc w:val="right"/>
      <w:pPr>
        <w:ind w:left="2160" w:hanging="180"/>
      </w:pPr>
    </w:lvl>
    <w:lvl w:ilvl="3" w:tplc="0CC40750" w:tentative="1">
      <w:start w:val="1"/>
      <w:numFmt w:val="decimal"/>
      <w:lvlText w:val="%4."/>
      <w:lvlJc w:val="left"/>
      <w:pPr>
        <w:ind w:left="2880" w:hanging="360"/>
      </w:pPr>
    </w:lvl>
    <w:lvl w:ilvl="4" w:tplc="01D6B514" w:tentative="1">
      <w:start w:val="1"/>
      <w:numFmt w:val="lowerLetter"/>
      <w:lvlText w:val="%5."/>
      <w:lvlJc w:val="left"/>
      <w:pPr>
        <w:ind w:left="3600" w:hanging="360"/>
      </w:pPr>
    </w:lvl>
    <w:lvl w:ilvl="5" w:tplc="6D5CFD9C" w:tentative="1">
      <w:start w:val="1"/>
      <w:numFmt w:val="lowerRoman"/>
      <w:lvlText w:val="%6."/>
      <w:lvlJc w:val="right"/>
      <w:pPr>
        <w:ind w:left="4320" w:hanging="180"/>
      </w:pPr>
    </w:lvl>
    <w:lvl w:ilvl="6" w:tplc="E92CD02C" w:tentative="1">
      <w:start w:val="1"/>
      <w:numFmt w:val="decimal"/>
      <w:lvlText w:val="%7."/>
      <w:lvlJc w:val="left"/>
      <w:pPr>
        <w:ind w:left="5040" w:hanging="360"/>
      </w:pPr>
    </w:lvl>
    <w:lvl w:ilvl="7" w:tplc="A08A5B3A" w:tentative="1">
      <w:start w:val="1"/>
      <w:numFmt w:val="lowerLetter"/>
      <w:lvlText w:val="%8."/>
      <w:lvlJc w:val="left"/>
      <w:pPr>
        <w:ind w:left="5760" w:hanging="360"/>
      </w:pPr>
    </w:lvl>
    <w:lvl w:ilvl="8" w:tplc="49C4727C" w:tentative="1">
      <w:start w:val="1"/>
      <w:numFmt w:val="lowerRoman"/>
      <w:lvlText w:val="%9."/>
      <w:lvlJc w:val="right"/>
      <w:pPr>
        <w:ind w:left="6480" w:hanging="180"/>
      </w:pPr>
    </w:lvl>
  </w:abstractNum>
  <w:abstractNum w:abstractNumId="45" w15:restartNumberingAfterBreak="0">
    <w:nsid w:val="57872B94"/>
    <w:multiLevelType w:val="hybridMultilevel"/>
    <w:tmpl w:val="B41AB69C"/>
    <w:lvl w:ilvl="0" w:tplc="5CFC8430">
      <w:numFmt w:val="bullet"/>
      <w:pStyle w:val="a6"/>
      <w:lvlText w:val="-"/>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6549866">
      <w:start w:val="1"/>
      <w:numFmt w:val="bullet"/>
      <w:lvlText w:val="o"/>
      <w:lvlJc w:val="left"/>
      <w:pPr>
        <w:ind w:left="2149" w:hanging="360"/>
      </w:pPr>
      <w:rPr>
        <w:rFonts w:ascii="Courier New" w:hAnsi="Courier New" w:cs="Courier New" w:hint="default"/>
      </w:rPr>
    </w:lvl>
    <w:lvl w:ilvl="2" w:tplc="30604178">
      <w:start w:val="1"/>
      <w:numFmt w:val="bullet"/>
      <w:lvlText w:val=""/>
      <w:lvlJc w:val="left"/>
      <w:pPr>
        <w:ind w:left="2869" w:hanging="360"/>
      </w:pPr>
      <w:rPr>
        <w:rFonts w:ascii="Wingdings" w:hAnsi="Wingdings" w:hint="default"/>
      </w:rPr>
    </w:lvl>
    <w:lvl w:ilvl="3" w:tplc="E59AF1FA" w:tentative="1">
      <w:start w:val="1"/>
      <w:numFmt w:val="bullet"/>
      <w:lvlText w:val=""/>
      <w:lvlJc w:val="left"/>
      <w:pPr>
        <w:ind w:left="3589" w:hanging="360"/>
      </w:pPr>
      <w:rPr>
        <w:rFonts w:ascii="Symbol" w:hAnsi="Symbol" w:hint="default"/>
      </w:rPr>
    </w:lvl>
    <w:lvl w:ilvl="4" w:tplc="B24C8CD6" w:tentative="1">
      <w:start w:val="1"/>
      <w:numFmt w:val="bullet"/>
      <w:lvlText w:val="o"/>
      <w:lvlJc w:val="left"/>
      <w:pPr>
        <w:ind w:left="4309" w:hanging="360"/>
      </w:pPr>
      <w:rPr>
        <w:rFonts w:ascii="Courier New" w:hAnsi="Courier New" w:cs="Courier New" w:hint="default"/>
      </w:rPr>
    </w:lvl>
    <w:lvl w:ilvl="5" w:tplc="63B0F566">
      <w:start w:val="1"/>
      <w:numFmt w:val="bullet"/>
      <w:lvlText w:val=""/>
      <w:lvlJc w:val="left"/>
      <w:pPr>
        <w:ind w:left="5029" w:hanging="360"/>
      </w:pPr>
      <w:rPr>
        <w:rFonts w:ascii="Wingdings" w:hAnsi="Wingdings" w:hint="default"/>
      </w:rPr>
    </w:lvl>
    <w:lvl w:ilvl="6" w:tplc="F78E9ED4" w:tentative="1">
      <w:start w:val="1"/>
      <w:numFmt w:val="bullet"/>
      <w:lvlText w:val=""/>
      <w:lvlJc w:val="left"/>
      <w:pPr>
        <w:ind w:left="5749" w:hanging="360"/>
      </w:pPr>
      <w:rPr>
        <w:rFonts w:ascii="Symbol" w:hAnsi="Symbol" w:hint="default"/>
      </w:rPr>
    </w:lvl>
    <w:lvl w:ilvl="7" w:tplc="9EC47340" w:tentative="1">
      <w:start w:val="1"/>
      <w:numFmt w:val="bullet"/>
      <w:lvlText w:val="o"/>
      <w:lvlJc w:val="left"/>
      <w:pPr>
        <w:ind w:left="6469" w:hanging="360"/>
      </w:pPr>
      <w:rPr>
        <w:rFonts w:ascii="Courier New" w:hAnsi="Courier New" w:cs="Courier New" w:hint="default"/>
      </w:rPr>
    </w:lvl>
    <w:lvl w:ilvl="8" w:tplc="C144F882" w:tentative="1">
      <w:start w:val="1"/>
      <w:numFmt w:val="bullet"/>
      <w:lvlText w:val=""/>
      <w:lvlJc w:val="left"/>
      <w:pPr>
        <w:ind w:left="7189" w:hanging="360"/>
      </w:pPr>
      <w:rPr>
        <w:rFonts w:ascii="Wingdings" w:hAnsi="Wingdings" w:hint="default"/>
      </w:rPr>
    </w:lvl>
  </w:abstractNum>
  <w:abstractNum w:abstractNumId="46" w15:restartNumberingAfterBreak="0">
    <w:nsid w:val="5EC15F70"/>
    <w:multiLevelType w:val="hybridMultilevel"/>
    <w:tmpl w:val="5E7C12C8"/>
    <w:lvl w:ilvl="0" w:tplc="A7060C22">
      <w:start w:val="1"/>
      <w:numFmt w:val="decimal"/>
      <w:pStyle w:val="3"/>
      <w:lvlText w:val="6.12.%1"/>
      <w:lvlJc w:val="left"/>
      <w:pPr>
        <w:ind w:left="720" w:hanging="360"/>
      </w:pPr>
      <w:rPr>
        <w:rFonts w:ascii="Arial" w:hAnsi="Arial" w:hint="default"/>
        <w:b/>
        <w:bCs w:val="0"/>
        <w:i w:val="0"/>
        <w:color w:val="auto"/>
        <w:sz w:val="24"/>
        <w:szCs w:val="32"/>
      </w:rPr>
    </w:lvl>
    <w:lvl w:ilvl="1" w:tplc="EA2C2EA6" w:tentative="1">
      <w:start w:val="1"/>
      <w:numFmt w:val="lowerLetter"/>
      <w:lvlText w:val="%2."/>
      <w:lvlJc w:val="left"/>
      <w:pPr>
        <w:ind w:left="1440" w:hanging="360"/>
      </w:pPr>
    </w:lvl>
    <w:lvl w:ilvl="2" w:tplc="24145838" w:tentative="1">
      <w:start w:val="1"/>
      <w:numFmt w:val="lowerRoman"/>
      <w:lvlText w:val="%3."/>
      <w:lvlJc w:val="right"/>
      <w:pPr>
        <w:ind w:left="2160" w:hanging="180"/>
      </w:pPr>
    </w:lvl>
    <w:lvl w:ilvl="3" w:tplc="C504D254" w:tentative="1">
      <w:start w:val="1"/>
      <w:numFmt w:val="decimal"/>
      <w:lvlText w:val="%4."/>
      <w:lvlJc w:val="left"/>
      <w:pPr>
        <w:ind w:left="2880" w:hanging="360"/>
      </w:pPr>
    </w:lvl>
    <w:lvl w:ilvl="4" w:tplc="5E660178" w:tentative="1">
      <w:start w:val="1"/>
      <w:numFmt w:val="lowerLetter"/>
      <w:lvlText w:val="%5."/>
      <w:lvlJc w:val="left"/>
      <w:pPr>
        <w:ind w:left="3600" w:hanging="360"/>
      </w:pPr>
    </w:lvl>
    <w:lvl w:ilvl="5" w:tplc="95B23AFA" w:tentative="1">
      <w:start w:val="1"/>
      <w:numFmt w:val="lowerRoman"/>
      <w:lvlText w:val="%6."/>
      <w:lvlJc w:val="right"/>
      <w:pPr>
        <w:ind w:left="4320" w:hanging="180"/>
      </w:pPr>
    </w:lvl>
    <w:lvl w:ilvl="6" w:tplc="EF2C07C0" w:tentative="1">
      <w:start w:val="1"/>
      <w:numFmt w:val="decimal"/>
      <w:lvlText w:val="%7."/>
      <w:lvlJc w:val="left"/>
      <w:pPr>
        <w:ind w:left="5040" w:hanging="360"/>
      </w:pPr>
    </w:lvl>
    <w:lvl w:ilvl="7" w:tplc="CE4A7F2A" w:tentative="1">
      <w:start w:val="1"/>
      <w:numFmt w:val="lowerLetter"/>
      <w:lvlText w:val="%8."/>
      <w:lvlJc w:val="left"/>
      <w:pPr>
        <w:ind w:left="5760" w:hanging="360"/>
      </w:pPr>
    </w:lvl>
    <w:lvl w:ilvl="8" w:tplc="F3FCAE2E" w:tentative="1">
      <w:start w:val="1"/>
      <w:numFmt w:val="lowerRoman"/>
      <w:lvlText w:val="%9."/>
      <w:lvlJc w:val="right"/>
      <w:pPr>
        <w:ind w:left="6480" w:hanging="180"/>
      </w:pPr>
    </w:lvl>
  </w:abstractNum>
  <w:abstractNum w:abstractNumId="47" w15:restartNumberingAfterBreak="0">
    <w:nsid w:val="5FF5127E"/>
    <w:multiLevelType w:val="multilevel"/>
    <w:tmpl w:val="85349C82"/>
    <w:numStyleLink w:val="a1"/>
  </w:abstractNum>
  <w:abstractNum w:abstractNumId="48" w15:restartNumberingAfterBreak="0">
    <w:nsid w:val="615D7190"/>
    <w:multiLevelType w:val="hybridMultilevel"/>
    <w:tmpl w:val="2F2C22CE"/>
    <w:lvl w:ilvl="0" w:tplc="2CA2A10A">
      <w:start w:val="1"/>
      <w:numFmt w:val="bullet"/>
      <w:lvlText w:val="-"/>
      <w:lvlJc w:val="left"/>
      <w:pPr>
        <w:ind w:left="720" w:hanging="360"/>
      </w:pPr>
      <w:rPr>
        <w:rFonts w:ascii="Arial" w:hAnsi="Arial" w:cs="Arial" w:hint="default"/>
      </w:rPr>
    </w:lvl>
    <w:lvl w:ilvl="1" w:tplc="891A3402" w:tentative="1">
      <w:start w:val="1"/>
      <w:numFmt w:val="bullet"/>
      <w:lvlText w:val="o"/>
      <w:lvlJc w:val="left"/>
      <w:pPr>
        <w:ind w:left="1440" w:hanging="360"/>
      </w:pPr>
      <w:rPr>
        <w:rFonts w:ascii="Courier New" w:hAnsi="Courier New" w:cs="Courier New" w:hint="default"/>
      </w:rPr>
    </w:lvl>
    <w:lvl w:ilvl="2" w:tplc="B22A93B2" w:tentative="1">
      <w:start w:val="1"/>
      <w:numFmt w:val="bullet"/>
      <w:lvlText w:val=""/>
      <w:lvlJc w:val="left"/>
      <w:pPr>
        <w:ind w:left="2160" w:hanging="360"/>
      </w:pPr>
      <w:rPr>
        <w:rFonts w:ascii="Wingdings" w:hAnsi="Wingdings" w:hint="default"/>
      </w:rPr>
    </w:lvl>
    <w:lvl w:ilvl="3" w:tplc="B2B2065A" w:tentative="1">
      <w:start w:val="1"/>
      <w:numFmt w:val="bullet"/>
      <w:lvlText w:val=""/>
      <w:lvlJc w:val="left"/>
      <w:pPr>
        <w:ind w:left="2880" w:hanging="360"/>
      </w:pPr>
      <w:rPr>
        <w:rFonts w:ascii="Symbol" w:hAnsi="Symbol" w:hint="default"/>
      </w:rPr>
    </w:lvl>
    <w:lvl w:ilvl="4" w:tplc="13669112" w:tentative="1">
      <w:start w:val="1"/>
      <w:numFmt w:val="bullet"/>
      <w:lvlText w:val="o"/>
      <w:lvlJc w:val="left"/>
      <w:pPr>
        <w:ind w:left="3600" w:hanging="360"/>
      </w:pPr>
      <w:rPr>
        <w:rFonts w:ascii="Courier New" w:hAnsi="Courier New" w:cs="Courier New" w:hint="default"/>
      </w:rPr>
    </w:lvl>
    <w:lvl w:ilvl="5" w:tplc="CF3CB4BE" w:tentative="1">
      <w:start w:val="1"/>
      <w:numFmt w:val="bullet"/>
      <w:lvlText w:val=""/>
      <w:lvlJc w:val="left"/>
      <w:pPr>
        <w:ind w:left="4320" w:hanging="360"/>
      </w:pPr>
      <w:rPr>
        <w:rFonts w:ascii="Wingdings" w:hAnsi="Wingdings" w:hint="default"/>
      </w:rPr>
    </w:lvl>
    <w:lvl w:ilvl="6" w:tplc="70500F36" w:tentative="1">
      <w:start w:val="1"/>
      <w:numFmt w:val="bullet"/>
      <w:lvlText w:val=""/>
      <w:lvlJc w:val="left"/>
      <w:pPr>
        <w:ind w:left="5040" w:hanging="360"/>
      </w:pPr>
      <w:rPr>
        <w:rFonts w:ascii="Symbol" w:hAnsi="Symbol" w:hint="default"/>
      </w:rPr>
    </w:lvl>
    <w:lvl w:ilvl="7" w:tplc="09961720" w:tentative="1">
      <w:start w:val="1"/>
      <w:numFmt w:val="bullet"/>
      <w:lvlText w:val="o"/>
      <w:lvlJc w:val="left"/>
      <w:pPr>
        <w:ind w:left="5760" w:hanging="360"/>
      </w:pPr>
      <w:rPr>
        <w:rFonts w:ascii="Courier New" w:hAnsi="Courier New" w:cs="Courier New" w:hint="default"/>
      </w:rPr>
    </w:lvl>
    <w:lvl w:ilvl="8" w:tplc="6FEC13A6" w:tentative="1">
      <w:start w:val="1"/>
      <w:numFmt w:val="bullet"/>
      <w:lvlText w:val=""/>
      <w:lvlJc w:val="left"/>
      <w:pPr>
        <w:ind w:left="6480" w:hanging="360"/>
      </w:pPr>
      <w:rPr>
        <w:rFonts w:ascii="Wingdings" w:hAnsi="Wingdings" w:hint="default"/>
      </w:rPr>
    </w:lvl>
  </w:abstractNum>
  <w:abstractNum w:abstractNumId="49" w15:restartNumberingAfterBreak="0">
    <w:nsid w:val="616E167A"/>
    <w:multiLevelType w:val="hybridMultilevel"/>
    <w:tmpl w:val="4CE0A29E"/>
    <w:lvl w:ilvl="0" w:tplc="FB86E2E8">
      <w:start w:val="1"/>
      <w:numFmt w:val="bullet"/>
      <w:pStyle w:val="a7"/>
      <w:lvlText w:val="-"/>
      <w:lvlJc w:val="left"/>
      <w:pPr>
        <w:tabs>
          <w:tab w:val="num" w:pos="720"/>
        </w:tabs>
        <w:ind w:left="720" w:firstLine="0"/>
      </w:pPr>
      <w:rPr>
        <w:rFonts w:ascii="Times New Roman" w:hAnsi="Times New Roman" w:cs="Times New Roman" w:hint="default"/>
      </w:rPr>
    </w:lvl>
    <w:lvl w:ilvl="1" w:tplc="681465E6">
      <w:start w:val="1"/>
      <w:numFmt w:val="decimal"/>
      <w:lvlText w:val="24.%2"/>
      <w:lvlJc w:val="left"/>
      <w:pPr>
        <w:tabs>
          <w:tab w:val="num" w:pos="1440"/>
        </w:tabs>
        <w:ind w:left="1440"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B8B4428C">
      <w:start w:val="1"/>
      <w:numFmt w:val="lowerRoman"/>
      <w:lvlText w:val="%3."/>
      <w:lvlJc w:val="right"/>
      <w:pPr>
        <w:tabs>
          <w:tab w:val="num" w:pos="2160"/>
        </w:tabs>
        <w:ind w:left="2160" w:hanging="180"/>
      </w:pPr>
    </w:lvl>
    <w:lvl w:ilvl="3" w:tplc="7E6093BC" w:tentative="1">
      <w:start w:val="1"/>
      <w:numFmt w:val="decimal"/>
      <w:lvlText w:val="%4."/>
      <w:lvlJc w:val="left"/>
      <w:pPr>
        <w:tabs>
          <w:tab w:val="num" w:pos="2880"/>
        </w:tabs>
        <w:ind w:left="2880" w:hanging="360"/>
      </w:pPr>
    </w:lvl>
    <w:lvl w:ilvl="4" w:tplc="30E2DB8A" w:tentative="1">
      <w:start w:val="1"/>
      <w:numFmt w:val="lowerLetter"/>
      <w:lvlText w:val="%5."/>
      <w:lvlJc w:val="left"/>
      <w:pPr>
        <w:tabs>
          <w:tab w:val="num" w:pos="3600"/>
        </w:tabs>
        <w:ind w:left="3600" w:hanging="360"/>
      </w:pPr>
    </w:lvl>
    <w:lvl w:ilvl="5" w:tplc="D24C22D4" w:tentative="1">
      <w:start w:val="1"/>
      <w:numFmt w:val="lowerRoman"/>
      <w:lvlText w:val="%6."/>
      <w:lvlJc w:val="right"/>
      <w:pPr>
        <w:tabs>
          <w:tab w:val="num" w:pos="4320"/>
        </w:tabs>
        <w:ind w:left="4320" w:hanging="180"/>
      </w:pPr>
    </w:lvl>
    <w:lvl w:ilvl="6" w:tplc="6128C052" w:tentative="1">
      <w:start w:val="1"/>
      <w:numFmt w:val="decimal"/>
      <w:lvlText w:val="%7."/>
      <w:lvlJc w:val="left"/>
      <w:pPr>
        <w:tabs>
          <w:tab w:val="num" w:pos="5040"/>
        </w:tabs>
        <w:ind w:left="5040" w:hanging="360"/>
      </w:pPr>
    </w:lvl>
    <w:lvl w:ilvl="7" w:tplc="C2FCCEDA" w:tentative="1">
      <w:start w:val="1"/>
      <w:numFmt w:val="lowerLetter"/>
      <w:lvlText w:val="%8."/>
      <w:lvlJc w:val="left"/>
      <w:pPr>
        <w:tabs>
          <w:tab w:val="num" w:pos="5760"/>
        </w:tabs>
        <w:ind w:left="5760" w:hanging="360"/>
      </w:pPr>
    </w:lvl>
    <w:lvl w:ilvl="8" w:tplc="3C60A62C" w:tentative="1">
      <w:start w:val="1"/>
      <w:numFmt w:val="lowerRoman"/>
      <w:lvlText w:val="%9."/>
      <w:lvlJc w:val="right"/>
      <w:pPr>
        <w:tabs>
          <w:tab w:val="num" w:pos="6480"/>
        </w:tabs>
        <w:ind w:left="6480" w:hanging="180"/>
      </w:pPr>
    </w:lvl>
  </w:abstractNum>
  <w:abstractNum w:abstractNumId="50" w15:restartNumberingAfterBreak="0">
    <w:nsid w:val="644E50DA"/>
    <w:multiLevelType w:val="hybridMultilevel"/>
    <w:tmpl w:val="1B1C78F8"/>
    <w:lvl w:ilvl="0" w:tplc="35CE918E">
      <w:start w:val="1"/>
      <w:numFmt w:val="bullet"/>
      <w:lvlText w:val="-"/>
      <w:lvlJc w:val="left"/>
      <w:pPr>
        <w:ind w:left="720" w:hanging="360"/>
      </w:pPr>
      <w:rPr>
        <w:rFonts w:ascii="Arial" w:hAnsi="Arial" w:cs="Arial" w:hint="default"/>
        <w:b w:val="0"/>
        <w:i w:val="0"/>
        <w:sz w:val="22"/>
        <w:szCs w:val="22"/>
      </w:rPr>
    </w:lvl>
    <w:lvl w:ilvl="1" w:tplc="5C7A3132" w:tentative="1">
      <w:start w:val="1"/>
      <w:numFmt w:val="bullet"/>
      <w:lvlText w:val="o"/>
      <w:lvlJc w:val="left"/>
      <w:pPr>
        <w:ind w:left="1440" w:hanging="360"/>
      </w:pPr>
      <w:rPr>
        <w:rFonts w:ascii="Courier New" w:hAnsi="Courier New" w:cs="Courier New" w:hint="default"/>
      </w:rPr>
    </w:lvl>
    <w:lvl w:ilvl="2" w:tplc="9E3ABA16" w:tentative="1">
      <w:start w:val="1"/>
      <w:numFmt w:val="bullet"/>
      <w:lvlText w:val=""/>
      <w:lvlJc w:val="left"/>
      <w:pPr>
        <w:ind w:left="2160" w:hanging="360"/>
      </w:pPr>
      <w:rPr>
        <w:rFonts w:ascii="Wingdings" w:hAnsi="Wingdings" w:hint="default"/>
      </w:rPr>
    </w:lvl>
    <w:lvl w:ilvl="3" w:tplc="4F668C86" w:tentative="1">
      <w:start w:val="1"/>
      <w:numFmt w:val="bullet"/>
      <w:lvlText w:val=""/>
      <w:lvlJc w:val="left"/>
      <w:pPr>
        <w:ind w:left="2880" w:hanging="360"/>
      </w:pPr>
      <w:rPr>
        <w:rFonts w:ascii="Symbol" w:hAnsi="Symbol" w:hint="default"/>
      </w:rPr>
    </w:lvl>
    <w:lvl w:ilvl="4" w:tplc="80E2CD96" w:tentative="1">
      <w:start w:val="1"/>
      <w:numFmt w:val="bullet"/>
      <w:lvlText w:val="o"/>
      <w:lvlJc w:val="left"/>
      <w:pPr>
        <w:ind w:left="3600" w:hanging="360"/>
      </w:pPr>
      <w:rPr>
        <w:rFonts w:ascii="Courier New" w:hAnsi="Courier New" w:cs="Courier New" w:hint="default"/>
      </w:rPr>
    </w:lvl>
    <w:lvl w:ilvl="5" w:tplc="B322CEE8" w:tentative="1">
      <w:start w:val="1"/>
      <w:numFmt w:val="bullet"/>
      <w:lvlText w:val=""/>
      <w:lvlJc w:val="left"/>
      <w:pPr>
        <w:ind w:left="4320" w:hanging="360"/>
      </w:pPr>
      <w:rPr>
        <w:rFonts w:ascii="Wingdings" w:hAnsi="Wingdings" w:hint="default"/>
      </w:rPr>
    </w:lvl>
    <w:lvl w:ilvl="6" w:tplc="123628F2" w:tentative="1">
      <w:start w:val="1"/>
      <w:numFmt w:val="bullet"/>
      <w:lvlText w:val=""/>
      <w:lvlJc w:val="left"/>
      <w:pPr>
        <w:ind w:left="5040" w:hanging="360"/>
      </w:pPr>
      <w:rPr>
        <w:rFonts w:ascii="Symbol" w:hAnsi="Symbol" w:hint="default"/>
      </w:rPr>
    </w:lvl>
    <w:lvl w:ilvl="7" w:tplc="228CC140" w:tentative="1">
      <w:start w:val="1"/>
      <w:numFmt w:val="bullet"/>
      <w:lvlText w:val="o"/>
      <w:lvlJc w:val="left"/>
      <w:pPr>
        <w:ind w:left="5760" w:hanging="360"/>
      </w:pPr>
      <w:rPr>
        <w:rFonts w:ascii="Courier New" w:hAnsi="Courier New" w:cs="Courier New" w:hint="default"/>
      </w:rPr>
    </w:lvl>
    <w:lvl w:ilvl="8" w:tplc="34ECB0E6" w:tentative="1">
      <w:start w:val="1"/>
      <w:numFmt w:val="bullet"/>
      <w:lvlText w:val=""/>
      <w:lvlJc w:val="left"/>
      <w:pPr>
        <w:ind w:left="6480" w:hanging="360"/>
      </w:pPr>
      <w:rPr>
        <w:rFonts w:ascii="Wingdings" w:hAnsi="Wingdings" w:hint="default"/>
      </w:rPr>
    </w:lvl>
  </w:abstractNum>
  <w:abstractNum w:abstractNumId="51" w15:restartNumberingAfterBreak="0">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1"/>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52" w15:restartNumberingAfterBreak="0">
    <w:nsid w:val="68F14636"/>
    <w:multiLevelType w:val="multilevel"/>
    <w:tmpl w:val="537670D2"/>
    <w:lvl w:ilvl="0">
      <w:start w:val="5"/>
      <w:numFmt w:val="decimal"/>
      <w:lvlText w:val="%1"/>
      <w:lvlJc w:val="left"/>
      <w:pPr>
        <w:tabs>
          <w:tab w:val="num" w:pos="1339"/>
        </w:tabs>
        <w:ind w:left="1339" w:hanging="690"/>
      </w:pPr>
      <w:rPr>
        <w:rFonts w:hint="default"/>
      </w:rPr>
    </w:lvl>
    <w:lvl w:ilvl="1">
      <w:start w:val="1"/>
      <w:numFmt w:val="decimal"/>
      <w:pStyle w:val="30"/>
      <w:lvlText w:val="%1.%2"/>
      <w:lvlJc w:val="left"/>
      <w:pPr>
        <w:tabs>
          <w:tab w:val="num" w:pos="1581"/>
        </w:tabs>
        <w:ind w:left="1581" w:hanging="690"/>
      </w:pPr>
      <w:rPr>
        <w:rFonts w:hint="default"/>
      </w:rPr>
    </w:lvl>
    <w:lvl w:ilvl="2">
      <w:start w:val="1"/>
      <w:numFmt w:val="decimal"/>
      <w:pStyle w:val="4"/>
      <w:lvlText w:val="%1.%2.%3"/>
      <w:lvlJc w:val="left"/>
      <w:pPr>
        <w:tabs>
          <w:tab w:val="num" w:pos="1589"/>
        </w:tabs>
        <w:ind w:left="1589" w:hanging="720"/>
      </w:pPr>
      <w:rPr>
        <w:rFonts w:ascii="Times New Roman" w:hAnsi="Times New Roman" w:cs="Times New Roman"/>
        <w:b w:val="0"/>
        <w:bCs w:val="0"/>
        <w:i w:val="0"/>
        <w:iCs w:val="0"/>
        <w:caps/>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25"/>
        </w:tabs>
        <w:ind w:left="3225" w:hanging="108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880"/>
        </w:tabs>
        <w:ind w:left="7880" w:hanging="2160"/>
      </w:pPr>
      <w:rPr>
        <w:rFonts w:hint="default"/>
      </w:rPr>
    </w:lvl>
  </w:abstractNum>
  <w:abstractNum w:abstractNumId="53" w15:restartNumberingAfterBreak="0">
    <w:nsid w:val="6B085651"/>
    <w:multiLevelType w:val="multilevel"/>
    <w:tmpl w:val="8092E48C"/>
    <w:lvl w:ilvl="0">
      <w:start w:val="1"/>
      <w:numFmt w:val="decimal"/>
      <w:lvlText w:val="Б.%1."/>
      <w:lvlJc w:val="left"/>
      <w:pPr>
        <w:ind w:left="709" w:hanging="709"/>
      </w:pPr>
      <w:rPr>
        <w:rFonts w:hint="default"/>
      </w:rPr>
    </w:lvl>
    <w:lvl w:ilvl="1">
      <w:start w:val="1"/>
      <w:numFmt w:val="bullet"/>
      <w:lvlText w:val="-"/>
      <w:lvlJc w:val="left"/>
      <w:pPr>
        <w:ind w:left="0" w:firstLine="0"/>
      </w:pPr>
      <w:rPr>
        <w:rFonts w:ascii="Arial" w:hAnsi="Arial" w:cs="Arial" w:hint="default"/>
        <w:b w:val="0"/>
        <w:i w:val="0"/>
        <w:strike w:val="0"/>
        <w:sz w:val="22"/>
        <w:szCs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4" w15:restartNumberingAfterBreak="0">
    <w:nsid w:val="6B3219C1"/>
    <w:multiLevelType w:val="hybridMultilevel"/>
    <w:tmpl w:val="6C567F56"/>
    <w:lvl w:ilvl="0" w:tplc="F7202456">
      <w:start w:val="1"/>
      <w:numFmt w:val="bullet"/>
      <w:lvlText w:val="-"/>
      <w:lvlJc w:val="left"/>
      <w:pPr>
        <w:ind w:left="720" w:hanging="360"/>
      </w:pPr>
      <w:rPr>
        <w:rFonts w:ascii="Franklin Gothic Book" w:hAnsi="Franklin Gothic Book" w:hint="default"/>
        <w:b/>
        <w:i w:val="0"/>
        <w:sz w:val="24"/>
      </w:rPr>
    </w:lvl>
    <w:lvl w:ilvl="1" w:tplc="5710558E" w:tentative="1">
      <w:start w:val="1"/>
      <w:numFmt w:val="bullet"/>
      <w:lvlText w:val="o"/>
      <w:lvlJc w:val="left"/>
      <w:pPr>
        <w:ind w:left="1440" w:hanging="360"/>
      </w:pPr>
      <w:rPr>
        <w:rFonts w:ascii="Courier New" w:hAnsi="Courier New" w:cs="Courier New" w:hint="default"/>
      </w:rPr>
    </w:lvl>
    <w:lvl w:ilvl="2" w:tplc="B3BA672C" w:tentative="1">
      <w:start w:val="1"/>
      <w:numFmt w:val="bullet"/>
      <w:lvlText w:val=""/>
      <w:lvlJc w:val="left"/>
      <w:pPr>
        <w:ind w:left="2160" w:hanging="360"/>
      </w:pPr>
      <w:rPr>
        <w:rFonts w:ascii="Wingdings" w:hAnsi="Wingdings" w:hint="default"/>
      </w:rPr>
    </w:lvl>
    <w:lvl w:ilvl="3" w:tplc="974816E8" w:tentative="1">
      <w:start w:val="1"/>
      <w:numFmt w:val="bullet"/>
      <w:lvlText w:val=""/>
      <w:lvlJc w:val="left"/>
      <w:pPr>
        <w:ind w:left="2880" w:hanging="360"/>
      </w:pPr>
      <w:rPr>
        <w:rFonts w:ascii="Symbol" w:hAnsi="Symbol" w:hint="default"/>
      </w:rPr>
    </w:lvl>
    <w:lvl w:ilvl="4" w:tplc="1A8E3C02" w:tentative="1">
      <w:start w:val="1"/>
      <w:numFmt w:val="bullet"/>
      <w:lvlText w:val="o"/>
      <w:lvlJc w:val="left"/>
      <w:pPr>
        <w:ind w:left="3600" w:hanging="360"/>
      </w:pPr>
      <w:rPr>
        <w:rFonts w:ascii="Courier New" w:hAnsi="Courier New" w:cs="Courier New" w:hint="default"/>
      </w:rPr>
    </w:lvl>
    <w:lvl w:ilvl="5" w:tplc="801C3F08" w:tentative="1">
      <w:start w:val="1"/>
      <w:numFmt w:val="bullet"/>
      <w:lvlText w:val=""/>
      <w:lvlJc w:val="left"/>
      <w:pPr>
        <w:ind w:left="4320" w:hanging="360"/>
      </w:pPr>
      <w:rPr>
        <w:rFonts w:ascii="Wingdings" w:hAnsi="Wingdings" w:hint="default"/>
      </w:rPr>
    </w:lvl>
    <w:lvl w:ilvl="6" w:tplc="9F10BA50" w:tentative="1">
      <w:start w:val="1"/>
      <w:numFmt w:val="bullet"/>
      <w:lvlText w:val=""/>
      <w:lvlJc w:val="left"/>
      <w:pPr>
        <w:ind w:left="5040" w:hanging="360"/>
      </w:pPr>
      <w:rPr>
        <w:rFonts w:ascii="Symbol" w:hAnsi="Symbol" w:hint="default"/>
      </w:rPr>
    </w:lvl>
    <w:lvl w:ilvl="7" w:tplc="251AAC08" w:tentative="1">
      <w:start w:val="1"/>
      <w:numFmt w:val="bullet"/>
      <w:lvlText w:val="o"/>
      <w:lvlJc w:val="left"/>
      <w:pPr>
        <w:ind w:left="5760" w:hanging="360"/>
      </w:pPr>
      <w:rPr>
        <w:rFonts w:ascii="Courier New" w:hAnsi="Courier New" w:cs="Courier New" w:hint="default"/>
      </w:rPr>
    </w:lvl>
    <w:lvl w:ilvl="8" w:tplc="3FB0C0E6" w:tentative="1">
      <w:start w:val="1"/>
      <w:numFmt w:val="bullet"/>
      <w:lvlText w:val=""/>
      <w:lvlJc w:val="left"/>
      <w:pPr>
        <w:ind w:left="6480" w:hanging="360"/>
      </w:pPr>
      <w:rPr>
        <w:rFonts w:ascii="Wingdings" w:hAnsi="Wingdings" w:hint="default"/>
      </w:rPr>
    </w:lvl>
  </w:abstractNum>
  <w:abstractNum w:abstractNumId="55" w15:restartNumberingAfterBreak="0">
    <w:nsid w:val="6CEE3058"/>
    <w:multiLevelType w:val="hybridMultilevel"/>
    <w:tmpl w:val="8F02AA30"/>
    <w:lvl w:ilvl="0" w:tplc="6CC67486">
      <w:start w:val="1"/>
      <w:numFmt w:val="bullet"/>
      <w:lvlText w:val="-"/>
      <w:lvlJc w:val="left"/>
      <w:pPr>
        <w:ind w:left="720" w:hanging="360"/>
      </w:pPr>
      <w:rPr>
        <w:rFonts w:ascii="Arial" w:hAnsi="Arial" w:cs="Arial" w:hint="default"/>
        <w:b w:val="0"/>
        <w:i w:val="0"/>
        <w:sz w:val="24"/>
      </w:rPr>
    </w:lvl>
    <w:lvl w:ilvl="1" w:tplc="C8E0C33E" w:tentative="1">
      <w:start w:val="1"/>
      <w:numFmt w:val="bullet"/>
      <w:lvlText w:val="o"/>
      <w:lvlJc w:val="left"/>
      <w:pPr>
        <w:ind w:left="1440" w:hanging="360"/>
      </w:pPr>
      <w:rPr>
        <w:rFonts w:ascii="Courier New" w:hAnsi="Courier New" w:cs="Courier New" w:hint="default"/>
      </w:rPr>
    </w:lvl>
    <w:lvl w:ilvl="2" w:tplc="B1CC723C" w:tentative="1">
      <w:start w:val="1"/>
      <w:numFmt w:val="bullet"/>
      <w:lvlText w:val=""/>
      <w:lvlJc w:val="left"/>
      <w:pPr>
        <w:ind w:left="2160" w:hanging="360"/>
      </w:pPr>
      <w:rPr>
        <w:rFonts w:ascii="Wingdings" w:hAnsi="Wingdings" w:hint="default"/>
      </w:rPr>
    </w:lvl>
    <w:lvl w:ilvl="3" w:tplc="C0FAB1C4" w:tentative="1">
      <w:start w:val="1"/>
      <w:numFmt w:val="bullet"/>
      <w:lvlText w:val=""/>
      <w:lvlJc w:val="left"/>
      <w:pPr>
        <w:ind w:left="2880" w:hanging="360"/>
      </w:pPr>
      <w:rPr>
        <w:rFonts w:ascii="Symbol" w:hAnsi="Symbol" w:hint="default"/>
      </w:rPr>
    </w:lvl>
    <w:lvl w:ilvl="4" w:tplc="5316EAAE" w:tentative="1">
      <w:start w:val="1"/>
      <w:numFmt w:val="bullet"/>
      <w:lvlText w:val="o"/>
      <w:lvlJc w:val="left"/>
      <w:pPr>
        <w:ind w:left="3600" w:hanging="360"/>
      </w:pPr>
      <w:rPr>
        <w:rFonts w:ascii="Courier New" w:hAnsi="Courier New" w:cs="Courier New" w:hint="default"/>
      </w:rPr>
    </w:lvl>
    <w:lvl w:ilvl="5" w:tplc="C1C2C2FC" w:tentative="1">
      <w:start w:val="1"/>
      <w:numFmt w:val="bullet"/>
      <w:lvlText w:val=""/>
      <w:lvlJc w:val="left"/>
      <w:pPr>
        <w:ind w:left="4320" w:hanging="360"/>
      </w:pPr>
      <w:rPr>
        <w:rFonts w:ascii="Wingdings" w:hAnsi="Wingdings" w:hint="default"/>
      </w:rPr>
    </w:lvl>
    <w:lvl w:ilvl="6" w:tplc="D9124A20" w:tentative="1">
      <w:start w:val="1"/>
      <w:numFmt w:val="bullet"/>
      <w:lvlText w:val=""/>
      <w:lvlJc w:val="left"/>
      <w:pPr>
        <w:ind w:left="5040" w:hanging="360"/>
      </w:pPr>
      <w:rPr>
        <w:rFonts w:ascii="Symbol" w:hAnsi="Symbol" w:hint="default"/>
      </w:rPr>
    </w:lvl>
    <w:lvl w:ilvl="7" w:tplc="19EA9932" w:tentative="1">
      <w:start w:val="1"/>
      <w:numFmt w:val="bullet"/>
      <w:lvlText w:val="o"/>
      <w:lvlJc w:val="left"/>
      <w:pPr>
        <w:ind w:left="5760" w:hanging="360"/>
      </w:pPr>
      <w:rPr>
        <w:rFonts w:ascii="Courier New" w:hAnsi="Courier New" w:cs="Courier New" w:hint="default"/>
      </w:rPr>
    </w:lvl>
    <w:lvl w:ilvl="8" w:tplc="BB32E5D0" w:tentative="1">
      <w:start w:val="1"/>
      <w:numFmt w:val="bullet"/>
      <w:lvlText w:val=""/>
      <w:lvlJc w:val="left"/>
      <w:pPr>
        <w:ind w:left="6480" w:hanging="360"/>
      </w:pPr>
      <w:rPr>
        <w:rFonts w:ascii="Wingdings" w:hAnsi="Wingdings" w:hint="default"/>
      </w:rPr>
    </w:lvl>
  </w:abstractNum>
  <w:abstractNum w:abstractNumId="56" w15:restartNumberingAfterBreak="0">
    <w:nsid w:val="6D4F4CE9"/>
    <w:multiLevelType w:val="multilevel"/>
    <w:tmpl w:val="7A2ECEF0"/>
    <w:lvl w:ilvl="0">
      <w:start w:val="1"/>
      <w:numFmt w:val="decimal"/>
      <w:pStyle w:val="210"/>
      <w:lvlText w:val="5.%1"/>
      <w:lvlJc w:val="left"/>
      <w:pPr>
        <w:tabs>
          <w:tab w:val="num" w:pos="360"/>
        </w:tabs>
        <w:ind w:left="360" w:hanging="360"/>
      </w:pPr>
      <w:rPr>
        <w:rFonts w:hint="default"/>
        <w:b w:val="0"/>
        <w:sz w:val="24"/>
        <w:szCs w:val="24"/>
      </w:rPr>
    </w:lvl>
    <w:lvl w:ilvl="1">
      <w:start w:val="1"/>
      <w:numFmt w:val="decimal"/>
      <w:lvlText w:val="5.%2"/>
      <w:lvlJc w:val="left"/>
      <w:pPr>
        <w:tabs>
          <w:tab w:val="num" w:pos="1494"/>
        </w:tabs>
        <w:ind w:left="1494" w:hanging="432"/>
      </w:pPr>
      <w:rPr>
        <w:rFonts w:ascii="Times New Roman" w:hAnsi="Times New Roman" w:hint="default"/>
        <w:b/>
        <w:i w:val="0"/>
        <w:sz w:val="28"/>
      </w:rPr>
    </w:lvl>
    <w:lvl w:ilvl="2">
      <w:start w:val="1"/>
      <w:numFmt w:val="decimal"/>
      <w:lvlText w:val="12.9.%3"/>
      <w:lvlJc w:val="left"/>
      <w:pPr>
        <w:tabs>
          <w:tab w:val="num" w:pos="6107"/>
        </w:tabs>
        <w:ind w:left="5891" w:hanging="504"/>
      </w:pPr>
      <w:rPr>
        <w:rFonts w:hint="default"/>
        <w:b w:val="0"/>
        <w:sz w:val="24"/>
        <w:szCs w:val="24"/>
      </w:rPr>
    </w:lvl>
    <w:lvl w:ilvl="3">
      <w:start w:val="1"/>
      <w:numFmt w:val="decimal"/>
      <w:lvlText w:val="5.4.14.%4"/>
      <w:lvlJc w:val="left"/>
      <w:pPr>
        <w:tabs>
          <w:tab w:val="num" w:pos="1620"/>
        </w:tabs>
        <w:ind w:left="154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E6864A5"/>
    <w:multiLevelType w:val="hybridMultilevel"/>
    <w:tmpl w:val="C50AA69A"/>
    <w:lvl w:ilvl="0" w:tplc="AAA02748">
      <w:start w:val="1"/>
      <w:numFmt w:val="bullet"/>
      <w:lvlText w:val="-"/>
      <w:lvlJc w:val="left"/>
      <w:pPr>
        <w:ind w:left="720" w:hanging="360"/>
      </w:pPr>
      <w:rPr>
        <w:rFonts w:ascii="Franklin Gothic Book" w:hAnsi="Franklin Gothic Book" w:hint="default"/>
        <w:b/>
        <w:i w:val="0"/>
        <w:sz w:val="24"/>
      </w:rPr>
    </w:lvl>
    <w:lvl w:ilvl="1" w:tplc="432AFC18" w:tentative="1">
      <w:start w:val="1"/>
      <w:numFmt w:val="bullet"/>
      <w:lvlText w:val="o"/>
      <w:lvlJc w:val="left"/>
      <w:pPr>
        <w:ind w:left="1440" w:hanging="360"/>
      </w:pPr>
      <w:rPr>
        <w:rFonts w:ascii="Courier New" w:hAnsi="Courier New" w:cs="Courier New" w:hint="default"/>
      </w:rPr>
    </w:lvl>
    <w:lvl w:ilvl="2" w:tplc="A88CAED8" w:tentative="1">
      <w:start w:val="1"/>
      <w:numFmt w:val="bullet"/>
      <w:lvlText w:val=""/>
      <w:lvlJc w:val="left"/>
      <w:pPr>
        <w:ind w:left="2160" w:hanging="360"/>
      </w:pPr>
      <w:rPr>
        <w:rFonts w:ascii="Wingdings" w:hAnsi="Wingdings" w:hint="default"/>
      </w:rPr>
    </w:lvl>
    <w:lvl w:ilvl="3" w:tplc="403EE106" w:tentative="1">
      <w:start w:val="1"/>
      <w:numFmt w:val="bullet"/>
      <w:lvlText w:val=""/>
      <w:lvlJc w:val="left"/>
      <w:pPr>
        <w:ind w:left="2880" w:hanging="360"/>
      </w:pPr>
      <w:rPr>
        <w:rFonts w:ascii="Symbol" w:hAnsi="Symbol" w:hint="default"/>
      </w:rPr>
    </w:lvl>
    <w:lvl w:ilvl="4" w:tplc="51884DC8" w:tentative="1">
      <w:start w:val="1"/>
      <w:numFmt w:val="bullet"/>
      <w:lvlText w:val="o"/>
      <w:lvlJc w:val="left"/>
      <w:pPr>
        <w:ind w:left="3600" w:hanging="360"/>
      </w:pPr>
      <w:rPr>
        <w:rFonts w:ascii="Courier New" w:hAnsi="Courier New" w:cs="Courier New" w:hint="default"/>
      </w:rPr>
    </w:lvl>
    <w:lvl w:ilvl="5" w:tplc="66A2B816" w:tentative="1">
      <w:start w:val="1"/>
      <w:numFmt w:val="bullet"/>
      <w:lvlText w:val=""/>
      <w:lvlJc w:val="left"/>
      <w:pPr>
        <w:ind w:left="4320" w:hanging="360"/>
      </w:pPr>
      <w:rPr>
        <w:rFonts w:ascii="Wingdings" w:hAnsi="Wingdings" w:hint="default"/>
      </w:rPr>
    </w:lvl>
    <w:lvl w:ilvl="6" w:tplc="A01265C0" w:tentative="1">
      <w:start w:val="1"/>
      <w:numFmt w:val="bullet"/>
      <w:lvlText w:val=""/>
      <w:lvlJc w:val="left"/>
      <w:pPr>
        <w:ind w:left="5040" w:hanging="360"/>
      </w:pPr>
      <w:rPr>
        <w:rFonts w:ascii="Symbol" w:hAnsi="Symbol" w:hint="default"/>
      </w:rPr>
    </w:lvl>
    <w:lvl w:ilvl="7" w:tplc="DEF60BD0" w:tentative="1">
      <w:start w:val="1"/>
      <w:numFmt w:val="bullet"/>
      <w:lvlText w:val="o"/>
      <w:lvlJc w:val="left"/>
      <w:pPr>
        <w:ind w:left="5760" w:hanging="360"/>
      </w:pPr>
      <w:rPr>
        <w:rFonts w:ascii="Courier New" w:hAnsi="Courier New" w:cs="Courier New" w:hint="default"/>
      </w:rPr>
    </w:lvl>
    <w:lvl w:ilvl="8" w:tplc="A1FCBBEC" w:tentative="1">
      <w:start w:val="1"/>
      <w:numFmt w:val="bullet"/>
      <w:lvlText w:val=""/>
      <w:lvlJc w:val="left"/>
      <w:pPr>
        <w:ind w:left="6480" w:hanging="360"/>
      </w:pPr>
      <w:rPr>
        <w:rFonts w:ascii="Wingdings" w:hAnsi="Wingdings" w:hint="default"/>
      </w:rPr>
    </w:lvl>
  </w:abstractNum>
  <w:abstractNum w:abstractNumId="58" w15:restartNumberingAfterBreak="0">
    <w:nsid w:val="6F711493"/>
    <w:multiLevelType w:val="hybridMultilevel"/>
    <w:tmpl w:val="0B9A9358"/>
    <w:lvl w:ilvl="0" w:tplc="64D6BBEC">
      <w:start w:val="1"/>
      <w:numFmt w:val="bullet"/>
      <w:lvlText w:val="-"/>
      <w:lvlJc w:val="left"/>
      <w:pPr>
        <w:ind w:left="720" w:hanging="360"/>
      </w:pPr>
      <w:rPr>
        <w:rFonts w:ascii="Franklin Gothic Book" w:hAnsi="Franklin Gothic Book" w:hint="default"/>
        <w:b/>
        <w:i w:val="0"/>
        <w:sz w:val="24"/>
      </w:rPr>
    </w:lvl>
    <w:lvl w:ilvl="1" w:tplc="06321996" w:tentative="1">
      <w:start w:val="1"/>
      <w:numFmt w:val="bullet"/>
      <w:lvlText w:val="o"/>
      <w:lvlJc w:val="left"/>
      <w:pPr>
        <w:ind w:left="1440" w:hanging="360"/>
      </w:pPr>
      <w:rPr>
        <w:rFonts w:ascii="Courier New" w:hAnsi="Courier New" w:cs="Courier New" w:hint="default"/>
      </w:rPr>
    </w:lvl>
    <w:lvl w:ilvl="2" w:tplc="CDE2F8DE" w:tentative="1">
      <w:start w:val="1"/>
      <w:numFmt w:val="bullet"/>
      <w:lvlText w:val=""/>
      <w:lvlJc w:val="left"/>
      <w:pPr>
        <w:ind w:left="2160" w:hanging="360"/>
      </w:pPr>
      <w:rPr>
        <w:rFonts w:ascii="Wingdings" w:hAnsi="Wingdings" w:hint="default"/>
      </w:rPr>
    </w:lvl>
    <w:lvl w:ilvl="3" w:tplc="FC34DEAA" w:tentative="1">
      <w:start w:val="1"/>
      <w:numFmt w:val="bullet"/>
      <w:lvlText w:val=""/>
      <w:lvlJc w:val="left"/>
      <w:pPr>
        <w:ind w:left="2880" w:hanging="360"/>
      </w:pPr>
      <w:rPr>
        <w:rFonts w:ascii="Symbol" w:hAnsi="Symbol" w:hint="default"/>
      </w:rPr>
    </w:lvl>
    <w:lvl w:ilvl="4" w:tplc="A5B82DE8" w:tentative="1">
      <w:start w:val="1"/>
      <w:numFmt w:val="bullet"/>
      <w:lvlText w:val="o"/>
      <w:lvlJc w:val="left"/>
      <w:pPr>
        <w:ind w:left="3600" w:hanging="360"/>
      </w:pPr>
      <w:rPr>
        <w:rFonts w:ascii="Courier New" w:hAnsi="Courier New" w:cs="Courier New" w:hint="default"/>
      </w:rPr>
    </w:lvl>
    <w:lvl w:ilvl="5" w:tplc="83BE8586" w:tentative="1">
      <w:start w:val="1"/>
      <w:numFmt w:val="bullet"/>
      <w:lvlText w:val=""/>
      <w:lvlJc w:val="left"/>
      <w:pPr>
        <w:ind w:left="4320" w:hanging="360"/>
      </w:pPr>
      <w:rPr>
        <w:rFonts w:ascii="Wingdings" w:hAnsi="Wingdings" w:hint="default"/>
      </w:rPr>
    </w:lvl>
    <w:lvl w:ilvl="6" w:tplc="F40C009E" w:tentative="1">
      <w:start w:val="1"/>
      <w:numFmt w:val="bullet"/>
      <w:lvlText w:val=""/>
      <w:lvlJc w:val="left"/>
      <w:pPr>
        <w:ind w:left="5040" w:hanging="360"/>
      </w:pPr>
      <w:rPr>
        <w:rFonts w:ascii="Symbol" w:hAnsi="Symbol" w:hint="default"/>
      </w:rPr>
    </w:lvl>
    <w:lvl w:ilvl="7" w:tplc="29AAD222" w:tentative="1">
      <w:start w:val="1"/>
      <w:numFmt w:val="bullet"/>
      <w:lvlText w:val="o"/>
      <w:lvlJc w:val="left"/>
      <w:pPr>
        <w:ind w:left="5760" w:hanging="360"/>
      </w:pPr>
      <w:rPr>
        <w:rFonts w:ascii="Courier New" w:hAnsi="Courier New" w:cs="Courier New" w:hint="default"/>
      </w:rPr>
    </w:lvl>
    <w:lvl w:ilvl="8" w:tplc="FDC0475A" w:tentative="1">
      <w:start w:val="1"/>
      <w:numFmt w:val="bullet"/>
      <w:lvlText w:val=""/>
      <w:lvlJc w:val="left"/>
      <w:pPr>
        <w:ind w:left="6480" w:hanging="360"/>
      </w:pPr>
      <w:rPr>
        <w:rFonts w:ascii="Wingdings" w:hAnsi="Wingdings" w:hint="default"/>
      </w:rPr>
    </w:lvl>
  </w:abstractNum>
  <w:abstractNum w:abstractNumId="59" w15:restartNumberingAfterBreak="0">
    <w:nsid w:val="732819B6"/>
    <w:multiLevelType w:val="multilevel"/>
    <w:tmpl w:val="735874B8"/>
    <w:numStyleLink w:val="14"/>
  </w:abstractNum>
  <w:abstractNum w:abstractNumId="60" w15:restartNumberingAfterBreak="0">
    <w:nsid w:val="78F058C6"/>
    <w:multiLevelType w:val="hybridMultilevel"/>
    <w:tmpl w:val="E2EE8560"/>
    <w:lvl w:ilvl="0" w:tplc="F7B8E512">
      <w:start w:val="1"/>
      <w:numFmt w:val="bullet"/>
      <w:lvlText w:val="-"/>
      <w:lvlJc w:val="left"/>
      <w:pPr>
        <w:ind w:left="720" w:hanging="360"/>
      </w:pPr>
      <w:rPr>
        <w:rFonts w:ascii="Arial" w:hAnsi="Arial" w:cs="Times New Roman" w:hint="default"/>
        <w:b w:val="0"/>
        <w:i w:val="0"/>
        <w:color w:val="auto"/>
        <w:spacing w:val="0"/>
        <w:w w:val="100"/>
        <w:kern w:val="0"/>
        <w:position w:val="0"/>
        <w:sz w:val="24"/>
        <w:szCs w:val="24"/>
        <w:u w:val="none"/>
        <w:effect w:val="none"/>
      </w:rPr>
    </w:lvl>
    <w:lvl w:ilvl="1" w:tplc="90CA3D5A" w:tentative="1">
      <w:start w:val="1"/>
      <w:numFmt w:val="bullet"/>
      <w:lvlText w:val="o"/>
      <w:lvlJc w:val="left"/>
      <w:pPr>
        <w:ind w:left="1440" w:hanging="360"/>
      </w:pPr>
      <w:rPr>
        <w:rFonts w:ascii="Courier New" w:hAnsi="Courier New" w:cs="Courier New" w:hint="default"/>
      </w:rPr>
    </w:lvl>
    <w:lvl w:ilvl="2" w:tplc="209E9188" w:tentative="1">
      <w:start w:val="1"/>
      <w:numFmt w:val="bullet"/>
      <w:lvlText w:val=""/>
      <w:lvlJc w:val="left"/>
      <w:pPr>
        <w:ind w:left="2160" w:hanging="360"/>
      </w:pPr>
      <w:rPr>
        <w:rFonts w:ascii="Wingdings" w:hAnsi="Wingdings" w:hint="default"/>
      </w:rPr>
    </w:lvl>
    <w:lvl w:ilvl="3" w:tplc="9B2685A0" w:tentative="1">
      <w:start w:val="1"/>
      <w:numFmt w:val="bullet"/>
      <w:lvlText w:val=""/>
      <w:lvlJc w:val="left"/>
      <w:pPr>
        <w:ind w:left="2880" w:hanging="360"/>
      </w:pPr>
      <w:rPr>
        <w:rFonts w:ascii="Symbol" w:hAnsi="Symbol" w:hint="default"/>
      </w:rPr>
    </w:lvl>
    <w:lvl w:ilvl="4" w:tplc="EED858AC" w:tentative="1">
      <w:start w:val="1"/>
      <w:numFmt w:val="bullet"/>
      <w:lvlText w:val="o"/>
      <w:lvlJc w:val="left"/>
      <w:pPr>
        <w:ind w:left="3600" w:hanging="360"/>
      </w:pPr>
      <w:rPr>
        <w:rFonts w:ascii="Courier New" w:hAnsi="Courier New" w:cs="Courier New" w:hint="default"/>
      </w:rPr>
    </w:lvl>
    <w:lvl w:ilvl="5" w:tplc="446A0962" w:tentative="1">
      <w:start w:val="1"/>
      <w:numFmt w:val="bullet"/>
      <w:lvlText w:val=""/>
      <w:lvlJc w:val="left"/>
      <w:pPr>
        <w:ind w:left="4320" w:hanging="360"/>
      </w:pPr>
      <w:rPr>
        <w:rFonts w:ascii="Wingdings" w:hAnsi="Wingdings" w:hint="default"/>
      </w:rPr>
    </w:lvl>
    <w:lvl w:ilvl="6" w:tplc="3FD89D84" w:tentative="1">
      <w:start w:val="1"/>
      <w:numFmt w:val="bullet"/>
      <w:lvlText w:val=""/>
      <w:lvlJc w:val="left"/>
      <w:pPr>
        <w:ind w:left="5040" w:hanging="360"/>
      </w:pPr>
      <w:rPr>
        <w:rFonts w:ascii="Symbol" w:hAnsi="Symbol" w:hint="default"/>
      </w:rPr>
    </w:lvl>
    <w:lvl w:ilvl="7" w:tplc="64546BD2" w:tentative="1">
      <w:start w:val="1"/>
      <w:numFmt w:val="bullet"/>
      <w:lvlText w:val="o"/>
      <w:lvlJc w:val="left"/>
      <w:pPr>
        <w:ind w:left="5760" w:hanging="360"/>
      </w:pPr>
      <w:rPr>
        <w:rFonts w:ascii="Courier New" w:hAnsi="Courier New" w:cs="Courier New" w:hint="default"/>
      </w:rPr>
    </w:lvl>
    <w:lvl w:ilvl="8" w:tplc="DB18E896" w:tentative="1">
      <w:start w:val="1"/>
      <w:numFmt w:val="bullet"/>
      <w:lvlText w:val=""/>
      <w:lvlJc w:val="left"/>
      <w:pPr>
        <w:ind w:left="6480" w:hanging="360"/>
      </w:pPr>
      <w:rPr>
        <w:rFonts w:ascii="Wingdings" w:hAnsi="Wingdings" w:hint="default"/>
      </w:rPr>
    </w:lvl>
  </w:abstractNum>
  <w:num w:numId="1">
    <w:abstractNumId w:val="52"/>
  </w:num>
  <w:num w:numId="2">
    <w:abstractNumId w:val="12"/>
  </w:num>
  <w:num w:numId="3">
    <w:abstractNumId w:val="51"/>
  </w:num>
  <w:num w:numId="4">
    <w:abstractNumId w:val="5"/>
  </w:num>
  <w:num w:numId="5">
    <w:abstractNumId w:val="42"/>
  </w:num>
  <w:num w:numId="6">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7">
    <w:abstractNumId w:val="10"/>
  </w:num>
  <w:num w:numId="8">
    <w:abstractNumId w:val="17"/>
  </w:num>
  <w:num w:numId="9">
    <w:abstractNumId w:val="32"/>
  </w:num>
  <w:num w:numId="10">
    <w:abstractNumId w:val="49"/>
  </w:num>
  <w:num w:numId="11">
    <w:abstractNumId w:val="41"/>
  </w:num>
  <w:num w:numId="12">
    <w:abstractNumId w:val="35"/>
  </w:num>
  <w:num w:numId="13">
    <w:abstractNumId w:val="46"/>
  </w:num>
  <w:num w:numId="14">
    <w:abstractNumId w:val="23"/>
  </w:num>
  <w:num w:numId="15">
    <w:abstractNumId w:val="34"/>
  </w:num>
  <w:num w:numId="16">
    <w:abstractNumId w:val="6"/>
  </w:num>
  <w:num w:numId="17">
    <w:abstractNumId w:val="60"/>
  </w:num>
  <w:num w:numId="18">
    <w:abstractNumId w:val="21"/>
  </w:num>
  <w:num w:numId="19">
    <w:abstractNumId w:val="8"/>
  </w:num>
  <w:num w:numId="20">
    <w:abstractNumId w:val="56"/>
  </w:num>
  <w:num w:numId="21">
    <w:abstractNumId w:val="3"/>
  </w:num>
  <w:num w:numId="22">
    <w:abstractNumId w:val="36"/>
  </w:num>
  <w:num w:numId="23">
    <w:abstractNumId w:val="14"/>
  </w:num>
  <w:num w:numId="24">
    <w:abstractNumId w:val="27"/>
  </w:num>
  <w:num w:numId="25">
    <w:abstractNumId w:val="25"/>
  </w:num>
  <w:num w:numId="26">
    <w:abstractNumId w:val="22"/>
  </w:num>
  <w:num w:numId="27">
    <w:abstractNumId w:val="24"/>
  </w:num>
  <w:num w:numId="28">
    <w:abstractNumId w:val="33"/>
  </w:num>
  <w:num w:numId="29">
    <w:abstractNumId w:val="48"/>
  </w:num>
  <w:num w:numId="30">
    <w:abstractNumId w:val="59"/>
    <w:lvlOverride w:ilvl="0">
      <w:lvl w:ilvl="0">
        <w:start w:val="1"/>
        <w:numFmt w:val="decimal"/>
        <w:lvlText w:val="Б.%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1">
    <w:abstractNumId w:val="29"/>
  </w:num>
  <w:num w:numId="32">
    <w:abstractNumId w:val="45"/>
  </w:num>
  <w:num w:numId="33">
    <w:abstractNumId w:val="4"/>
  </w:num>
  <w:num w:numId="34">
    <w:abstractNumId w:val="47"/>
    <w:lvlOverride w:ilvl="0">
      <w:lvl w:ilvl="0">
        <w:start w:val="1"/>
        <w:numFmt w:val="decimal"/>
        <w:pStyle w:val="1"/>
        <w:lvlText w:val="%1"/>
        <w:lvlJc w:val="left"/>
        <w:pPr>
          <w:tabs>
            <w:tab w:val="num" w:pos="709"/>
          </w:tabs>
          <w:ind w:left="709" w:firstLine="0"/>
        </w:pPr>
        <w:rPr>
          <w:rFonts w:hint="default"/>
          <w:b/>
          <w:bCs w:val="0"/>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11"/>
        <w:lvlText w:val="%1.%2"/>
        <w:lvlJc w:val="left"/>
        <w:pPr>
          <w:tabs>
            <w:tab w:val="num" w:pos="851"/>
          </w:tabs>
          <w:ind w:left="851" w:firstLine="0"/>
        </w:pPr>
        <w:rPr>
          <w:rFonts w:hint="default"/>
          <w:b/>
          <w:bCs w:val="0"/>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Override>
    <w:lvlOverride w:ilvl="2">
      <w:lvl w:ilvl="2">
        <w:start w:val="1"/>
        <w:numFmt w:val="decimal"/>
        <w:lvlRestart w:val="1"/>
        <w:pStyle w:val="110"/>
        <w:lvlText w:val="%1.%3"/>
        <w:lvlJc w:val="left"/>
        <w:pPr>
          <w:tabs>
            <w:tab w:val="num" w:pos="709"/>
          </w:tabs>
          <w:ind w:left="709" w:firstLine="0"/>
        </w:pPr>
        <w:rPr>
          <w:rFonts w:hint="default"/>
          <w:b w:val="0"/>
          <w:bCs w:val="0"/>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Override>
    <w:lvlOverride w:ilvl="3">
      <w:lvl w:ilvl="3">
        <w:start w:val="1"/>
        <w:numFmt w:val="decimal"/>
        <w:lvlRestart w:val="2"/>
        <w:pStyle w:val="111"/>
        <w:lvlText w:val="%1.%2.%4"/>
        <w:lvlJc w:val="left"/>
        <w:pPr>
          <w:tabs>
            <w:tab w:val="num" w:pos="709"/>
          </w:tabs>
          <w:ind w:left="709" w:firstLine="0"/>
        </w:pPr>
        <w:rPr>
          <w:rFonts w:hint="default"/>
          <w:b/>
          <w:i w:val="0"/>
        </w:rPr>
      </w:lvl>
    </w:lvlOverride>
    <w:lvlOverride w:ilvl="4">
      <w:lvl w:ilvl="4">
        <w:start w:val="1"/>
        <w:numFmt w:val="decimal"/>
        <w:lvlRestart w:val="2"/>
        <w:pStyle w:val="1110"/>
        <w:lvlText w:val="%1.%2.%5"/>
        <w:lvlJc w:val="left"/>
        <w:pPr>
          <w:tabs>
            <w:tab w:val="num" w:pos="709"/>
          </w:tabs>
          <w:ind w:left="709" w:firstLine="0"/>
        </w:pPr>
        <w:rPr>
          <w:rFonts w:hint="default"/>
          <w:strike w:val="0"/>
        </w:rPr>
      </w:lvl>
    </w:lvlOverride>
    <w:lvlOverride w:ilvl="5">
      <w:lvl w:ilvl="5">
        <w:start w:val="1"/>
        <w:numFmt w:val="decimal"/>
        <w:lvlRestart w:val="4"/>
        <w:pStyle w:val="1111"/>
        <w:lvlText w:val="%1.%2.%4.%6"/>
        <w:lvlJc w:val="left"/>
        <w:pPr>
          <w:tabs>
            <w:tab w:val="num" w:pos="851"/>
          </w:tabs>
          <w:ind w:left="851" w:firstLine="0"/>
        </w:pPr>
        <w:rPr>
          <w:rFonts w:hint="default"/>
          <w:spacing w:val="0"/>
        </w:rPr>
      </w:lvl>
    </w:lvlOverride>
    <w:lvlOverride w:ilvl="6">
      <w:lvl w:ilvl="6">
        <w:start w:val="1"/>
        <w:numFmt w:val="decimal"/>
        <w:lvlText w:val="%1.%2.%3.%4.%5.%6.%7"/>
        <w:lvlJc w:val="left"/>
        <w:pPr>
          <w:tabs>
            <w:tab w:val="num" w:pos="737"/>
          </w:tabs>
          <w:ind w:left="709" w:firstLine="0"/>
        </w:pPr>
        <w:rPr>
          <w:rFonts w:hint="default"/>
        </w:rPr>
      </w:lvl>
    </w:lvlOverride>
    <w:lvlOverride w:ilvl="7">
      <w:lvl w:ilvl="7">
        <w:start w:val="1"/>
        <w:numFmt w:val="decimal"/>
        <w:lvlText w:val="%1.%2.%3.%4.%5.%6.%7.%8"/>
        <w:lvlJc w:val="left"/>
        <w:pPr>
          <w:tabs>
            <w:tab w:val="num" w:pos="737"/>
          </w:tabs>
          <w:ind w:left="709" w:firstLine="0"/>
        </w:pPr>
        <w:rPr>
          <w:rFonts w:hint="default"/>
        </w:rPr>
      </w:lvl>
    </w:lvlOverride>
    <w:lvlOverride w:ilvl="8">
      <w:lvl w:ilvl="8">
        <w:start w:val="1"/>
        <w:numFmt w:val="decimal"/>
        <w:lvlText w:val="%1.%2.%3.%4.%5.%6.%7.%8.%9"/>
        <w:lvlJc w:val="left"/>
        <w:pPr>
          <w:tabs>
            <w:tab w:val="num" w:pos="737"/>
          </w:tabs>
          <w:ind w:left="709" w:firstLine="0"/>
        </w:pPr>
        <w:rPr>
          <w:rFonts w:hint="default"/>
        </w:rPr>
      </w:lvl>
    </w:lvlOverride>
  </w:num>
  <w:num w:numId="35">
    <w:abstractNumId w:val="19"/>
  </w:num>
  <w:num w:numId="36">
    <w:abstractNumId w:val="57"/>
  </w:num>
  <w:num w:numId="37">
    <w:abstractNumId w:val="58"/>
  </w:num>
  <w:num w:numId="38">
    <w:abstractNumId w:val="1"/>
  </w:num>
  <w:num w:numId="39">
    <w:abstractNumId w:val="30"/>
  </w:num>
  <w:num w:numId="40">
    <w:abstractNumId w:val="55"/>
  </w:num>
  <w:num w:numId="41">
    <w:abstractNumId w:val="54"/>
  </w:num>
  <w:num w:numId="42">
    <w:abstractNumId w:val="50"/>
  </w:num>
  <w:num w:numId="43">
    <w:abstractNumId w:val="43"/>
  </w:num>
  <w:num w:numId="44">
    <w:abstractNumId w:val="53"/>
  </w:num>
  <w:num w:numId="45">
    <w:abstractNumId w:val="59"/>
    <w:lvlOverride w:ilvl="1">
      <w:lvl w:ilvl="1">
        <w:start w:val="1"/>
        <w:numFmt w:val="decimal"/>
        <w:lvlText w:val="Б.%1.%2."/>
        <w:lvlJc w:val="left"/>
        <w:pPr>
          <w:ind w:left="0" w:firstLine="0"/>
        </w:pPr>
        <w:rPr>
          <w:rFonts w:hint="default"/>
        </w:rPr>
      </w:lvl>
    </w:lvlOverride>
  </w:num>
  <w:num w:numId="46">
    <w:abstractNumId w:val="18"/>
  </w:num>
  <w:num w:numId="47">
    <w:abstractNumId w:val="35"/>
  </w:num>
  <w:num w:numId="48">
    <w:abstractNumId w:val="15"/>
  </w:num>
  <w:num w:numId="49">
    <w:abstractNumId w:val="35"/>
  </w:num>
  <w:num w:numId="50">
    <w:abstractNumId w:val="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35"/>
  </w:num>
  <w:num w:numId="60">
    <w:abstractNumId w:val="35"/>
  </w:num>
  <w:num w:numId="61">
    <w:abstractNumId w:val="35"/>
  </w:num>
  <w:num w:numId="62">
    <w:abstractNumId w:val="35"/>
  </w:num>
  <w:num w:numId="63">
    <w:abstractNumId w:val="35"/>
  </w:num>
  <w:num w:numId="64">
    <w:abstractNumId w:val="35"/>
  </w:num>
  <w:num w:numId="65">
    <w:abstractNumId w:val="35"/>
  </w:num>
  <w:num w:numId="66">
    <w:abstractNumId w:val="35"/>
  </w:num>
  <w:num w:numId="67">
    <w:abstractNumId w:val="35"/>
  </w:num>
  <w:num w:numId="68">
    <w:abstractNumId w:val="35"/>
  </w:num>
  <w:num w:numId="69">
    <w:abstractNumId w:val="35"/>
  </w:num>
  <w:num w:numId="70">
    <w:abstractNumId w:val="35"/>
  </w:num>
  <w:num w:numId="71">
    <w:abstractNumId w:val="35"/>
  </w:num>
  <w:num w:numId="72">
    <w:abstractNumId w:val="35"/>
  </w:num>
  <w:num w:numId="73">
    <w:abstractNumId w:val="35"/>
  </w:num>
  <w:num w:numId="74">
    <w:abstractNumId w:val="35"/>
  </w:num>
  <w:num w:numId="75">
    <w:abstractNumId w:val="35"/>
  </w:num>
  <w:num w:numId="76">
    <w:abstractNumId w:val="35"/>
  </w:num>
  <w:num w:numId="77">
    <w:abstractNumId w:val="35"/>
  </w:num>
  <w:num w:numId="78">
    <w:abstractNumId w:val="31"/>
  </w:num>
  <w:num w:numId="79">
    <w:abstractNumId w:val="7"/>
  </w:num>
  <w:num w:numId="80">
    <w:abstractNumId w:val="38"/>
  </w:num>
  <w:num w:numId="81">
    <w:abstractNumId w:val="59"/>
    <w:lvlOverride w:ilvl="0">
      <w:lvl w:ilvl="0">
        <w:start w:val="1"/>
        <w:numFmt w:val="decimal"/>
        <w:lvlText w:val="Б.%1."/>
        <w:lvlJc w:val="left"/>
        <w:pPr>
          <w:ind w:left="709" w:hanging="709"/>
        </w:pPr>
        <w:rPr>
          <w:rFonts w:hint="default"/>
          <w:b w:val="0"/>
        </w:rPr>
      </w:lvl>
    </w:lvlOverride>
    <w:lvlOverride w:ilvl="1">
      <w:lvl w:ilvl="1">
        <w:start w:val="1"/>
        <w:numFmt w:val="decimal"/>
        <w:lvlText w:val="Б.%1.%2."/>
        <w:lvlJc w:val="left"/>
        <w:pPr>
          <w:ind w:left="0" w:firstLine="0"/>
        </w:pPr>
        <w:rPr>
          <w:rFonts w:hint="default"/>
        </w:rPr>
      </w:lvl>
    </w:lvlOverride>
  </w:num>
  <w:num w:numId="82">
    <w:abstractNumId w:val="44"/>
  </w:num>
  <w:num w:numId="83">
    <w:abstractNumId w:val="40"/>
  </w:num>
  <w:num w:numId="84">
    <w:abstractNumId w:val="11"/>
  </w:num>
  <w:num w:numId="85">
    <w:abstractNumId w:val="39"/>
  </w:num>
  <w:num w:numId="86">
    <w:abstractNumId w:val="26"/>
  </w:num>
  <w:num w:numId="87">
    <w:abstractNumId w:val="13"/>
  </w:num>
  <w:num w:numId="88">
    <w:abstractNumId w:val="37"/>
  </w:num>
  <w:num w:numId="89">
    <w:abstractNumId w:val="20"/>
  </w:num>
  <w:num w:numId="90">
    <w:abstractNumId w:val="28"/>
  </w:num>
  <w:num w:numId="91">
    <w:abstractNumId w:val="2"/>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evenAndOddHeaders/>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EA"/>
    <w:rsid w:val="00001B0A"/>
    <w:rsid w:val="00002495"/>
    <w:rsid w:val="00002F53"/>
    <w:rsid w:val="0000325B"/>
    <w:rsid w:val="0000441C"/>
    <w:rsid w:val="000058CE"/>
    <w:rsid w:val="0000719C"/>
    <w:rsid w:val="00007F98"/>
    <w:rsid w:val="00010288"/>
    <w:rsid w:val="00010766"/>
    <w:rsid w:val="0001078D"/>
    <w:rsid w:val="00010A3A"/>
    <w:rsid w:val="000114B0"/>
    <w:rsid w:val="000114BB"/>
    <w:rsid w:val="00011B2E"/>
    <w:rsid w:val="00011D08"/>
    <w:rsid w:val="00011E34"/>
    <w:rsid w:val="00013938"/>
    <w:rsid w:val="00013A4F"/>
    <w:rsid w:val="00013A55"/>
    <w:rsid w:val="00013A58"/>
    <w:rsid w:val="00013DF0"/>
    <w:rsid w:val="00013F64"/>
    <w:rsid w:val="00014189"/>
    <w:rsid w:val="0001442F"/>
    <w:rsid w:val="00014462"/>
    <w:rsid w:val="00015722"/>
    <w:rsid w:val="00015BC3"/>
    <w:rsid w:val="00016053"/>
    <w:rsid w:val="000162A2"/>
    <w:rsid w:val="0001639D"/>
    <w:rsid w:val="00017434"/>
    <w:rsid w:val="0001794C"/>
    <w:rsid w:val="000205A9"/>
    <w:rsid w:val="00020BCB"/>
    <w:rsid w:val="00020C71"/>
    <w:rsid w:val="00021C2A"/>
    <w:rsid w:val="00022270"/>
    <w:rsid w:val="00022C20"/>
    <w:rsid w:val="00022C92"/>
    <w:rsid w:val="00022F20"/>
    <w:rsid w:val="00024149"/>
    <w:rsid w:val="0002461C"/>
    <w:rsid w:val="00024E85"/>
    <w:rsid w:val="00024FC2"/>
    <w:rsid w:val="00025837"/>
    <w:rsid w:val="00025FBD"/>
    <w:rsid w:val="0002631C"/>
    <w:rsid w:val="00026473"/>
    <w:rsid w:val="00026523"/>
    <w:rsid w:val="00027416"/>
    <w:rsid w:val="00027CA8"/>
    <w:rsid w:val="00027F39"/>
    <w:rsid w:val="000306A9"/>
    <w:rsid w:val="00030A94"/>
    <w:rsid w:val="0003167B"/>
    <w:rsid w:val="00031BB1"/>
    <w:rsid w:val="00032E65"/>
    <w:rsid w:val="000335BC"/>
    <w:rsid w:val="00034602"/>
    <w:rsid w:val="000346F6"/>
    <w:rsid w:val="00034B65"/>
    <w:rsid w:val="00034C87"/>
    <w:rsid w:val="0003522F"/>
    <w:rsid w:val="000353BF"/>
    <w:rsid w:val="00035902"/>
    <w:rsid w:val="00035D7C"/>
    <w:rsid w:val="000361F2"/>
    <w:rsid w:val="0003793A"/>
    <w:rsid w:val="00040EDE"/>
    <w:rsid w:val="000410FB"/>
    <w:rsid w:val="000422DD"/>
    <w:rsid w:val="00042BDB"/>
    <w:rsid w:val="00043101"/>
    <w:rsid w:val="000433CD"/>
    <w:rsid w:val="0004353F"/>
    <w:rsid w:val="00043795"/>
    <w:rsid w:val="0004396C"/>
    <w:rsid w:val="00043A00"/>
    <w:rsid w:val="00044428"/>
    <w:rsid w:val="000449A4"/>
    <w:rsid w:val="000457E3"/>
    <w:rsid w:val="00045B70"/>
    <w:rsid w:val="00046042"/>
    <w:rsid w:val="000461AE"/>
    <w:rsid w:val="00046A44"/>
    <w:rsid w:val="00046B7E"/>
    <w:rsid w:val="00047A5B"/>
    <w:rsid w:val="00047CA2"/>
    <w:rsid w:val="000502ED"/>
    <w:rsid w:val="000503FC"/>
    <w:rsid w:val="00050621"/>
    <w:rsid w:val="00050DB3"/>
    <w:rsid w:val="0005178D"/>
    <w:rsid w:val="00053FF2"/>
    <w:rsid w:val="00054413"/>
    <w:rsid w:val="00054496"/>
    <w:rsid w:val="00054CCE"/>
    <w:rsid w:val="00054EE9"/>
    <w:rsid w:val="00055ACF"/>
    <w:rsid w:val="00055BC6"/>
    <w:rsid w:val="000563B4"/>
    <w:rsid w:val="000573B8"/>
    <w:rsid w:val="00057FF6"/>
    <w:rsid w:val="0006015C"/>
    <w:rsid w:val="0006069E"/>
    <w:rsid w:val="000608D9"/>
    <w:rsid w:val="0006097A"/>
    <w:rsid w:val="00060F29"/>
    <w:rsid w:val="00062484"/>
    <w:rsid w:val="000625E0"/>
    <w:rsid w:val="00062939"/>
    <w:rsid w:val="00064E20"/>
    <w:rsid w:val="00065025"/>
    <w:rsid w:val="00065572"/>
    <w:rsid w:val="00065653"/>
    <w:rsid w:val="00065B4F"/>
    <w:rsid w:val="00065C94"/>
    <w:rsid w:val="0006723F"/>
    <w:rsid w:val="000673B8"/>
    <w:rsid w:val="00072478"/>
    <w:rsid w:val="000729B1"/>
    <w:rsid w:val="0007369A"/>
    <w:rsid w:val="00074A96"/>
    <w:rsid w:val="00074FB3"/>
    <w:rsid w:val="00075ACF"/>
    <w:rsid w:val="00075AD2"/>
    <w:rsid w:val="00077869"/>
    <w:rsid w:val="00081324"/>
    <w:rsid w:val="00082CA8"/>
    <w:rsid w:val="000830F5"/>
    <w:rsid w:val="000843B7"/>
    <w:rsid w:val="00084454"/>
    <w:rsid w:val="00085AE3"/>
    <w:rsid w:val="000875E7"/>
    <w:rsid w:val="00087828"/>
    <w:rsid w:val="00090596"/>
    <w:rsid w:val="00090B73"/>
    <w:rsid w:val="00090F6B"/>
    <w:rsid w:val="00091527"/>
    <w:rsid w:val="000921DD"/>
    <w:rsid w:val="00092EEB"/>
    <w:rsid w:val="00093151"/>
    <w:rsid w:val="00093753"/>
    <w:rsid w:val="00093F15"/>
    <w:rsid w:val="0009411D"/>
    <w:rsid w:val="000944EC"/>
    <w:rsid w:val="0009475F"/>
    <w:rsid w:val="000956AA"/>
    <w:rsid w:val="0009575D"/>
    <w:rsid w:val="000971CA"/>
    <w:rsid w:val="000972A4"/>
    <w:rsid w:val="000972DA"/>
    <w:rsid w:val="00097CB9"/>
    <w:rsid w:val="000A059E"/>
    <w:rsid w:val="000A0C2E"/>
    <w:rsid w:val="000A11BE"/>
    <w:rsid w:val="000A1AD6"/>
    <w:rsid w:val="000A1CE5"/>
    <w:rsid w:val="000A262D"/>
    <w:rsid w:val="000A2671"/>
    <w:rsid w:val="000A2ADE"/>
    <w:rsid w:val="000A33C0"/>
    <w:rsid w:val="000A419F"/>
    <w:rsid w:val="000A514A"/>
    <w:rsid w:val="000A5396"/>
    <w:rsid w:val="000A6040"/>
    <w:rsid w:val="000A68CF"/>
    <w:rsid w:val="000A762C"/>
    <w:rsid w:val="000A7A04"/>
    <w:rsid w:val="000B0085"/>
    <w:rsid w:val="000B0972"/>
    <w:rsid w:val="000B0C16"/>
    <w:rsid w:val="000B0E6E"/>
    <w:rsid w:val="000B1276"/>
    <w:rsid w:val="000B166A"/>
    <w:rsid w:val="000B1DF9"/>
    <w:rsid w:val="000B222D"/>
    <w:rsid w:val="000B24E6"/>
    <w:rsid w:val="000B2632"/>
    <w:rsid w:val="000B2A89"/>
    <w:rsid w:val="000B2CA1"/>
    <w:rsid w:val="000B2D42"/>
    <w:rsid w:val="000B3366"/>
    <w:rsid w:val="000B3A64"/>
    <w:rsid w:val="000B3C0F"/>
    <w:rsid w:val="000B3C67"/>
    <w:rsid w:val="000B3E64"/>
    <w:rsid w:val="000B4A89"/>
    <w:rsid w:val="000B53B5"/>
    <w:rsid w:val="000B599F"/>
    <w:rsid w:val="000B5C69"/>
    <w:rsid w:val="000B6A3C"/>
    <w:rsid w:val="000B6D5E"/>
    <w:rsid w:val="000B7B7C"/>
    <w:rsid w:val="000C021B"/>
    <w:rsid w:val="000C03D0"/>
    <w:rsid w:val="000C0F4E"/>
    <w:rsid w:val="000C23F7"/>
    <w:rsid w:val="000C3367"/>
    <w:rsid w:val="000C39FD"/>
    <w:rsid w:val="000C3E0B"/>
    <w:rsid w:val="000C3E40"/>
    <w:rsid w:val="000C4550"/>
    <w:rsid w:val="000C4D48"/>
    <w:rsid w:val="000C516F"/>
    <w:rsid w:val="000C5FDC"/>
    <w:rsid w:val="000C6485"/>
    <w:rsid w:val="000C6CF9"/>
    <w:rsid w:val="000C6ECE"/>
    <w:rsid w:val="000C71A9"/>
    <w:rsid w:val="000C7B9F"/>
    <w:rsid w:val="000D01AF"/>
    <w:rsid w:val="000D0241"/>
    <w:rsid w:val="000D0292"/>
    <w:rsid w:val="000D0341"/>
    <w:rsid w:val="000D09D8"/>
    <w:rsid w:val="000D16D1"/>
    <w:rsid w:val="000D18FE"/>
    <w:rsid w:val="000D2105"/>
    <w:rsid w:val="000D2D6B"/>
    <w:rsid w:val="000D312F"/>
    <w:rsid w:val="000D3891"/>
    <w:rsid w:val="000D3BF6"/>
    <w:rsid w:val="000D4482"/>
    <w:rsid w:val="000D4487"/>
    <w:rsid w:val="000D4CA7"/>
    <w:rsid w:val="000D4F9E"/>
    <w:rsid w:val="000D4FA9"/>
    <w:rsid w:val="000D5A76"/>
    <w:rsid w:val="000D64C0"/>
    <w:rsid w:val="000D67F0"/>
    <w:rsid w:val="000D6A69"/>
    <w:rsid w:val="000D703E"/>
    <w:rsid w:val="000D7064"/>
    <w:rsid w:val="000D74E1"/>
    <w:rsid w:val="000D7FB5"/>
    <w:rsid w:val="000E055D"/>
    <w:rsid w:val="000E05EF"/>
    <w:rsid w:val="000E08C6"/>
    <w:rsid w:val="000E0B1F"/>
    <w:rsid w:val="000E0C36"/>
    <w:rsid w:val="000E1D3E"/>
    <w:rsid w:val="000E1F56"/>
    <w:rsid w:val="000E1FE0"/>
    <w:rsid w:val="000E21C5"/>
    <w:rsid w:val="000E279E"/>
    <w:rsid w:val="000E2C65"/>
    <w:rsid w:val="000E3009"/>
    <w:rsid w:val="000E31B1"/>
    <w:rsid w:val="000E31E4"/>
    <w:rsid w:val="000E32E6"/>
    <w:rsid w:val="000E3A92"/>
    <w:rsid w:val="000E4218"/>
    <w:rsid w:val="000E436C"/>
    <w:rsid w:val="000E4673"/>
    <w:rsid w:val="000E4E3E"/>
    <w:rsid w:val="000E5125"/>
    <w:rsid w:val="000E5DA6"/>
    <w:rsid w:val="000E5DF1"/>
    <w:rsid w:val="000E5EE5"/>
    <w:rsid w:val="000E7A0D"/>
    <w:rsid w:val="000F08BA"/>
    <w:rsid w:val="000F0A98"/>
    <w:rsid w:val="000F0C99"/>
    <w:rsid w:val="000F1391"/>
    <w:rsid w:val="000F259E"/>
    <w:rsid w:val="000F2E32"/>
    <w:rsid w:val="000F2E76"/>
    <w:rsid w:val="000F3D1A"/>
    <w:rsid w:val="000F3E16"/>
    <w:rsid w:val="000F4AC7"/>
    <w:rsid w:val="000F4B1E"/>
    <w:rsid w:val="000F53B9"/>
    <w:rsid w:val="000F58EA"/>
    <w:rsid w:val="000F5A3A"/>
    <w:rsid w:val="000F5D52"/>
    <w:rsid w:val="000F5E6A"/>
    <w:rsid w:val="000F5F84"/>
    <w:rsid w:val="000F6BBF"/>
    <w:rsid w:val="000F6CE1"/>
    <w:rsid w:val="000F74CE"/>
    <w:rsid w:val="000F7791"/>
    <w:rsid w:val="000F793A"/>
    <w:rsid w:val="000F7CBD"/>
    <w:rsid w:val="000F7CD8"/>
    <w:rsid w:val="00100950"/>
    <w:rsid w:val="00100D4E"/>
    <w:rsid w:val="001017EC"/>
    <w:rsid w:val="001018E5"/>
    <w:rsid w:val="00101AB1"/>
    <w:rsid w:val="00102621"/>
    <w:rsid w:val="00104311"/>
    <w:rsid w:val="00104A7B"/>
    <w:rsid w:val="00104BC7"/>
    <w:rsid w:val="00104BF1"/>
    <w:rsid w:val="00104E07"/>
    <w:rsid w:val="00105949"/>
    <w:rsid w:val="00105D23"/>
    <w:rsid w:val="00105E65"/>
    <w:rsid w:val="001060BC"/>
    <w:rsid w:val="001069DE"/>
    <w:rsid w:val="00110966"/>
    <w:rsid w:val="00111094"/>
    <w:rsid w:val="0011136A"/>
    <w:rsid w:val="001116F3"/>
    <w:rsid w:val="00111B88"/>
    <w:rsid w:val="0011278B"/>
    <w:rsid w:val="00112A37"/>
    <w:rsid w:val="00112A59"/>
    <w:rsid w:val="00112EEA"/>
    <w:rsid w:val="00113373"/>
    <w:rsid w:val="001146F9"/>
    <w:rsid w:val="0011478B"/>
    <w:rsid w:val="00114D53"/>
    <w:rsid w:val="001158BC"/>
    <w:rsid w:val="00115DAC"/>
    <w:rsid w:val="0011771E"/>
    <w:rsid w:val="00117BD1"/>
    <w:rsid w:val="001200D7"/>
    <w:rsid w:val="00120174"/>
    <w:rsid w:val="0012047D"/>
    <w:rsid w:val="00120501"/>
    <w:rsid w:val="00120CBD"/>
    <w:rsid w:val="00120EDC"/>
    <w:rsid w:val="00121D6C"/>
    <w:rsid w:val="00122A0E"/>
    <w:rsid w:val="001233BC"/>
    <w:rsid w:val="00123A75"/>
    <w:rsid w:val="00123C37"/>
    <w:rsid w:val="00123D70"/>
    <w:rsid w:val="001240E0"/>
    <w:rsid w:val="001243C8"/>
    <w:rsid w:val="00124447"/>
    <w:rsid w:val="001246AC"/>
    <w:rsid w:val="00124D3C"/>
    <w:rsid w:val="00124F1D"/>
    <w:rsid w:val="00124FAA"/>
    <w:rsid w:val="00124FEE"/>
    <w:rsid w:val="00125212"/>
    <w:rsid w:val="00125E3B"/>
    <w:rsid w:val="00125F37"/>
    <w:rsid w:val="001307E1"/>
    <w:rsid w:val="00131926"/>
    <w:rsid w:val="00131C0E"/>
    <w:rsid w:val="00131F34"/>
    <w:rsid w:val="001327EE"/>
    <w:rsid w:val="00132F6E"/>
    <w:rsid w:val="00133E12"/>
    <w:rsid w:val="00133E1F"/>
    <w:rsid w:val="001342E2"/>
    <w:rsid w:val="00134FB4"/>
    <w:rsid w:val="00135058"/>
    <w:rsid w:val="00135C8A"/>
    <w:rsid w:val="00135D26"/>
    <w:rsid w:val="00136809"/>
    <w:rsid w:val="00136993"/>
    <w:rsid w:val="00136AB2"/>
    <w:rsid w:val="00137043"/>
    <w:rsid w:val="0014043E"/>
    <w:rsid w:val="00140458"/>
    <w:rsid w:val="00140550"/>
    <w:rsid w:val="001405B5"/>
    <w:rsid w:val="00141149"/>
    <w:rsid w:val="00141A0A"/>
    <w:rsid w:val="001421FA"/>
    <w:rsid w:val="001428E0"/>
    <w:rsid w:val="00143843"/>
    <w:rsid w:val="00143A99"/>
    <w:rsid w:val="00143C64"/>
    <w:rsid w:val="001440AE"/>
    <w:rsid w:val="00144123"/>
    <w:rsid w:val="00144A05"/>
    <w:rsid w:val="00144A7E"/>
    <w:rsid w:val="00147571"/>
    <w:rsid w:val="00147C5B"/>
    <w:rsid w:val="00147E4D"/>
    <w:rsid w:val="00152FBB"/>
    <w:rsid w:val="001530A6"/>
    <w:rsid w:val="00153B26"/>
    <w:rsid w:val="0015430B"/>
    <w:rsid w:val="00156D71"/>
    <w:rsid w:val="00157254"/>
    <w:rsid w:val="00157635"/>
    <w:rsid w:val="0015768B"/>
    <w:rsid w:val="00157884"/>
    <w:rsid w:val="00160642"/>
    <w:rsid w:val="00160BE9"/>
    <w:rsid w:val="00161881"/>
    <w:rsid w:val="001620BD"/>
    <w:rsid w:val="00163A56"/>
    <w:rsid w:val="00163FD5"/>
    <w:rsid w:val="001645C1"/>
    <w:rsid w:val="00164956"/>
    <w:rsid w:val="00164BCA"/>
    <w:rsid w:val="001655AC"/>
    <w:rsid w:val="00166489"/>
    <w:rsid w:val="00167C60"/>
    <w:rsid w:val="0017055B"/>
    <w:rsid w:val="0017057B"/>
    <w:rsid w:val="001709DB"/>
    <w:rsid w:val="00170C29"/>
    <w:rsid w:val="00171979"/>
    <w:rsid w:val="00171BD0"/>
    <w:rsid w:val="00172D7E"/>
    <w:rsid w:val="001730C3"/>
    <w:rsid w:val="00173228"/>
    <w:rsid w:val="00173977"/>
    <w:rsid w:val="00173F74"/>
    <w:rsid w:val="00174214"/>
    <w:rsid w:val="00176505"/>
    <w:rsid w:val="00176CF1"/>
    <w:rsid w:val="00176D34"/>
    <w:rsid w:val="00176E9D"/>
    <w:rsid w:val="00177B19"/>
    <w:rsid w:val="00180438"/>
    <w:rsid w:val="001814C0"/>
    <w:rsid w:val="00181B2C"/>
    <w:rsid w:val="00182A40"/>
    <w:rsid w:val="001832D3"/>
    <w:rsid w:val="0018412B"/>
    <w:rsid w:val="00184719"/>
    <w:rsid w:val="00184B24"/>
    <w:rsid w:val="001853D9"/>
    <w:rsid w:val="00185971"/>
    <w:rsid w:val="001859E3"/>
    <w:rsid w:val="00186D0E"/>
    <w:rsid w:val="00187112"/>
    <w:rsid w:val="0018757E"/>
    <w:rsid w:val="00187790"/>
    <w:rsid w:val="0018780D"/>
    <w:rsid w:val="00187CCC"/>
    <w:rsid w:val="00187EB3"/>
    <w:rsid w:val="0019019B"/>
    <w:rsid w:val="00190211"/>
    <w:rsid w:val="00190C2F"/>
    <w:rsid w:val="00192E1B"/>
    <w:rsid w:val="0019303E"/>
    <w:rsid w:val="00193BCA"/>
    <w:rsid w:val="00193D94"/>
    <w:rsid w:val="001957E9"/>
    <w:rsid w:val="0019593D"/>
    <w:rsid w:val="0019617C"/>
    <w:rsid w:val="001965DE"/>
    <w:rsid w:val="0019698D"/>
    <w:rsid w:val="00197E99"/>
    <w:rsid w:val="00197ED7"/>
    <w:rsid w:val="001A025D"/>
    <w:rsid w:val="001A0438"/>
    <w:rsid w:val="001A049C"/>
    <w:rsid w:val="001A11AA"/>
    <w:rsid w:val="001A17E3"/>
    <w:rsid w:val="001A1F11"/>
    <w:rsid w:val="001A288C"/>
    <w:rsid w:val="001A52E0"/>
    <w:rsid w:val="001A556C"/>
    <w:rsid w:val="001A60A9"/>
    <w:rsid w:val="001A6BB0"/>
    <w:rsid w:val="001A6E19"/>
    <w:rsid w:val="001A7252"/>
    <w:rsid w:val="001A7BE4"/>
    <w:rsid w:val="001B05F8"/>
    <w:rsid w:val="001B0B39"/>
    <w:rsid w:val="001B0DA5"/>
    <w:rsid w:val="001B2051"/>
    <w:rsid w:val="001B2416"/>
    <w:rsid w:val="001B2F39"/>
    <w:rsid w:val="001B43C0"/>
    <w:rsid w:val="001B4948"/>
    <w:rsid w:val="001B4D04"/>
    <w:rsid w:val="001B4F81"/>
    <w:rsid w:val="001B5A81"/>
    <w:rsid w:val="001B5EBE"/>
    <w:rsid w:val="001B64FB"/>
    <w:rsid w:val="001B6CE1"/>
    <w:rsid w:val="001B6E1A"/>
    <w:rsid w:val="001B7C4F"/>
    <w:rsid w:val="001B7E65"/>
    <w:rsid w:val="001C08BF"/>
    <w:rsid w:val="001C0901"/>
    <w:rsid w:val="001C0C26"/>
    <w:rsid w:val="001C1711"/>
    <w:rsid w:val="001C1880"/>
    <w:rsid w:val="001C19DA"/>
    <w:rsid w:val="001C1DA1"/>
    <w:rsid w:val="001C3880"/>
    <w:rsid w:val="001C3F01"/>
    <w:rsid w:val="001C4586"/>
    <w:rsid w:val="001C497A"/>
    <w:rsid w:val="001C5535"/>
    <w:rsid w:val="001C6203"/>
    <w:rsid w:val="001C6C7D"/>
    <w:rsid w:val="001C7377"/>
    <w:rsid w:val="001C768F"/>
    <w:rsid w:val="001C7B37"/>
    <w:rsid w:val="001D0294"/>
    <w:rsid w:val="001D0368"/>
    <w:rsid w:val="001D0398"/>
    <w:rsid w:val="001D051A"/>
    <w:rsid w:val="001D05AF"/>
    <w:rsid w:val="001D097F"/>
    <w:rsid w:val="001D11D9"/>
    <w:rsid w:val="001D14A8"/>
    <w:rsid w:val="001D15F3"/>
    <w:rsid w:val="001D1784"/>
    <w:rsid w:val="001D2601"/>
    <w:rsid w:val="001D2DFD"/>
    <w:rsid w:val="001D34AB"/>
    <w:rsid w:val="001D3954"/>
    <w:rsid w:val="001D3C0B"/>
    <w:rsid w:val="001D4278"/>
    <w:rsid w:val="001D42C0"/>
    <w:rsid w:val="001D4A8C"/>
    <w:rsid w:val="001D5D1E"/>
    <w:rsid w:val="001D5E41"/>
    <w:rsid w:val="001D6781"/>
    <w:rsid w:val="001D6C50"/>
    <w:rsid w:val="001D6E17"/>
    <w:rsid w:val="001D7073"/>
    <w:rsid w:val="001D71B4"/>
    <w:rsid w:val="001D7593"/>
    <w:rsid w:val="001D76F1"/>
    <w:rsid w:val="001E02E5"/>
    <w:rsid w:val="001E037A"/>
    <w:rsid w:val="001E0E3C"/>
    <w:rsid w:val="001E0E79"/>
    <w:rsid w:val="001E146C"/>
    <w:rsid w:val="001E2867"/>
    <w:rsid w:val="001E2984"/>
    <w:rsid w:val="001E2DDA"/>
    <w:rsid w:val="001E359D"/>
    <w:rsid w:val="001E4796"/>
    <w:rsid w:val="001E4F6F"/>
    <w:rsid w:val="001E5EA2"/>
    <w:rsid w:val="001E6D7E"/>
    <w:rsid w:val="001E7255"/>
    <w:rsid w:val="001E7BB7"/>
    <w:rsid w:val="001F093A"/>
    <w:rsid w:val="001F0A2A"/>
    <w:rsid w:val="001F1688"/>
    <w:rsid w:val="001F191C"/>
    <w:rsid w:val="001F30D5"/>
    <w:rsid w:val="001F354C"/>
    <w:rsid w:val="001F36F2"/>
    <w:rsid w:val="001F3885"/>
    <w:rsid w:val="001F3D75"/>
    <w:rsid w:val="001F4CED"/>
    <w:rsid w:val="001F4EDA"/>
    <w:rsid w:val="001F576A"/>
    <w:rsid w:val="001F58C6"/>
    <w:rsid w:val="001F5CA1"/>
    <w:rsid w:val="001F5D94"/>
    <w:rsid w:val="001F6484"/>
    <w:rsid w:val="001F6EDC"/>
    <w:rsid w:val="001F702A"/>
    <w:rsid w:val="001F717D"/>
    <w:rsid w:val="001F7245"/>
    <w:rsid w:val="001F7513"/>
    <w:rsid w:val="001F75AA"/>
    <w:rsid w:val="001F7A98"/>
    <w:rsid w:val="001F7BF0"/>
    <w:rsid w:val="00200613"/>
    <w:rsid w:val="00200BD4"/>
    <w:rsid w:val="00201570"/>
    <w:rsid w:val="00201928"/>
    <w:rsid w:val="002020A4"/>
    <w:rsid w:val="00202B89"/>
    <w:rsid w:val="00203A50"/>
    <w:rsid w:val="00203B38"/>
    <w:rsid w:val="00205242"/>
    <w:rsid w:val="0020587A"/>
    <w:rsid w:val="00206815"/>
    <w:rsid w:val="00206D38"/>
    <w:rsid w:val="00206ED9"/>
    <w:rsid w:val="002074AE"/>
    <w:rsid w:val="00207AF4"/>
    <w:rsid w:val="00207C4E"/>
    <w:rsid w:val="00207E6E"/>
    <w:rsid w:val="00207FA6"/>
    <w:rsid w:val="002103DC"/>
    <w:rsid w:val="00210488"/>
    <w:rsid w:val="002104D1"/>
    <w:rsid w:val="00211247"/>
    <w:rsid w:val="00212A9B"/>
    <w:rsid w:val="0021354B"/>
    <w:rsid w:val="00214945"/>
    <w:rsid w:val="00215365"/>
    <w:rsid w:val="002153A9"/>
    <w:rsid w:val="00216B14"/>
    <w:rsid w:val="00217114"/>
    <w:rsid w:val="00217982"/>
    <w:rsid w:val="002179D4"/>
    <w:rsid w:val="00217A3A"/>
    <w:rsid w:val="00220189"/>
    <w:rsid w:val="00220660"/>
    <w:rsid w:val="002210EC"/>
    <w:rsid w:val="00221EAC"/>
    <w:rsid w:val="0022243D"/>
    <w:rsid w:val="0022339D"/>
    <w:rsid w:val="00223DBD"/>
    <w:rsid w:val="00223E64"/>
    <w:rsid w:val="00223EB1"/>
    <w:rsid w:val="00223FAA"/>
    <w:rsid w:val="00224D79"/>
    <w:rsid w:val="00225907"/>
    <w:rsid w:val="00225B2F"/>
    <w:rsid w:val="00226038"/>
    <w:rsid w:val="00226413"/>
    <w:rsid w:val="00226454"/>
    <w:rsid w:val="002271F5"/>
    <w:rsid w:val="00227D92"/>
    <w:rsid w:val="002306D6"/>
    <w:rsid w:val="0023134A"/>
    <w:rsid w:val="002322FE"/>
    <w:rsid w:val="0023263B"/>
    <w:rsid w:val="00232F60"/>
    <w:rsid w:val="00233B1A"/>
    <w:rsid w:val="00233DCF"/>
    <w:rsid w:val="0023410F"/>
    <w:rsid w:val="0023452A"/>
    <w:rsid w:val="00234608"/>
    <w:rsid w:val="00234744"/>
    <w:rsid w:val="002352D5"/>
    <w:rsid w:val="00235F8F"/>
    <w:rsid w:val="00236C6C"/>
    <w:rsid w:val="002375E1"/>
    <w:rsid w:val="00237663"/>
    <w:rsid w:val="00237CCE"/>
    <w:rsid w:val="00237D22"/>
    <w:rsid w:val="00240D64"/>
    <w:rsid w:val="00240DAA"/>
    <w:rsid w:val="00240EE0"/>
    <w:rsid w:val="00240F79"/>
    <w:rsid w:val="00241EF7"/>
    <w:rsid w:val="0024232C"/>
    <w:rsid w:val="002431DA"/>
    <w:rsid w:val="002431DE"/>
    <w:rsid w:val="002436F0"/>
    <w:rsid w:val="00243AE9"/>
    <w:rsid w:val="00243C8A"/>
    <w:rsid w:val="00243C8D"/>
    <w:rsid w:val="00243EB5"/>
    <w:rsid w:val="0024486B"/>
    <w:rsid w:val="00244C44"/>
    <w:rsid w:val="00245449"/>
    <w:rsid w:val="002455E1"/>
    <w:rsid w:val="00245CFD"/>
    <w:rsid w:val="00246D4B"/>
    <w:rsid w:val="002472D4"/>
    <w:rsid w:val="00247BF3"/>
    <w:rsid w:val="00247EBB"/>
    <w:rsid w:val="002501D8"/>
    <w:rsid w:val="00250284"/>
    <w:rsid w:val="002502AC"/>
    <w:rsid w:val="002503C3"/>
    <w:rsid w:val="0025092A"/>
    <w:rsid w:val="002510D0"/>
    <w:rsid w:val="002513E4"/>
    <w:rsid w:val="00251B9C"/>
    <w:rsid w:val="00253F78"/>
    <w:rsid w:val="002543AD"/>
    <w:rsid w:val="00254AC5"/>
    <w:rsid w:val="00255DFB"/>
    <w:rsid w:val="00255FC1"/>
    <w:rsid w:val="00256335"/>
    <w:rsid w:val="00257E46"/>
    <w:rsid w:val="00260142"/>
    <w:rsid w:val="0026043F"/>
    <w:rsid w:val="00260FAA"/>
    <w:rsid w:val="00261517"/>
    <w:rsid w:val="0026162B"/>
    <w:rsid w:val="002622A6"/>
    <w:rsid w:val="00263751"/>
    <w:rsid w:val="00263973"/>
    <w:rsid w:val="00263D3E"/>
    <w:rsid w:val="00264705"/>
    <w:rsid w:val="002647AD"/>
    <w:rsid w:val="002653CB"/>
    <w:rsid w:val="002657A1"/>
    <w:rsid w:val="002658CE"/>
    <w:rsid w:val="00265DF5"/>
    <w:rsid w:val="00266B86"/>
    <w:rsid w:val="00270471"/>
    <w:rsid w:val="00270B2B"/>
    <w:rsid w:val="00270FB7"/>
    <w:rsid w:val="00271302"/>
    <w:rsid w:val="00271519"/>
    <w:rsid w:val="00271DC4"/>
    <w:rsid w:val="00272044"/>
    <w:rsid w:val="002728F2"/>
    <w:rsid w:val="00272C67"/>
    <w:rsid w:val="00274BEF"/>
    <w:rsid w:val="002756AF"/>
    <w:rsid w:val="002757DB"/>
    <w:rsid w:val="002760AB"/>
    <w:rsid w:val="00276D95"/>
    <w:rsid w:val="002777E3"/>
    <w:rsid w:val="00280778"/>
    <w:rsid w:val="0028138C"/>
    <w:rsid w:val="0028192E"/>
    <w:rsid w:val="002819F5"/>
    <w:rsid w:val="0028217F"/>
    <w:rsid w:val="002821CB"/>
    <w:rsid w:val="002824AA"/>
    <w:rsid w:val="00282729"/>
    <w:rsid w:val="002827A7"/>
    <w:rsid w:val="00282C60"/>
    <w:rsid w:val="00282D41"/>
    <w:rsid w:val="00284317"/>
    <w:rsid w:val="0028444B"/>
    <w:rsid w:val="00284982"/>
    <w:rsid w:val="00284F5B"/>
    <w:rsid w:val="00285233"/>
    <w:rsid w:val="00285B5A"/>
    <w:rsid w:val="00290101"/>
    <w:rsid w:val="002903DC"/>
    <w:rsid w:val="00290708"/>
    <w:rsid w:val="00290B1E"/>
    <w:rsid w:val="00290D22"/>
    <w:rsid w:val="00292033"/>
    <w:rsid w:val="00292BAE"/>
    <w:rsid w:val="00292BEB"/>
    <w:rsid w:val="00292DBF"/>
    <w:rsid w:val="002932D9"/>
    <w:rsid w:val="00293559"/>
    <w:rsid w:val="00293603"/>
    <w:rsid w:val="00293CC4"/>
    <w:rsid w:val="002940D6"/>
    <w:rsid w:val="00294862"/>
    <w:rsid w:val="00295374"/>
    <w:rsid w:val="00295472"/>
    <w:rsid w:val="002958C2"/>
    <w:rsid w:val="0029658A"/>
    <w:rsid w:val="002A0045"/>
    <w:rsid w:val="002A00D1"/>
    <w:rsid w:val="002A01A7"/>
    <w:rsid w:val="002A083D"/>
    <w:rsid w:val="002A0909"/>
    <w:rsid w:val="002A0BB9"/>
    <w:rsid w:val="002A0BFD"/>
    <w:rsid w:val="002A0C05"/>
    <w:rsid w:val="002A1485"/>
    <w:rsid w:val="002A19B4"/>
    <w:rsid w:val="002A247C"/>
    <w:rsid w:val="002A261A"/>
    <w:rsid w:val="002A268E"/>
    <w:rsid w:val="002A2AF6"/>
    <w:rsid w:val="002A2C88"/>
    <w:rsid w:val="002A2E45"/>
    <w:rsid w:val="002A33DB"/>
    <w:rsid w:val="002A435D"/>
    <w:rsid w:val="002A4AC3"/>
    <w:rsid w:val="002A4CFC"/>
    <w:rsid w:val="002A4F2E"/>
    <w:rsid w:val="002A4FBD"/>
    <w:rsid w:val="002A66FC"/>
    <w:rsid w:val="002A6731"/>
    <w:rsid w:val="002A7C0B"/>
    <w:rsid w:val="002B0216"/>
    <w:rsid w:val="002B0421"/>
    <w:rsid w:val="002B0B05"/>
    <w:rsid w:val="002B196A"/>
    <w:rsid w:val="002B1B7C"/>
    <w:rsid w:val="002B20D6"/>
    <w:rsid w:val="002B2342"/>
    <w:rsid w:val="002B23A1"/>
    <w:rsid w:val="002B2E0E"/>
    <w:rsid w:val="002B3ECB"/>
    <w:rsid w:val="002B43A8"/>
    <w:rsid w:val="002B51DC"/>
    <w:rsid w:val="002B5C31"/>
    <w:rsid w:val="002B76E7"/>
    <w:rsid w:val="002C0211"/>
    <w:rsid w:val="002C0D69"/>
    <w:rsid w:val="002C0DAE"/>
    <w:rsid w:val="002C0E72"/>
    <w:rsid w:val="002C0F11"/>
    <w:rsid w:val="002C1588"/>
    <w:rsid w:val="002C1647"/>
    <w:rsid w:val="002C1BA3"/>
    <w:rsid w:val="002C212C"/>
    <w:rsid w:val="002C2445"/>
    <w:rsid w:val="002C29CA"/>
    <w:rsid w:val="002C39A0"/>
    <w:rsid w:val="002C3B5B"/>
    <w:rsid w:val="002C3D8E"/>
    <w:rsid w:val="002C3E1D"/>
    <w:rsid w:val="002C5A0B"/>
    <w:rsid w:val="002C5A20"/>
    <w:rsid w:val="002C6F5B"/>
    <w:rsid w:val="002D0E9C"/>
    <w:rsid w:val="002D1791"/>
    <w:rsid w:val="002D274B"/>
    <w:rsid w:val="002D2969"/>
    <w:rsid w:val="002D2BB8"/>
    <w:rsid w:val="002D2EC5"/>
    <w:rsid w:val="002D3A43"/>
    <w:rsid w:val="002D3C7A"/>
    <w:rsid w:val="002D415B"/>
    <w:rsid w:val="002D41A7"/>
    <w:rsid w:val="002D669D"/>
    <w:rsid w:val="002D6A49"/>
    <w:rsid w:val="002D733F"/>
    <w:rsid w:val="002D7BAD"/>
    <w:rsid w:val="002D7C5A"/>
    <w:rsid w:val="002E0A09"/>
    <w:rsid w:val="002E0AC0"/>
    <w:rsid w:val="002E1895"/>
    <w:rsid w:val="002E1A08"/>
    <w:rsid w:val="002E1EA9"/>
    <w:rsid w:val="002E1FBD"/>
    <w:rsid w:val="002E2310"/>
    <w:rsid w:val="002E2D38"/>
    <w:rsid w:val="002E2E6D"/>
    <w:rsid w:val="002E30AF"/>
    <w:rsid w:val="002E3384"/>
    <w:rsid w:val="002E357F"/>
    <w:rsid w:val="002E50E6"/>
    <w:rsid w:val="002E527C"/>
    <w:rsid w:val="002E57F8"/>
    <w:rsid w:val="002E627B"/>
    <w:rsid w:val="002E7A0C"/>
    <w:rsid w:val="002F0FFB"/>
    <w:rsid w:val="002F26F9"/>
    <w:rsid w:val="002F2F65"/>
    <w:rsid w:val="002F3873"/>
    <w:rsid w:val="002F4463"/>
    <w:rsid w:val="002F4938"/>
    <w:rsid w:val="002F5389"/>
    <w:rsid w:val="002F62E0"/>
    <w:rsid w:val="002F678F"/>
    <w:rsid w:val="002F6E9F"/>
    <w:rsid w:val="002F6F6F"/>
    <w:rsid w:val="002F738A"/>
    <w:rsid w:val="002F7463"/>
    <w:rsid w:val="00300686"/>
    <w:rsid w:val="00300835"/>
    <w:rsid w:val="00301AB9"/>
    <w:rsid w:val="003020CE"/>
    <w:rsid w:val="003023A7"/>
    <w:rsid w:val="0030250C"/>
    <w:rsid w:val="00302963"/>
    <w:rsid w:val="003033F0"/>
    <w:rsid w:val="00303598"/>
    <w:rsid w:val="00303A35"/>
    <w:rsid w:val="00303B8C"/>
    <w:rsid w:val="00303D94"/>
    <w:rsid w:val="00304EC2"/>
    <w:rsid w:val="003050C9"/>
    <w:rsid w:val="00305158"/>
    <w:rsid w:val="0030544B"/>
    <w:rsid w:val="003056CD"/>
    <w:rsid w:val="00305A63"/>
    <w:rsid w:val="0030674F"/>
    <w:rsid w:val="00306859"/>
    <w:rsid w:val="003068F9"/>
    <w:rsid w:val="003071A1"/>
    <w:rsid w:val="003100C3"/>
    <w:rsid w:val="00310DBC"/>
    <w:rsid w:val="003113FB"/>
    <w:rsid w:val="00311A22"/>
    <w:rsid w:val="00311B2C"/>
    <w:rsid w:val="00311D66"/>
    <w:rsid w:val="00312062"/>
    <w:rsid w:val="00313107"/>
    <w:rsid w:val="00313188"/>
    <w:rsid w:val="00313589"/>
    <w:rsid w:val="00313D84"/>
    <w:rsid w:val="00314056"/>
    <w:rsid w:val="00314313"/>
    <w:rsid w:val="003152A3"/>
    <w:rsid w:val="00315593"/>
    <w:rsid w:val="00315EF6"/>
    <w:rsid w:val="00316197"/>
    <w:rsid w:val="003168B4"/>
    <w:rsid w:val="00317176"/>
    <w:rsid w:val="00317883"/>
    <w:rsid w:val="00317EDF"/>
    <w:rsid w:val="003219E4"/>
    <w:rsid w:val="003221F2"/>
    <w:rsid w:val="00322D90"/>
    <w:rsid w:val="00323091"/>
    <w:rsid w:val="0032363D"/>
    <w:rsid w:val="00324114"/>
    <w:rsid w:val="00324957"/>
    <w:rsid w:val="00324B6D"/>
    <w:rsid w:val="00324D0A"/>
    <w:rsid w:val="00325951"/>
    <w:rsid w:val="0032625A"/>
    <w:rsid w:val="00326658"/>
    <w:rsid w:val="00326A9D"/>
    <w:rsid w:val="00327764"/>
    <w:rsid w:val="00327A5F"/>
    <w:rsid w:val="00330163"/>
    <w:rsid w:val="003307EC"/>
    <w:rsid w:val="00330F1B"/>
    <w:rsid w:val="00331406"/>
    <w:rsid w:val="00331AAB"/>
    <w:rsid w:val="003323CF"/>
    <w:rsid w:val="00332606"/>
    <w:rsid w:val="0033282F"/>
    <w:rsid w:val="003333C4"/>
    <w:rsid w:val="00333D79"/>
    <w:rsid w:val="003342EB"/>
    <w:rsid w:val="00334A9B"/>
    <w:rsid w:val="003357E7"/>
    <w:rsid w:val="00336119"/>
    <w:rsid w:val="00336667"/>
    <w:rsid w:val="00336A82"/>
    <w:rsid w:val="00336B41"/>
    <w:rsid w:val="00337331"/>
    <w:rsid w:val="00337575"/>
    <w:rsid w:val="00337BD8"/>
    <w:rsid w:val="00337EAA"/>
    <w:rsid w:val="0034094A"/>
    <w:rsid w:val="00340AE4"/>
    <w:rsid w:val="00340BFB"/>
    <w:rsid w:val="0034106C"/>
    <w:rsid w:val="0034152F"/>
    <w:rsid w:val="00341947"/>
    <w:rsid w:val="00342B0E"/>
    <w:rsid w:val="00342DD1"/>
    <w:rsid w:val="0034300B"/>
    <w:rsid w:val="00343966"/>
    <w:rsid w:val="00343E92"/>
    <w:rsid w:val="00344850"/>
    <w:rsid w:val="003448D7"/>
    <w:rsid w:val="00344B22"/>
    <w:rsid w:val="00344C55"/>
    <w:rsid w:val="00345242"/>
    <w:rsid w:val="00345537"/>
    <w:rsid w:val="00345800"/>
    <w:rsid w:val="003458CF"/>
    <w:rsid w:val="003459B6"/>
    <w:rsid w:val="00346077"/>
    <w:rsid w:val="003460AA"/>
    <w:rsid w:val="00346357"/>
    <w:rsid w:val="00346673"/>
    <w:rsid w:val="0034675D"/>
    <w:rsid w:val="00346CAF"/>
    <w:rsid w:val="00347124"/>
    <w:rsid w:val="003478F2"/>
    <w:rsid w:val="003500EE"/>
    <w:rsid w:val="003506D9"/>
    <w:rsid w:val="00350885"/>
    <w:rsid w:val="00350E2D"/>
    <w:rsid w:val="00351126"/>
    <w:rsid w:val="0035197E"/>
    <w:rsid w:val="003533F4"/>
    <w:rsid w:val="003536B8"/>
    <w:rsid w:val="003550E5"/>
    <w:rsid w:val="0035521E"/>
    <w:rsid w:val="003559F9"/>
    <w:rsid w:val="00355BB9"/>
    <w:rsid w:val="00355BF6"/>
    <w:rsid w:val="00356B04"/>
    <w:rsid w:val="00357178"/>
    <w:rsid w:val="003571E1"/>
    <w:rsid w:val="003578D1"/>
    <w:rsid w:val="00357B36"/>
    <w:rsid w:val="00357D61"/>
    <w:rsid w:val="00357DD1"/>
    <w:rsid w:val="00357E03"/>
    <w:rsid w:val="00360475"/>
    <w:rsid w:val="00360CEE"/>
    <w:rsid w:val="003610DF"/>
    <w:rsid w:val="00361533"/>
    <w:rsid w:val="0036156C"/>
    <w:rsid w:val="0036188E"/>
    <w:rsid w:val="00362145"/>
    <w:rsid w:val="00363E5A"/>
    <w:rsid w:val="00364357"/>
    <w:rsid w:val="00364A9A"/>
    <w:rsid w:val="0036544A"/>
    <w:rsid w:val="003656D3"/>
    <w:rsid w:val="00365E0D"/>
    <w:rsid w:val="00366110"/>
    <w:rsid w:val="003664DE"/>
    <w:rsid w:val="00367BAE"/>
    <w:rsid w:val="00367BC2"/>
    <w:rsid w:val="00370619"/>
    <w:rsid w:val="0037176F"/>
    <w:rsid w:val="003726C1"/>
    <w:rsid w:val="0037359B"/>
    <w:rsid w:val="00373949"/>
    <w:rsid w:val="0037486D"/>
    <w:rsid w:val="00380197"/>
    <w:rsid w:val="00380773"/>
    <w:rsid w:val="003809CE"/>
    <w:rsid w:val="00381839"/>
    <w:rsid w:val="00381951"/>
    <w:rsid w:val="00381A34"/>
    <w:rsid w:val="00382CDF"/>
    <w:rsid w:val="00383117"/>
    <w:rsid w:val="003831E3"/>
    <w:rsid w:val="003832F6"/>
    <w:rsid w:val="00384C6A"/>
    <w:rsid w:val="00385325"/>
    <w:rsid w:val="00385831"/>
    <w:rsid w:val="00386E25"/>
    <w:rsid w:val="00387177"/>
    <w:rsid w:val="00387633"/>
    <w:rsid w:val="0038779A"/>
    <w:rsid w:val="003877A0"/>
    <w:rsid w:val="00387DF3"/>
    <w:rsid w:val="00390312"/>
    <w:rsid w:val="003910D3"/>
    <w:rsid w:val="003912EC"/>
    <w:rsid w:val="003914B1"/>
    <w:rsid w:val="00391E1A"/>
    <w:rsid w:val="003922E3"/>
    <w:rsid w:val="0039246C"/>
    <w:rsid w:val="00392B72"/>
    <w:rsid w:val="00393AB3"/>
    <w:rsid w:val="00393BBF"/>
    <w:rsid w:val="00394A04"/>
    <w:rsid w:val="0039509B"/>
    <w:rsid w:val="003961EA"/>
    <w:rsid w:val="003968B3"/>
    <w:rsid w:val="003977A8"/>
    <w:rsid w:val="00397EBD"/>
    <w:rsid w:val="003A02C2"/>
    <w:rsid w:val="003A036D"/>
    <w:rsid w:val="003A03EE"/>
    <w:rsid w:val="003A050C"/>
    <w:rsid w:val="003A0733"/>
    <w:rsid w:val="003A0FFE"/>
    <w:rsid w:val="003A13B8"/>
    <w:rsid w:val="003A1569"/>
    <w:rsid w:val="003A1F99"/>
    <w:rsid w:val="003A2310"/>
    <w:rsid w:val="003A27E0"/>
    <w:rsid w:val="003A28BD"/>
    <w:rsid w:val="003A32E0"/>
    <w:rsid w:val="003A3557"/>
    <w:rsid w:val="003A3713"/>
    <w:rsid w:val="003A43ED"/>
    <w:rsid w:val="003A503A"/>
    <w:rsid w:val="003A5119"/>
    <w:rsid w:val="003A52F9"/>
    <w:rsid w:val="003A59B9"/>
    <w:rsid w:val="003A6BF4"/>
    <w:rsid w:val="003A6D6B"/>
    <w:rsid w:val="003A713E"/>
    <w:rsid w:val="003A722A"/>
    <w:rsid w:val="003A76E3"/>
    <w:rsid w:val="003A7808"/>
    <w:rsid w:val="003A78D0"/>
    <w:rsid w:val="003A7A03"/>
    <w:rsid w:val="003B00C5"/>
    <w:rsid w:val="003B02A9"/>
    <w:rsid w:val="003B093C"/>
    <w:rsid w:val="003B0CC3"/>
    <w:rsid w:val="003B0D3C"/>
    <w:rsid w:val="003B0DF4"/>
    <w:rsid w:val="003B10DD"/>
    <w:rsid w:val="003B1AE6"/>
    <w:rsid w:val="003B2059"/>
    <w:rsid w:val="003B3726"/>
    <w:rsid w:val="003B3837"/>
    <w:rsid w:val="003B3F74"/>
    <w:rsid w:val="003B5EA3"/>
    <w:rsid w:val="003B6061"/>
    <w:rsid w:val="003B6450"/>
    <w:rsid w:val="003B709D"/>
    <w:rsid w:val="003B7296"/>
    <w:rsid w:val="003B73C1"/>
    <w:rsid w:val="003B77AE"/>
    <w:rsid w:val="003C055E"/>
    <w:rsid w:val="003C0893"/>
    <w:rsid w:val="003C0A09"/>
    <w:rsid w:val="003C0ABE"/>
    <w:rsid w:val="003C0CBF"/>
    <w:rsid w:val="003C0D17"/>
    <w:rsid w:val="003C1C52"/>
    <w:rsid w:val="003C226C"/>
    <w:rsid w:val="003C2919"/>
    <w:rsid w:val="003C3629"/>
    <w:rsid w:val="003C3909"/>
    <w:rsid w:val="003C3FFA"/>
    <w:rsid w:val="003C416A"/>
    <w:rsid w:val="003C41D6"/>
    <w:rsid w:val="003C4ADB"/>
    <w:rsid w:val="003C4C7B"/>
    <w:rsid w:val="003C4CA5"/>
    <w:rsid w:val="003C539D"/>
    <w:rsid w:val="003C58CF"/>
    <w:rsid w:val="003C5A67"/>
    <w:rsid w:val="003C6ED2"/>
    <w:rsid w:val="003C7165"/>
    <w:rsid w:val="003D01B2"/>
    <w:rsid w:val="003D2058"/>
    <w:rsid w:val="003D3697"/>
    <w:rsid w:val="003D45B3"/>
    <w:rsid w:val="003D52A9"/>
    <w:rsid w:val="003D6003"/>
    <w:rsid w:val="003D60C5"/>
    <w:rsid w:val="003D670F"/>
    <w:rsid w:val="003D6B03"/>
    <w:rsid w:val="003D7E64"/>
    <w:rsid w:val="003E0113"/>
    <w:rsid w:val="003E01E4"/>
    <w:rsid w:val="003E05F4"/>
    <w:rsid w:val="003E07D0"/>
    <w:rsid w:val="003E1E48"/>
    <w:rsid w:val="003E2B11"/>
    <w:rsid w:val="003E2EC2"/>
    <w:rsid w:val="003E37EF"/>
    <w:rsid w:val="003E4B33"/>
    <w:rsid w:val="003E52C4"/>
    <w:rsid w:val="003E69B6"/>
    <w:rsid w:val="003E7B09"/>
    <w:rsid w:val="003F005A"/>
    <w:rsid w:val="003F08B9"/>
    <w:rsid w:val="003F0B17"/>
    <w:rsid w:val="003F0CD0"/>
    <w:rsid w:val="003F1EFE"/>
    <w:rsid w:val="003F1F70"/>
    <w:rsid w:val="003F250A"/>
    <w:rsid w:val="003F2D30"/>
    <w:rsid w:val="003F3500"/>
    <w:rsid w:val="003F36BE"/>
    <w:rsid w:val="003F3C79"/>
    <w:rsid w:val="003F4001"/>
    <w:rsid w:val="003F4119"/>
    <w:rsid w:val="003F609D"/>
    <w:rsid w:val="003F6294"/>
    <w:rsid w:val="003F71B7"/>
    <w:rsid w:val="003F7AE4"/>
    <w:rsid w:val="00400169"/>
    <w:rsid w:val="00400228"/>
    <w:rsid w:val="00400C05"/>
    <w:rsid w:val="00401021"/>
    <w:rsid w:val="00401059"/>
    <w:rsid w:val="00401F93"/>
    <w:rsid w:val="00402373"/>
    <w:rsid w:val="00402665"/>
    <w:rsid w:val="0040285A"/>
    <w:rsid w:val="00403C18"/>
    <w:rsid w:val="00404470"/>
    <w:rsid w:val="0040460C"/>
    <w:rsid w:val="00404A25"/>
    <w:rsid w:val="00405423"/>
    <w:rsid w:val="0040574F"/>
    <w:rsid w:val="00405C54"/>
    <w:rsid w:val="00405F5D"/>
    <w:rsid w:val="004060F4"/>
    <w:rsid w:val="00406BAF"/>
    <w:rsid w:val="004101DD"/>
    <w:rsid w:val="004104A2"/>
    <w:rsid w:val="00410DEB"/>
    <w:rsid w:val="00410DF2"/>
    <w:rsid w:val="0041287D"/>
    <w:rsid w:val="00413707"/>
    <w:rsid w:val="00413B6D"/>
    <w:rsid w:val="00413BFA"/>
    <w:rsid w:val="00413D19"/>
    <w:rsid w:val="00413E65"/>
    <w:rsid w:val="00413F34"/>
    <w:rsid w:val="00414184"/>
    <w:rsid w:val="00414590"/>
    <w:rsid w:val="0041479E"/>
    <w:rsid w:val="00414947"/>
    <w:rsid w:val="00414DEB"/>
    <w:rsid w:val="004151EC"/>
    <w:rsid w:val="00415974"/>
    <w:rsid w:val="00415C90"/>
    <w:rsid w:val="00416B76"/>
    <w:rsid w:val="00417F4E"/>
    <w:rsid w:val="00417F7F"/>
    <w:rsid w:val="0042018A"/>
    <w:rsid w:val="0042164C"/>
    <w:rsid w:val="004219C8"/>
    <w:rsid w:val="00421F68"/>
    <w:rsid w:val="00421FBD"/>
    <w:rsid w:val="004225C0"/>
    <w:rsid w:val="00422F01"/>
    <w:rsid w:val="004233D9"/>
    <w:rsid w:val="00423439"/>
    <w:rsid w:val="0042505E"/>
    <w:rsid w:val="00425561"/>
    <w:rsid w:val="00426BF2"/>
    <w:rsid w:val="00426D00"/>
    <w:rsid w:val="00426E94"/>
    <w:rsid w:val="00427EF7"/>
    <w:rsid w:val="00430443"/>
    <w:rsid w:val="0043076B"/>
    <w:rsid w:val="00430796"/>
    <w:rsid w:val="00430906"/>
    <w:rsid w:val="004309C1"/>
    <w:rsid w:val="00430ACA"/>
    <w:rsid w:val="00431A44"/>
    <w:rsid w:val="00431E8E"/>
    <w:rsid w:val="004322D4"/>
    <w:rsid w:val="004327DF"/>
    <w:rsid w:val="00432BF6"/>
    <w:rsid w:val="00432C21"/>
    <w:rsid w:val="004345A0"/>
    <w:rsid w:val="004346EA"/>
    <w:rsid w:val="00434A88"/>
    <w:rsid w:val="00434E82"/>
    <w:rsid w:val="004353DA"/>
    <w:rsid w:val="00435E9A"/>
    <w:rsid w:val="00435F64"/>
    <w:rsid w:val="004364C3"/>
    <w:rsid w:val="0043676A"/>
    <w:rsid w:val="00436A62"/>
    <w:rsid w:val="00436D87"/>
    <w:rsid w:val="0044096E"/>
    <w:rsid w:val="00440B66"/>
    <w:rsid w:val="00440D4B"/>
    <w:rsid w:val="00442343"/>
    <w:rsid w:val="00442828"/>
    <w:rsid w:val="00442ACE"/>
    <w:rsid w:val="00442DB1"/>
    <w:rsid w:val="00443438"/>
    <w:rsid w:val="00443721"/>
    <w:rsid w:val="004442CD"/>
    <w:rsid w:val="00444403"/>
    <w:rsid w:val="00444913"/>
    <w:rsid w:val="004449F9"/>
    <w:rsid w:val="00445EFB"/>
    <w:rsid w:val="00446234"/>
    <w:rsid w:val="00446279"/>
    <w:rsid w:val="004463DD"/>
    <w:rsid w:val="00446B6C"/>
    <w:rsid w:val="00446E12"/>
    <w:rsid w:val="0044711E"/>
    <w:rsid w:val="00450521"/>
    <w:rsid w:val="00450F21"/>
    <w:rsid w:val="00450FF9"/>
    <w:rsid w:val="00451AE6"/>
    <w:rsid w:val="00452329"/>
    <w:rsid w:val="0045243A"/>
    <w:rsid w:val="00453048"/>
    <w:rsid w:val="004530B3"/>
    <w:rsid w:val="00453162"/>
    <w:rsid w:val="00453223"/>
    <w:rsid w:val="00454046"/>
    <w:rsid w:val="00454B08"/>
    <w:rsid w:val="00454B53"/>
    <w:rsid w:val="00454E0D"/>
    <w:rsid w:val="00455FA3"/>
    <w:rsid w:val="00456C59"/>
    <w:rsid w:val="0045711A"/>
    <w:rsid w:val="0045753C"/>
    <w:rsid w:val="00457CE1"/>
    <w:rsid w:val="004601D1"/>
    <w:rsid w:val="00460C84"/>
    <w:rsid w:val="00460C9A"/>
    <w:rsid w:val="004610D8"/>
    <w:rsid w:val="004612D5"/>
    <w:rsid w:val="00461558"/>
    <w:rsid w:val="0046160A"/>
    <w:rsid w:val="00461810"/>
    <w:rsid w:val="00461EC8"/>
    <w:rsid w:val="0046203A"/>
    <w:rsid w:val="0046223E"/>
    <w:rsid w:val="004626C2"/>
    <w:rsid w:val="00463B7D"/>
    <w:rsid w:val="0046502A"/>
    <w:rsid w:val="0046566A"/>
    <w:rsid w:val="00465B2D"/>
    <w:rsid w:val="00466197"/>
    <w:rsid w:val="004667B8"/>
    <w:rsid w:val="00466D9D"/>
    <w:rsid w:val="00466F3F"/>
    <w:rsid w:val="0046711B"/>
    <w:rsid w:val="004675B1"/>
    <w:rsid w:val="00467656"/>
    <w:rsid w:val="0046780E"/>
    <w:rsid w:val="00467DCF"/>
    <w:rsid w:val="00470E55"/>
    <w:rsid w:val="0047232D"/>
    <w:rsid w:val="0047347A"/>
    <w:rsid w:val="00473F56"/>
    <w:rsid w:val="0047578A"/>
    <w:rsid w:val="0047641B"/>
    <w:rsid w:val="00476AE1"/>
    <w:rsid w:val="004772B9"/>
    <w:rsid w:val="00477AB2"/>
    <w:rsid w:val="00477EAD"/>
    <w:rsid w:val="00480330"/>
    <w:rsid w:val="00480BD0"/>
    <w:rsid w:val="00480D65"/>
    <w:rsid w:val="00481724"/>
    <w:rsid w:val="00481773"/>
    <w:rsid w:val="00481D4A"/>
    <w:rsid w:val="00482753"/>
    <w:rsid w:val="00482F36"/>
    <w:rsid w:val="00482FBD"/>
    <w:rsid w:val="00483843"/>
    <w:rsid w:val="00484E8D"/>
    <w:rsid w:val="0048573B"/>
    <w:rsid w:val="00485DB3"/>
    <w:rsid w:val="00486284"/>
    <w:rsid w:val="00486337"/>
    <w:rsid w:val="004864D3"/>
    <w:rsid w:val="0049057F"/>
    <w:rsid w:val="00492221"/>
    <w:rsid w:val="00492A78"/>
    <w:rsid w:val="00493AA6"/>
    <w:rsid w:val="00493C15"/>
    <w:rsid w:val="00494A92"/>
    <w:rsid w:val="004953FB"/>
    <w:rsid w:val="0049661C"/>
    <w:rsid w:val="00496763"/>
    <w:rsid w:val="004967AD"/>
    <w:rsid w:val="004967FD"/>
    <w:rsid w:val="004A0221"/>
    <w:rsid w:val="004A0316"/>
    <w:rsid w:val="004A06E5"/>
    <w:rsid w:val="004A07CC"/>
    <w:rsid w:val="004A12E8"/>
    <w:rsid w:val="004A22D6"/>
    <w:rsid w:val="004A253D"/>
    <w:rsid w:val="004A30CB"/>
    <w:rsid w:val="004A412C"/>
    <w:rsid w:val="004A4683"/>
    <w:rsid w:val="004A4839"/>
    <w:rsid w:val="004A4966"/>
    <w:rsid w:val="004A5239"/>
    <w:rsid w:val="004A54D2"/>
    <w:rsid w:val="004A5639"/>
    <w:rsid w:val="004A6B0E"/>
    <w:rsid w:val="004A77AE"/>
    <w:rsid w:val="004A77F1"/>
    <w:rsid w:val="004B01A4"/>
    <w:rsid w:val="004B1505"/>
    <w:rsid w:val="004B17A8"/>
    <w:rsid w:val="004B4124"/>
    <w:rsid w:val="004B468D"/>
    <w:rsid w:val="004B4BDA"/>
    <w:rsid w:val="004B5278"/>
    <w:rsid w:val="004B52B1"/>
    <w:rsid w:val="004B5909"/>
    <w:rsid w:val="004B593D"/>
    <w:rsid w:val="004B660C"/>
    <w:rsid w:val="004B6993"/>
    <w:rsid w:val="004B7CA4"/>
    <w:rsid w:val="004B7ECC"/>
    <w:rsid w:val="004C0652"/>
    <w:rsid w:val="004C075C"/>
    <w:rsid w:val="004C093A"/>
    <w:rsid w:val="004C0A21"/>
    <w:rsid w:val="004C0F7C"/>
    <w:rsid w:val="004C33E5"/>
    <w:rsid w:val="004C3405"/>
    <w:rsid w:val="004C3F6C"/>
    <w:rsid w:val="004C42C0"/>
    <w:rsid w:val="004C4454"/>
    <w:rsid w:val="004C50DC"/>
    <w:rsid w:val="004C5757"/>
    <w:rsid w:val="004C576C"/>
    <w:rsid w:val="004C6CA4"/>
    <w:rsid w:val="004C6F07"/>
    <w:rsid w:val="004D0036"/>
    <w:rsid w:val="004D00FB"/>
    <w:rsid w:val="004D113F"/>
    <w:rsid w:val="004D1560"/>
    <w:rsid w:val="004D326F"/>
    <w:rsid w:val="004D32D8"/>
    <w:rsid w:val="004D391E"/>
    <w:rsid w:val="004D4042"/>
    <w:rsid w:val="004D4D89"/>
    <w:rsid w:val="004D503D"/>
    <w:rsid w:val="004D5291"/>
    <w:rsid w:val="004D5297"/>
    <w:rsid w:val="004D6207"/>
    <w:rsid w:val="004D6E76"/>
    <w:rsid w:val="004D7EEA"/>
    <w:rsid w:val="004E0AA3"/>
    <w:rsid w:val="004E158A"/>
    <w:rsid w:val="004E1A60"/>
    <w:rsid w:val="004E3288"/>
    <w:rsid w:val="004E3333"/>
    <w:rsid w:val="004E3FA8"/>
    <w:rsid w:val="004E4237"/>
    <w:rsid w:val="004E4407"/>
    <w:rsid w:val="004E4ADE"/>
    <w:rsid w:val="004E647D"/>
    <w:rsid w:val="004E6848"/>
    <w:rsid w:val="004E703D"/>
    <w:rsid w:val="004E76C3"/>
    <w:rsid w:val="004E77DD"/>
    <w:rsid w:val="004E7891"/>
    <w:rsid w:val="004F2152"/>
    <w:rsid w:val="004F2582"/>
    <w:rsid w:val="004F3038"/>
    <w:rsid w:val="004F3DE9"/>
    <w:rsid w:val="004F4417"/>
    <w:rsid w:val="004F45BE"/>
    <w:rsid w:val="004F4AF5"/>
    <w:rsid w:val="004F4F6E"/>
    <w:rsid w:val="004F5D78"/>
    <w:rsid w:val="004F60AB"/>
    <w:rsid w:val="005000A6"/>
    <w:rsid w:val="005000C0"/>
    <w:rsid w:val="005002C3"/>
    <w:rsid w:val="005009BB"/>
    <w:rsid w:val="00500D05"/>
    <w:rsid w:val="005011AD"/>
    <w:rsid w:val="0050151E"/>
    <w:rsid w:val="00501B1B"/>
    <w:rsid w:val="00501BC0"/>
    <w:rsid w:val="00501E74"/>
    <w:rsid w:val="00502C93"/>
    <w:rsid w:val="00502CBB"/>
    <w:rsid w:val="00503C82"/>
    <w:rsid w:val="00503E39"/>
    <w:rsid w:val="005043E7"/>
    <w:rsid w:val="00504A5D"/>
    <w:rsid w:val="00504CF6"/>
    <w:rsid w:val="00504D8D"/>
    <w:rsid w:val="00504E84"/>
    <w:rsid w:val="00505F77"/>
    <w:rsid w:val="0050728D"/>
    <w:rsid w:val="00507AD5"/>
    <w:rsid w:val="00507D89"/>
    <w:rsid w:val="00510BC2"/>
    <w:rsid w:val="00511E1A"/>
    <w:rsid w:val="00511F23"/>
    <w:rsid w:val="00511FAC"/>
    <w:rsid w:val="0051223D"/>
    <w:rsid w:val="0051246E"/>
    <w:rsid w:val="0051299D"/>
    <w:rsid w:val="00512D0D"/>
    <w:rsid w:val="0051321C"/>
    <w:rsid w:val="00513A92"/>
    <w:rsid w:val="00513AC5"/>
    <w:rsid w:val="00513C92"/>
    <w:rsid w:val="0051549D"/>
    <w:rsid w:val="00516B88"/>
    <w:rsid w:val="00516C68"/>
    <w:rsid w:val="00516EA1"/>
    <w:rsid w:val="0051747B"/>
    <w:rsid w:val="00520908"/>
    <w:rsid w:val="00520EDA"/>
    <w:rsid w:val="00521D6D"/>
    <w:rsid w:val="00521F0E"/>
    <w:rsid w:val="00521F48"/>
    <w:rsid w:val="0052224F"/>
    <w:rsid w:val="00522437"/>
    <w:rsid w:val="00523A2F"/>
    <w:rsid w:val="00523C59"/>
    <w:rsid w:val="005248A8"/>
    <w:rsid w:val="00525E78"/>
    <w:rsid w:val="00525E86"/>
    <w:rsid w:val="00526B86"/>
    <w:rsid w:val="00526EFE"/>
    <w:rsid w:val="00527C38"/>
    <w:rsid w:val="00530D82"/>
    <w:rsid w:val="005311AF"/>
    <w:rsid w:val="00531B71"/>
    <w:rsid w:val="0053242A"/>
    <w:rsid w:val="005326FB"/>
    <w:rsid w:val="00532F81"/>
    <w:rsid w:val="0053420D"/>
    <w:rsid w:val="005349F9"/>
    <w:rsid w:val="0053525D"/>
    <w:rsid w:val="005352C7"/>
    <w:rsid w:val="005353F0"/>
    <w:rsid w:val="00535F47"/>
    <w:rsid w:val="00536162"/>
    <w:rsid w:val="005367F0"/>
    <w:rsid w:val="00536D55"/>
    <w:rsid w:val="00540FD3"/>
    <w:rsid w:val="0054121D"/>
    <w:rsid w:val="005412EF"/>
    <w:rsid w:val="005415D3"/>
    <w:rsid w:val="00541CF6"/>
    <w:rsid w:val="00541F0D"/>
    <w:rsid w:val="00542350"/>
    <w:rsid w:val="005431A3"/>
    <w:rsid w:val="005438C6"/>
    <w:rsid w:val="00543FAF"/>
    <w:rsid w:val="0054469E"/>
    <w:rsid w:val="00545283"/>
    <w:rsid w:val="00545307"/>
    <w:rsid w:val="0054561C"/>
    <w:rsid w:val="005456CD"/>
    <w:rsid w:val="00546539"/>
    <w:rsid w:val="005466FA"/>
    <w:rsid w:val="00547656"/>
    <w:rsid w:val="00547A84"/>
    <w:rsid w:val="00547CC4"/>
    <w:rsid w:val="005506BC"/>
    <w:rsid w:val="005518FD"/>
    <w:rsid w:val="00551969"/>
    <w:rsid w:val="005520E1"/>
    <w:rsid w:val="00552B5B"/>
    <w:rsid w:val="00552BF9"/>
    <w:rsid w:val="00552D40"/>
    <w:rsid w:val="00552ED6"/>
    <w:rsid w:val="005534BF"/>
    <w:rsid w:val="00553821"/>
    <w:rsid w:val="00553AB2"/>
    <w:rsid w:val="00553D6A"/>
    <w:rsid w:val="00553EEF"/>
    <w:rsid w:val="00553FB6"/>
    <w:rsid w:val="00554778"/>
    <w:rsid w:val="00554F53"/>
    <w:rsid w:val="00554F8A"/>
    <w:rsid w:val="00555378"/>
    <w:rsid w:val="00556C47"/>
    <w:rsid w:val="00556C66"/>
    <w:rsid w:val="00556E8E"/>
    <w:rsid w:val="0055747E"/>
    <w:rsid w:val="00557671"/>
    <w:rsid w:val="00557A7D"/>
    <w:rsid w:val="005603D0"/>
    <w:rsid w:val="00560C9A"/>
    <w:rsid w:val="00560D97"/>
    <w:rsid w:val="005612B3"/>
    <w:rsid w:val="005615BC"/>
    <w:rsid w:val="00561F60"/>
    <w:rsid w:val="005623CA"/>
    <w:rsid w:val="0056252D"/>
    <w:rsid w:val="00563554"/>
    <w:rsid w:val="0056476B"/>
    <w:rsid w:val="00564FDD"/>
    <w:rsid w:val="00564FEF"/>
    <w:rsid w:val="00565154"/>
    <w:rsid w:val="0056520B"/>
    <w:rsid w:val="005652F1"/>
    <w:rsid w:val="005654FD"/>
    <w:rsid w:val="00565C80"/>
    <w:rsid w:val="00565CF2"/>
    <w:rsid w:val="005670F2"/>
    <w:rsid w:val="00567263"/>
    <w:rsid w:val="005676DD"/>
    <w:rsid w:val="00567708"/>
    <w:rsid w:val="00571A54"/>
    <w:rsid w:val="00572367"/>
    <w:rsid w:val="00572CCE"/>
    <w:rsid w:val="005732A1"/>
    <w:rsid w:val="0057332A"/>
    <w:rsid w:val="005735D7"/>
    <w:rsid w:val="00573B5F"/>
    <w:rsid w:val="005740B1"/>
    <w:rsid w:val="00574C13"/>
    <w:rsid w:val="00574D2C"/>
    <w:rsid w:val="00574E09"/>
    <w:rsid w:val="0057521D"/>
    <w:rsid w:val="005756CD"/>
    <w:rsid w:val="00575C37"/>
    <w:rsid w:val="005760C5"/>
    <w:rsid w:val="0057616F"/>
    <w:rsid w:val="005763F3"/>
    <w:rsid w:val="0057666F"/>
    <w:rsid w:val="00576A6F"/>
    <w:rsid w:val="00580068"/>
    <w:rsid w:val="0058056B"/>
    <w:rsid w:val="00580B4C"/>
    <w:rsid w:val="00580EA7"/>
    <w:rsid w:val="005817A3"/>
    <w:rsid w:val="00581B77"/>
    <w:rsid w:val="005821F4"/>
    <w:rsid w:val="005827CC"/>
    <w:rsid w:val="00582C64"/>
    <w:rsid w:val="005832F9"/>
    <w:rsid w:val="00583A9D"/>
    <w:rsid w:val="00583ADF"/>
    <w:rsid w:val="00584044"/>
    <w:rsid w:val="00584558"/>
    <w:rsid w:val="005846B1"/>
    <w:rsid w:val="00584790"/>
    <w:rsid w:val="00585566"/>
    <w:rsid w:val="00585953"/>
    <w:rsid w:val="00586611"/>
    <w:rsid w:val="00586A80"/>
    <w:rsid w:val="00587293"/>
    <w:rsid w:val="0058753C"/>
    <w:rsid w:val="00587681"/>
    <w:rsid w:val="00587DA0"/>
    <w:rsid w:val="00587DCD"/>
    <w:rsid w:val="00590042"/>
    <w:rsid w:val="005907DB"/>
    <w:rsid w:val="00590EEE"/>
    <w:rsid w:val="0059105A"/>
    <w:rsid w:val="005919B4"/>
    <w:rsid w:val="00591C58"/>
    <w:rsid w:val="00591D88"/>
    <w:rsid w:val="00592331"/>
    <w:rsid w:val="005926F0"/>
    <w:rsid w:val="00593BB9"/>
    <w:rsid w:val="00593FA2"/>
    <w:rsid w:val="00594A4D"/>
    <w:rsid w:val="00594AA8"/>
    <w:rsid w:val="005953DC"/>
    <w:rsid w:val="00595A1F"/>
    <w:rsid w:val="00595C21"/>
    <w:rsid w:val="00595CD6"/>
    <w:rsid w:val="0059606E"/>
    <w:rsid w:val="00596BA7"/>
    <w:rsid w:val="00596C9E"/>
    <w:rsid w:val="00596E8A"/>
    <w:rsid w:val="00597147"/>
    <w:rsid w:val="00597D1C"/>
    <w:rsid w:val="005A0DC2"/>
    <w:rsid w:val="005A1835"/>
    <w:rsid w:val="005A193D"/>
    <w:rsid w:val="005A1BA3"/>
    <w:rsid w:val="005A1BDB"/>
    <w:rsid w:val="005A1D17"/>
    <w:rsid w:val="005A1D49"/>
    <w:rsid w:val="005A3176"/>
    <w:rsid w:val="005A339A"/>
    <w:rsid w:val="005A3EC5"/>
    <w:rsid w:val="005A4270"/>
    <w:rsid w:val="005A5DB7"/>
    <w:rsid w:val="005A5FC3"/>
    <w:rsid w:val="005A6141"/>
    <w:rsid w:val="005A65B8"/>
    <w:rsid w:val="005A6655"/>
    <w:rsid w:val="005A666D"/>
    <w:rsid w:val="005A6929"/>
    <w:rsid w:val="005A6EE6"/>
    <w:rsid w:val="005A7210"/>
    <w:rsid w:val="005A7631"/>
    <w:rsid w:val="005A7DBC"/>
    <w:rsid w:val="005B06B4"/>
    <w:rsid w:val="005B1B9A"/>
    <w:rsid w:val="005B1C6C"/>
    <w:rsid w:val="005B273F"/>
    <w:rsid w:val="005B2FC4"/>
    <w:rsid w:val="005B373B"/>
    <w:rsid w:val="005B3C9A"/>
    <w:rsid w:val="005B4951"/>
    <w:rsid w:val="005B4953"/>
    <w:rsid w:val="005B5605"/>
    <w:rsid w:val="005B5957"/>
    <w:rsid w:val="005B61EC"/>
    <w:rsid w:val="005B6D1E"/>
    <w:rsid w:val="005B6DF2"/>
    <w:rsid w:val="005B6DFF"/>
    <w:rsid w:val="005B7EDD"/>
    <w:rsid w:val="005C0665"/>
    <w:rsid w:val="005C129C"/>
    <w:rsid w:val="005C18C8"/>
    <w:rsid w:val="005C1AFC"/>
    <w:rsid w:val="005C2373"/>
    <w:rsid w:val="005C2512"/>
    <w:rsid w:val="005C2666"/>
    <w:rsid w:val="005C2799"/>
    <w:rsid w:val="005C32EF"/>
    <w:rsid w:val="005C3631"/>
    <w:rsid w:val="005C365C"/>
    <w:rsid w:val="005C3799"/>
    <w:rsid w:val="005C39D3"/>
    <w:rsid w:val="005C3B4A"/>
    <w:rsid w:val="005C5116"/>
    <w:rsid w:val="005C5BF1"/>
    <w:rsid w:val="005C5EA6"/>
    <w:rsid w:val="005C6315"/>
    <w:rsid w:val="005C7694"/>
    <w:rsid w:val="005C7874"/>
    <w:rsid w:val="005C7921"/>
    <w:rsid w:val="005C7DA1"/>
    <w:rsid w:val="005D05EC"/>
    <w:rsid w:val="005D0897"/>
    <w:rsid w:val="005D093F"/>
    <w:rsid w:val="005D0B8E"/>
    <w:rsid w:val="005D0C3D"/>
    <w:rsid w:val="005D0DEF"/>
    <w:rsid w:val="005D1717"/>
    <w:rsid w:val="005D1C64"/>
    <w:rsid w:val="005D1F22"/>
    <w:rsid w:val="005D2555"/>
    <w:rsid w:val="005D2AA3"/>
    <w:rsid w:val="005D2F41"/>
    <w:rsid w:val="005D376A"/>
    <w:rsid w:val="005D4D98"/>
    <w:rsid w:val="005D58B4"/>
    <w:rsid w:val="005D5F44"/>
    <w:rsid w:val="005D65B6"/>
    <w:rsid w:val="005D715E"/>
    <w:rsid w:val="005D7DDE"/>
    <w:rsid w:val="005E060B"/>
    <w:rsid w:val="005E219B"/>
    <w:rsid w:val="005E245C"/>
    <w:rsid w:val="005E245F"/>
    <w:rsid w:val="005E291D"/>
    <w:rsid w:val="005E2C17"/>
    <w:rsid w:val="005E3183"/>
    <w:rsid w:val="005E3192"/>
    <w:rsid w:val="005E420D"/>
    <w:rsid w:val="005E5043"/>
    <w:rsid w:val="005E51B0"/>
    <w:rsid w:val="005E5630"/>
    <w:rsid w:val="005E5811"/>
    <w:rsid w:val="005E62B8"/>
    <w:rsid w:val="005E6845"/>
    <w:rsid w:val="005E78D5"/>
    <w:rsid w:val="005E7952"/>
    <w:rsid w:val="005E7A8A"/>
    <w:rsid w:val="005E7C9C"/>
    <w:rsid w:val="005F0735"/>
    <w:rsid w:val="005F07AA"/>
    <w:rsid w:val="005F0940"/>
    <w:rsid w:val="005F1186"/>
    <w:rsid w:val="005F17EF"/>
    <w:rsid w:val="005F21F0"/>
    <w:rsid w:val="005F237C"/>
    <w:rsid w:val="005F3140"/>
    <w:rsid w:val="005F31D9"/>
    <w:rsid w:val="005F458A"/>
    <w:rsid w:val="005F47AC"/>
    <w:rsid w:val="005F50E5"/>
    <w:rsid w:val="005F71CB"/>
    <w:rsid w:val="005F722C"/>
    <w:rsid w:val="005F75E6"/>
    <w:rsid w:val="005F7AB0"/>
    <w:rsid w:val="006010E3"/>
    <w:rsid w:val="00601157"/>
    <w:rsid w:val="006035CB"/>
    <w:rsid w:val="00604376"/>
    <w:rsid w:val="00604BBD"/>
    <w:rsid w:val="00605610"/>
    <w:rsid w:val="0060570D"/>
    <w:rsid w:val="00605865"/>
    <w:rsid w:val="00605C6D"/>
    <w:rsid w:val="00606188"/>
    <w:rsid w:val="00606B01"/>
    <w:rsid w:val="00606D3B"/>
    <w:rsid w:val="00606FA3"/>
    <w:rsid w:val="0060745F"/>
    <w:rsid w:val="00607D32"/>
    <w:rsid w:val="00610626"/>
    <w:rsid w:val="00610AC7"/>
    <w:rsid w:val="00611473"/>
    <w:rsid w:val="00611749"/>
    <w:rsid w:val="0061265E"/>
    <w:rsid w:val="00613348"/>
    <w:rsid w:val="00614192"/>
    <w:rsid w:val="006145C9"/>
    <w:rsid w:val="00614AE3"/>
    <w:rsid w:val="006157C2"/>
    <w:rsid w:val="0061591C"/>
    <w:rsid w:val="00616335"/>
    <w:rsid w:val="00617A3B"/>
    <w:rsid w:val="00620374"/>
    <w:rsid w:val="00620ECB"/>
    <w:rsid w:val="00620F1E"/>
    <w:rsid w:val="0062136A"/>
    <w:rsid w:val="00621399"/>
    <w:rsid w:val="00621987"/>
    <w:rsid w:val="00621F35"/>
    <w:rsid w:val="00622037"/>
    <w:rsid w:val="0062257A"/>
    <w:rsid w:val="0062284B"/>
    <w:rsid w:val="00622A95"/>
    <w:rsid w:val="00622FF8"/>
    <w:rsid w:val="00623FBE"/>
    <w:rsid w:val="00624067"/>
    <w:rsid w:val="0062437F"/>
    <w:rsid w:val="0062445C"/>
    <w:rsid w:val="006247BB"/>
    <w:rsid w:val="00625BB1"/>
    <w:rsid w:val="00625D9B"/>
    <w:rsid w:val="00626B0A"/>
    <w:rsid w:val="0062794A"/>
    <w:rsid w:val="00630345"/>
    <w:rsid w:val="00630B4B"/>
    <w:rsid w:val="006323EA"/>
    <w:rsid w:val="006323FA"/>
    <w:rsid w:val="00632F37"/>
    <w:rsid w:val="00633032"/>
    <w:rsid w:val="00633D1A"/>
    <w:rsid w:val="0063431C"/>
    <w:rsid w:val="006348F4"/>
    <w:rsid w:val="0063502C"/>
    <w:rsid w:val="006352C1"/>
    <w:rsid w:val="006358BF"/>
    <w:rsid w:val="006363F7"/>
    <w:rsid w:val="006369EC"/>
    <w:rsid w:val="006370B5"/>
    <w:rsid w:val="006375B3"/>
    <w:rsid w:val="00637744"/>
    <w:rsid w:val="00640148"/>
    <w:rsid w:val="00641143"/>
    <w:rsid w:val="00641306"/>
    <w:rsid w:val="0064231E"/>
    <w:rsid w:val="006425B7"/>
    <w:rsid w:val="0064270B"/>
    <w:rsid w:val="00642871"/>
    <w:rsid w:val="006430DC"/>
    <w:rsid w:val="0064328E"/>
    <w:rsid w:val="0064349A"/>
    <w:rsid w:val="0064393B"/>
    <w:rsid w:val="00644022"/>
    <w:rsid w:val="00644230"/>
    <w:rsid w:val="006443F0"/>
    <w:rsid w:val="00644F7A"/>
    <w:rsid w:val="00645319"/>
    <w:rsid w:val="0064743C"/>
    <w:rsid w:val="00647F38"/>
    <w:rsid w:val="00650441"/>
    <w:rsid w:val="006504EC"/>
    <w:rsid w:val="00651104"/>
    <w:rsid w:val="00651ED0"/>
    <w:rsid w:val="00652442"/>
    <w:rsid w:val="00653BFD"/>
    <w:rsid w:val="00653C3D"/>
    <w:rsid w:val="00653CF1"/>
    <w:rsid w:val="006544A7"/>
    <w:rsid w:val="00655C64"/>
    <w:rsid w:val="00655E96"/>
    <w:rsid w:val="006565AC"/>
    <w:rsid w:val="006570E5"/>
    <w:rsid w:val="006601D0"/>
    <w:rsid w:val="00660336"/>
    <w:rsid w:val="00660884"/>
    <w:rsid w:val="00660C0E"/>
    <w:rsid w:val="00660FC4"/>
    <w:rsid w:val="00661B1E"/>
    <w:rsid w:val="00661EFB"/>
    <w:rsid w:val="0066207A"/>
    <w:rsid w:val="00662584"/>
    <w:rsid w:val="006632E1"/>
    <w:rsid w:val="006638BA"/>
    <w:rsid w:val="006639B1"/>
    <w:rsid w:val="00664AB5"/>
    <w:rsid w:val="00664C30"/>
    <w:rsid w:val="006650E4"/>
    <w:rsid w:val="00666666"/>
    <w:rsid w:val="00666AF2"/>
    <w:rsid w:val="006679E0"/>
    <w:rsid w:val="00667A72"/>
    <w:rsid w:val="006705C6"/>
    <w:rsid w:val="0067066E"/>
    <w:rsid w:val="00670E1E"/>
    <w:rsid w:val="006710B3"/>
    <w:rsid w:val="00671155"/>
    <w:rsid w:val="006713B2"/>
    <w:rsid w:val="00671719"/>
    <w:rsid w:val="00671FFF"/>
    <w:rsid w:val="0067248B"/>
    <w:rsid w:val="0067315A"/>
    <w:rsid w:val="006731DF"/>
    <w:rsid w:val="00673452"/>
    <w:rsid w:val="00676C40"/>
    <w:rsid w:val="00676FD2"/>
    <w:rsid w:val="0067710D"/>
    <w:rsid w:val="00677355"/>
    <w:rsid w:val="00677566"/>
    <w:rsid w:val="00677617"/>
    <w:rsid w:val="0067798D"/>
    <w:rsid w:val="00677C07"/>
    <w:rsid w:val="006807E7"/>
    <w:rsid w:val="006809FE"/>
    <w:rsid w:val="00680B79"/>
    <w:rsid w:val="00680F57"/>
    <w:rsid w:val="00681262"/>
    <w:rsid w:val="00681642"/>
    <w:rsid w:val="006819CB"/>
    <w:rsid w:val="00681AE2"/>
    <w:rsid w:val="00681C79"/>
    <w:rsid w:val="0068235A"/>
    <w:rsid w:val="00682652"/>
    <w:rsid w:val="006827D7"/>
    <w:rsid w:val="006830D4"/>
    <w:rsid w:val="006835DA"/>
    <w:rsid w:val="00685299"/>
    <w:rsid w:val="0068533D"/>
    <w:rsid w:val="00685E2E"/>
    <w:rsid w:val="00687AD6"/>
    <w:rsid w:val="00690342"/>
    <w:rsid w:val="00690A0B"/>
    <w:rsid w:val="00690F4B"/>
    <w:rsid w:val="00691B5D"/>
    <w:rsid w:val="00691E9A"/>
    <w:rsid w:val="00692C58"/>
    <w:rsid w:val="00693407"/>
    <w:rsid w:val="006936D7"/>
    <w:rsid w:val="00693DCC"/>
    <w:rsid w:val="006947C3"/>
    <w:rsid w:val="00694E1C"/>
    <w:rsid w:val="00695136"/>
    <w:rsid w:val="00695585"/>
    <w:rsid w:val="006955D5"/>
    <w:rsid w:val="0069563E"/>
    <w:rsid w:val="0069612B"/>
    <w:rsid w:val="006961D1"/>
    <w:rsid w:val="00696875"/>
    <w:rsid w:val="00696C9C"/>
    <w:rsid w:val="00696DCC"/>
    <w:rsid w:val="00696EF9"/>
    <w:rsid w:val="006975BB"/>
    <w:rsid w:val="006976B2"/>
    <w:rsid w:val="00697C9D"/>
    <w:rsid w:val="006A01F0"/>
    <w:rsid w:val="006A028D"/>
    <w:rsid w:val="006A03BF"/>
    <w:rsid w:val="006A08BE"/>
    <w:rsid w:val="006A0B09"/>
    <w:rsid w:val="006A1210"/>
    <w:rsid w:val="006A198D"/>
    <w:rsid w:val="006A1D71"/>
    <w:rsid w:val="006A235D"/>
    <w:rsid w:val="006A2412"/>
    <w:rsid w:val="006A35C2"/>
    <w:rsid w:val="006A43D5"/>
    <w:rsid w:val="006A47D2"/>
    <w:rsid w:val="006A47E7"/>
    <w:rsid w:val="006A501B"/>
    <w:rsid w:val="006A58A0"/>
    <w:rsid w:val="006A7FAD"/>
    <w:rsid w:val="006B04C5"/>
    <w:rsid w:val="006B04D1"/>
    <w:rsid w:val="006B0A66"/>
    <w:rsid w:val="006B0BC3"/>
    <w:rsid w:val="006B0BD2"/>
    <w:rsid w:val="006B0D23"/>
    <w:rsid w:val="006B2066"/>
    <w:rsid w:val="006B27D0"/>
    <w:rsid w:val="006B2FEB"/>
    <w:rsid w:val="006B333C"/>
    <w:rsid w:val="006B345B"/>
    <w:rsid w:val="006B390E"/>
    <w:rsid w:val="006B3CE0"/>
    <w:rsid w:val="006B3D23"/>
    <w:rsid w:val="006B4115"/>
    <w:rsid w:val="006B4306"/>
    <w:rsid w:val="006B4AFD"/>
    <w:rsid w:val="006B4EE5"/>
    <w:rsid w:val="006B4FE6"/>
    <w:rsid w:val="006B521B"/>
    <w:rsid w:val="006B586F"/>
    <w:rsid w:val="006B6148"/>
    <w:rsid w:val="006B636A"/>
    <w:rsid w:val="006B72AC"/>
    <w:rsid w:val="006B77F5"/>
    <w:rsid w:val="006B795A"/>
    <w:rsid w:val="006B7CA8"/>
    <w:rsid w:val="006C0C81"/>
    <w:rsid w:val="006C12CA"/>
    <w:rsid w:val="006C13CD"/>
    <w:rsid w:val="006C191A"/>
    <w:rsid w:val="006C2160"/>
    <w:rsid w:val="006C2302"/>
    <w:rsid w:val="006C2330"/>
    <w:rsid w:val="006C2419"/>
    <w:rsid w:val="006C27F0"/>
    <w:rsid w:val="006C2920"/>
    <w:rsid w:val="006C2DE4"/>
    <w:rsid w:val="006C33EB"/>
    <w:rsid w:val="006C3B47"/>
    <w:rsid w:val="006C418C"/>
    <w:rsid w:val="006C41E2"/>
    <w:rsid w:val="006C444B"/>
    <w:rsid w:val="006C53D8"/>
    <w:rsid w:val="006C576C"/>
    <w:rsid w:val="006C585F"/>
    <w:rsid w:val="006C61AE"/>
    <w:rsid w:val="006C74BF"/>
    <w:rsid w:val="006D0991"/>
    <w:rsid w:val="006D19EC"/>
    <w:rsid w:val="006D1A03"/>
    <w:rsid w:val="006D261F"/>
    <w:rsid w:val="006D2C85"/>
    <w:rsid w:val="006D48D7"/>
    <w:rsid w:val="006D4D55"/>
    <w:rsid w:val="006D6A34"/>
    <w:rsid w:val="006D6BE6"/>
    <w:rsid w:val="006D6C1E"/>
    <w:rsid w:val="006D6F76"/>
    <w:rsid w:val="006D76EE"/>
    <w:rsid w:val="006D7A98"/>
    <w:rsid w:val="006D7B62"/>
    <w:rsid w:val="006E013C"/>
    <w:rsid w:val="006E0ACD"/>
    <w:rsid w:val="006E0B2E"/>
    <w:rsid w:val="006E13DE"/>
    <w:rsid w:val="006E24D5"/>
    <w:rsid w:val="006E2CC0"/>
    <w:rsid w:val="006E301A"/>
    <w:rsid w:val="006E328D"/>
    <w:rsid w:val="006E4876"/>
    <w:rsid w:val="006E56EF"/>
    <w:rsid w:val="006E5A0E"/>
    <w:rsid w:val="006E5AEF"/>
    <w:rsid w:val="006F0789"/>
    <w:rsid w:val="006F0ACC"/>
    <w:rsid w:val="006F12CF"/>
    <w:rsid w:val="006F1626"/>
    <w:rsid w:val="006F17FC"/>
    <w:rsid w:val="006F1B5E"/>
    <w:rsid w:val="006F1DC0"/>
    <w:rsid w:val="006F241F"/>
    <w:rsid w:val="006F2F81"/>
    <w:rsid w:val="006F3F55"/>
    <w:rsid w:val="006F40DD"/>
    <w:rsid w:val="006F4AEC"/>
    <w:rsid w:val="006F4E62"/>
    <w:rsid w:val="006F54A8"/>
    <w:rsid w:val="006F58E7"/>
    <w:rsid w:val="006F59B3"/>
    <w:rsid w:val="006F5DAE"/>
    <w:rsid w:val="006F6123"/>
    <w:rsid w:val="006F694F"/>
    <w:rsid w:val="006F6FCD"/>
    <w:rsid w:val="00700198"/>
    <w:rsid w:val="0070096E"/>
    <w:rsid w:val="007011A2"/>
    <w:rsid w:val="0070159D"/>
    <w:rsid w:val="00701BB3"/>
    <w:rsid w:val="00701FD6"/>
    <w:rsid w:val="00702FBA"/>
    <w:rsid w:val="00703427"/>
    <w:rsid w:val="0070346C"/>
    <w:rsid w:val="00703494"/>
    <w:rsid w:val="007037DB"/>
    <w:rsid w:val="00703A14"/>
    <w:rsid w:val="00703AC7"/>
    <w:rsid w:val="00703CDE"/>
    <w:rsid w:val="00704DE8"/>
    <w:rsid w:val="007053D6"/>
    <w:rsid w:val="00705AC1"/>
    <w:rsid w:val="00705B28"/>
    <w:rsid w:val="0070642C"/>
    <w:rsid w:val="007104AD"/>
    <w:rsid w:val="00711251"/>
    <w:rsid w:val="0071180C"/>
    <w:rsid w:val="0071287A"/>
    <w:rsid w:val="007135F0"/>
    <w:rsid w:val="00713A23"/>
    <w:rsid w:val="00713B5B"/>
    <w:rsid w:val="007148B0"/>
    <w:rsid w:val="00715131"/>
    <w:rsid w:val="007151A2"/>
    <w:rsid w:val="00715204"/>
    <w:rsid w:val="007153C0"/>
    <w:rsid w:val="0071549D"/>
    <w:rsid w:val="007155A1"/>
    <w:rsid w:val="0071581B"/>
    <w:rsid w:val="00715941"/>
    <w:rsid w:val="00715BA6"/>
    <w:rsid w:val="00716373"/>
    <w:rsid w:val="0071638E"/>
    <w:rsid w:val="007163CB"/>
    <w:rsid w:val="007163D9"/>
    <w:rsid w:val="007174DC"/>
    <w:rsid w:val="007175DE"/>
    <w:rsid w:val="00720125"/>
    <w:rsid w:val="00720815"/>
    <w:rsid w:val="0072085B"/>
    <w:rsid w:val="00721A46"/>
    <w:rsid w:val="00721AD5"/>
    <w:rsid w:val="007223C4"/>
    <w:rsid w:val="0072297C"/>
    <w:rsid w:val="00722D98"/>
    <w:rsid w:val="00723CCE"/>
    <w:rsid w:val="007243F1"/>
    <w:rsid w:val="00724A7A"/>
    <w:rsid w:val="00724AC1"/>
    <w:rsid w:val="00724FC4"/>
    <w:rsid w:val="00725F8C"/>
    <w:rsid w:val="00726FE8"/>
    <w:rsid w:val="00727327"/>
    <w:rsid w:val="00727449"/>
    <w:rsid w:val="007305E2"/>
    <w:rsid w:val="0073067E"/>
    <w:rsid w:val="00730845"/>
    <w:rsid w:val="00732646"/>
    <w:rsid w:val="0073293B"/>
    <w:rsid w:val="00732E7D"/>
    <w:rsid w:val="007330F6"/>
    <w:rsid w:val="00733947"/>
    <w:rsid w:val="00733BE1"/>
    <w:rsid w:val="007342E5"/>
    <w:rsid w:val="0073444A"/>
    <w:rsid w:val="00734910"/>
    <w:rsid w:val="00734EF1"/>
    <w:rsid w:val="00736550"/>
    <w:rsid w:val="00736740"/>
    <w:rsid w:val="00736B8A"/>
    <w:rsid w:val="00736FFB"/>
    <w:rsid w:val="00737039"/>
    <w:rsid w:val="0074047D"/>
    <w:rsid w:val="00742167"/>
    <w:rsid w:val="00742811"/>
    <w:rsid w:val="00742B11"/>
    <w:rsid w:val="00743A1E"/>
    <w:rsid w:val="007445E1"/>
    <w:rsid w:val="00744A8D"/>
    <w:rsid w:val="00744E4C"/>
    <w:rsid w:val="00744E5D"/>
    <w:rsid w:val="007451BC"/>
    <w:rsid w:val="007453BF"/>
    <w:rsid w:val="00745FF5"/>
    <w:rsid w:val="00746B86"/>
    <w:rsid w:val="00747178"/>
    <w:rsid w:val="007472CC"/>
    <w:rsid w:val="00750607"/>
    <w:rsid w:val="007507AC"/>
    <w:rsid w:val="00750935"/>
    <w:rsid w:val="00750957"/>
    <w:rsid w:val="00750C61"/>
    <w:rsid w:val="00751001"/>
    <w:rsid w:val="00751898"/>
    <w:rsid w:val="00752BA9"/>
    <w:rsid w:val="00752BF5"/>
    <w:rsid w:val="007540A8"/>
    <w:rsid w:val="007541C1"/>
    <w:rsid w:val="0075498B"/>
    <w:rsid w:val="00755050"/>
    <w:rsid w:val="007550AD"/>
    <w:rsid w:val="00755935"/>
    <w:rsid w:val="0075594F"/>
    <w:rsid w:val="00755B2F"/>
    <w:rsid w:val="00756144"/>
    <w:rsid w:val="00756883"/>
    <w:rsid w:val="00756EB5"/>
    <w:rsid w:val="00756F36"/>
    <w:rsid w:val="0075739E"/>
    <w:rsid w:val="00757743"/>
    <w:rsid w:val="00757956"/>
    <w:rsid w:val="007606F3"/>
    <w:rsid w:val="00760949"/>
    <w:rsid w:val="007610D4"/>
    <w:rsid w:val="00761675"/>
    <w:rsid w:val="00761702"/>
    <w:rsid w:val="007622DE"/>
    <w:rsid w:val="00762808"/>
    <w:rsid w:val="0076372F"/>
    <w:rsid w:val="00764B63"/>
    <w:rsid w:val="00764E2D"/>
    <w:rsid w:val="00765918"/>
    <w:rsid w:val="00765AE3"/>
    <w:rsid w:val="00765B55"/>
    <w:rsid w:val="00766BFB"/>
    <w:rsid w:val="00767096"/>
    <w:rsid w:val="0076740A"/>
    <w:rsid w:val="00767E6B"/>
    <w:rsid w:val="00771047"/>
    <w:rsid w:val="00771DA0"/>
    <w:rsid w:val="00773672"/>
    <w:rsid w:val="007737CB"/>
    <w:rsid w:val="00773CA3"/>
    <w:rsid w:val="00773EDB"/>
    <w:rsid w:val="00774000"/>
    <w:rsid w:val="00774136"/>
    <w:rsid w:val="00774348"/>
    <w:rsid w:val="00774416"/>
    <w:rsid w:val="007748A3"/>
    <w:rsid w:val="00774E4D"/>
    <w:rsid w:val="00775F34"/>
    <w:rsid w:val="00776BDB"/>
    <w:rsid w:val="00776E19"/>
    <w:rsid w:val="00777391"/>
    <w:rsid w:val="00777B18"/>
    <w:rsid w:val="007801E0"/>
    <w:rsid w:val="00780207"/>
    <w:rsid w:val="00780822"/>
    <w:rsid w:val="00780D09"/>
    <w:rsid w:val="00781AC1"/>
    <w:rsid w:val="00781BA5"/>
    <w:rsid w:val="0078226A"/>
    <w:rsid w:val="00782820"/>
    <w:rsid w:val="00782E8C"/>
    <w:rsid w:val="007831D1"/>
    <w:rsid w:val="00784B3F"/>
    <w:rsid w:val="00786E60"/>
    <w:rsid w:val="0078731E"/>
    <w:rsid w:val="007873A4"/>
    <w:rsid w:val="00787E90"/>
    <w:rsid w:val="00787FD0"/>
    <w:rsid w:val="0079011E"/>
    <w:rsid w:val="0079021C"/>
    <w:rsid w:val="007907B9"/>
    <w:rsid w:val="00790A4B"/>
    <w:rsid w:val="00790F2C"/>
    <w:rsid w:val="00791840"/>
    <w:rsid w:val="00792660"/>
    <w:rsid w:val="0079287F"/>
    <w:rsid w:val="00794101"/>
    <w:rsid w:val="00794589"/>
    <w:rsid w:val="007949C3"/>
    <w:rsid w:val="0079683A"/>
    <w:rsid w:val="00797AEF"/>
    <w:rsid w:val="00797BCA"/>
    <w:rsid w:val="007A07DC"/>
    <w:rsid w:val="007A11C4"/>
    <w:rsid w:val="007A175F"/>
    <w:rsid w:val="007A1805"/>
    <w:rsid w:val="007A1DED"/>
    <w:rsid w:val="007A2889"/>
    <w:rsid w:val="007A2DC8"/>
    <w:rsid w:val="007A48D4"/>
    <w:rsid w:val="007A5F2A"/>
    <w:rsid w:val="007A61C5"/>
    <w:rsid w:val="007A7210"/>
    <w:rsid w:val="007A745E"/>
    <w:rsid w:val="007A7D47"/>
    <w:rsid w:val="007B0609"/>
    <w:rsid w:val="007B0DDD"/>
    <w:rsid w:val="007B0DF0"/>
    <w:rsid w:val="007B0F13"/>
    <w:rsid w:val="007B0F8D"/>
    <w:rsid w:val="007B17C7"/>
    <w:rsid w:val="007B17C9"/>
    <w:rsid w:val="007B1903"/>
    <w:rsid w:val="007B2195"/>
    <w:rsid w:val="007B22BB"/>
    <w:rsid w:val="007B262A"/>
    <w:rsid w:val="007B29A3"/>
    <w:rsid w:val="007B4D0D"/>
    <w:rsid w:val="007B56AB"/>
    <w:rsid w:val="007B56C7"/>
    <w:rsid w:val="007B616B"/>
    <w:rsid w:val="007B6EFC"/>
    <w:rsid w:val="007B6FE8"/>
    <w:rsid w:val="007B724C"/>
    <w:rsid w:val="007B756B"/>
    <w:rsid w:val="007B7E88"/>
    <w:rsid w:val="007B7EE1"/>
    <w:rsid w:val="007C06F7"/>
    <w:rsid w:val="007C1267"/>
    <w:rsid w:val="007C1D5A"/>
    <w:rsid w:val="007C2526"/>
    <w:rsid w:val="007C2AF8"/>
    <w:rsid w:val="007C403A"/>
    <w:rsid w:val="007C4511"/>
    <w:rsid w:val="007C4E6E"/>
    <w:rsid w:val="007C57C7"/>
    <w:rsid w:val="007C590A"/>
    <w:rsid w:val="007C63C0"/>
    <w:rsid w:val="007C68F4"/>
    <w:rsid w:val="007D0189"/>
    <w:rsid w:val="007D1478"/>
    <w:rsid w:val="007D14AC"/>
    <w:rsid w:val="007D30E7"/>
    <w:rsid w:val="007D31CC"/>
    <w:rsid w:val="007D38AB"/>
    <w:rsid w:val="007D6605"/>
    <w:rsid w:val="007D6B29"/>
    <w:rsid w:val="007D6BEE"/>
    <w:rsid w:val="007D6E0E"/>
    <w:rsid w:val="007D724A"/>
    <w:rsid w:val="007D7A8F"/>
    <w:rsid w:val="007D7CD4"/>
    <w:rsid w:val="007E0DC9"/>
    <w:rsid w:val="007E13BD"/>
    <w:rsid w:val="007E1540"/>
    <w:rsid w:val="007E16EC"/>
    <w:rsid w:val="007E29CE"/>
    <w:rsid w:val="007E2D41"/>
    <w:rsid w:val="007E2E61"/>
    <w:rsid w:val="007E2F2A"/>
    <w:rsid w:val="007E3020"/>
    <w:rsid w:val="007E3338"/>
    <w:rsid w:val="007E3EF3"/>
    <w:rsid w:val="007E3F5C"/>
    <w:rsid w:val="007E4F2F"/>
    <w:rsid w:val="007E536E"/>
    <w:rsid w:val="007E6854"/>
    <w:rsid w:val="007E6876"/>
    <w:rsid w:val="007E724F"/>
    <w:rsid w:val="007E7944"/>
    <w:rsid w:val="007F0310"/>
    <w:rsid w:val="007F209D"/>
    <w:rsid w:val="007F297A"/>
    <w:rsid w:val="007F29CE"/>
    <w:rsid w:val="007F4616"/>
    <w:rsid w:val="007F4C10"/>
    <w:rsid w:val="007F50ED"/>
    <w:rsid w:val="007F53E1"/>
    <w:rsid w:val="007F64A3"/>
    <w:rsid w:val="007F6A73"/>
    <w:rsid w:val="007F6B9D"/>
    <w:rsid w:val="007F7125"/>
    <w:rsid w:val="007F7575"/>
    <w:rsid w:val="007F79CD"/>
    <w:rsid w:val="007F7B6A"/>
    <w:rsid w:val="007F7F44"/>
    <w:rsid w:val="0080011F"/>
    <w:rsid w:val="00800E9C"/>
    <w:rsid w:val="008019D5"/>
    <w:rsid w:val="00802288"/>
    <w:rsid w:val="00802790"/>
    <w:rsid w:val="00802ABD"/>
    <w:rsid w:val="0080343F"/>
    <w:rsid w:val="0080362A"/>
    <w:rsid w:val="00803A8B"/>
    <w:rsid w:val="00803E66"/>
    <w:rsid w:val="00804048"/>
    <w:rsid w:val="0080464F"/>
    <w:rsid w:val="00804809"/>
    <w:rsid w:val="00804968"/>
    <w:rsid w:val="00804BB7"/>
    <w:rsid w:val="00804DF1"/>
    <w:rsid w:val="008054E9"/>
    <w:rsid w:val="00806521"/>
    <w:rsid w:val="008065C5"/>
    <w:rsid w:val="00806BEA"/>
    <w:rsid w:val="00806DDD"/>
    <w:rsid w:val="00807ECC"/>
    <w:rsid w:val="00807F02"/>
    <w:rsid w:val="00810244"/>
    <w:rsid w:val="00810613"/>
    <w:rsid w:val="00811004"/>
    <w:rsid w:val="008115F5"/>
    <w:rsid w:val="00812DB2"/>
    <w:rsid w:val="0081597F"/>
    <w:rsid w:val="0081599D"/>
    <w:rsid w:val="00815D8E"/>
    <w:rsid w:val="00816416"/>
    <w:rsid w:val="008165EB"/>
    <w:rsid w:val="0081665C"/>
    <w:rsid w:val="00816EF0"/>
    <w:rsid w:val="00817DF1"/>
    <w:rsid w:val="0082053D"/>
    <w:rsid w:val="00820A70"/>
    <w:rsid w:val="0082108A"/>
    <w:rsid w:val="00821112"/>
    <w:rsid w:val="0082121C"/>
    <w:rsid w:val="008212D2"/>
    <w:rsid w:val="008219AD"/>
    <w:rsid w:val="00821EEC"/>
    <w:rsid w:val="00821F2F"/>
    <w:rsid w:val="00822B05"/>
    <w:rsid w:val="00822D91"/>
    <w:rsid w:val="00823013"/>
    <w:rsid w:val="00823509"/>
    <w:rsid w:val="008235A7"/>
    <w:rsid w:val="008245A9"/>
    <w:rsid w:val="00824D60"/>
    <w:rsid w:val="00827D78"/>
    <w:rsid w:val="008304B1"/>
    <w:rsid w:val="00831106"/>
    <w:rsid w:val="00831C1E"/>
    <w:rsid w:val="00831D3D"/>
    <w:rsid w:val="008320AA"/>
    <w:rsid w:val="00832A6A"/>
    <w:rsid w:val="00832E1E"/>
    <w:rsid w:val="00833EAB"/>
    <w:rsid w:val="00833EB0"/>
    <w:rsid w:val="008343FE"/>
    <w:rsid w:val="0083497A"/>
    <w:rsid w:val="00834ABE"/>
    <w:rsid w:val="00835B0A"/>
    <w:rsid w:val="008360FC"/>
    <w:rsid w:val="00836A21"/>
    <w:rsid w:val="008400D6"/>
    <w:rsid w:val="00840729"/>
    <w:rsid w:val="00840C59"/>
    <w:rsid w:val="00840EE9"/>
    <w:rsid w:val="008411A3"/>
    <w:rsid w:val="00841E67"/>
    <w:rsid w:val="00842E35"/>
    <w:rsid w:val="008443AA"/>
    <w:rsid w:val="008454FD"/>
    <w:rsid w:val="0084578D"/>
    <w:rsid w:val="0084580E"/>
    <w:rsid w:val="008478D5"/>
    <w:rsid w:val="00847A5D"/>
    <w:rsid w:val="008502EC"/>
    <w:rsid w:val="00852F44"/>
    <w:rsid w:val="008533F1"/>
    <w:rsid w:val="00853466"/>
    <w:rsid w:val="008535E2"/>
    <w:rsid w:val="0085387C"/>
    <w:rsid w:val="00853F30"/>
    <w:rsid w:val="008546D5"/>
    <w:rsid w:val="00855A1B"/>
    <w:rsid w:val="00855AB1"/>
    <w:rsid w:val="0085652A"/>
    <w:rsid w:val="00856CDD"/>
    <w:rsid w:val="00860B82"/>
    <w:rsid w:val="00860CB4"/>
    <w:rsid w:val="00861E2C"/>
    <w:rsid w:val="00861F46"/>
    <w:rsid w:val="00862686"/>
    <w:rsid w:val="00862A96"/>
    <w:rsid w:val="00862DC2"/>
    <w:rsid w:val="00863316"/>
    <w:rsid w:val="00863A73"/>
    <w:rsid w:val="008642A9"/>
    <w:rsid w:val="00864CCB"/>
    <w:rsid w:val="00864EE7"/>
    <w:rsid w:val="008657CC"/>
    <w:rsid w:val="00865B00"/>
    <w:rsid w:val="008661DE"/>
    <w:rsid w:val="008661E2"/>
    <w:rsid w:val="00866289"/>
    <w:rsid w:val="0086633B"/>
    <w:rsid w:val="008668F8"/>
    <w:rsid w:val="00866CE5"/>
    <w:rsid w:val="00866DEC"/>
    <w:rsid w:val="0086704C"/>
    <w:rsid w:val="008675D1"/>
    <w:rsid w:val="00867EE7"/>
    <w:rsid w:val="00870D38"/>
    <w:rsid w:val="00871FE9"/>
    <w:rsid w:val="008720A0"/>
    <w:rsid w:val="0087240D"/>
    <w:rsid w:val="008734E7"/>
    <w:rsid w:val="00873C13"/>
    <w:rsid w:val="00873C84"/>
    <w:rsid w:val="00873DBB"/>
    <w:rsid w:val="00874AA8"/>
    <w:rsid w:val="00874BDC"/>
    <w:rsid w:val="008764B3"/>
    <w:rsid w:val="0087785C"/>
    <w:rsid w:val="008804A8"/>
    <w:rsid w:val="0088060C"/>
    <w:rsid w:val="008806F5"/>
    <w:rsid w:val="008814D0"/>
    <w:rsid w:val="00881841"/>
    <w:rsid w:val="008818AD"/>
    <w:rsid w:val="00881C65"/>
    <w:rsid w:val="0088359A"/>
    <w:rsid w:val="008839C5"/>
    <w:rsid w:val="008845DC"/>
    <w:rsid w:val="00884E37"/>
    <w:rsid w:val="008850E7"/>
    <w:rsid w:val="00885B78"/>
    <w:rsid w:val="00885D88"/>
    <w:rsid w:val="00885E0F"/>
    <w:rsid w:val="00887032"/>
    <w:rsid w:val="00887813"/>
    <w:rsid w:val="00887917"/>
    <w:rsid w:val="00887E85"/>
    <w:rsid w:val="00890A7F"/>
    <w:rsid w:val="00890CB4"/>
    <w:rsid w:val="00890DA8"/>
    <w:rsid w:val="00890F4C"/>
    <w:rsid w:val="0089103A"/>
    <w:rsid w:val="0089121E"/>
    <w:rsid w:val="00891693"/>
    <w:rsid w:val="008916F0"/>
    <w:rsid w:val="00891C0A"/>
    <w:rsid w:val="008928B8"/>
    <w:rsid w:val="00893510"/>
    <w:rsid w:val="00894011"/>
    <w:rsid w:val="008945CE"/>
    <w:rsid w:val="00894B9A"/>
    <w:rsid w:val="0089515B"/>
    <w:rsid w:val="008958CF"/>
    <w:rsid w:val="00895C6E"/>
    <w:rsid w:val="00896318"/>
    <w:rsid w:val="00897795"/>
    <w:rsid w:val="008A367E"/>
    <w:rsid w:val="008A3998"/>
    <w:rsid w:val="008A3D1E"/>
    <w:rsid w:val="008A59C6"/>
    <w:rsid w:val="008A5E01"/>
    <w:rsid w:val="008A5F4F"/>
    <w:rsid w:val="008A6917"/>
    <w:rsid w:val="008A699C"/>
    <w:rsid w:val="008A6AEF"/>
    <w:rsid w:val="008A6E4B"/>
    <w:rsid w:val="008A6EAC"/>
    <w:rsid w:val="008A70C6"/>
    <w:rsid w:val="008A7B11"/>
    <w:rsid w:val="008A7D22"/>
    <w:rsid w:val="008B00DA"/>
    <w:rsid w:val="008B0803"/>
    <w:rsid w:val="008B0AFC"/>
    <w:rsid w:val="008B1241"/>
    <w:rsid w:val="008B12B2"/>
    <w:rsid w:val="008B1395"/>
    <w:rsid w:val="008B1419"/>
    <w:rsid w:val="008B1C5E"/>
    <w:rsid w:val="008B259C"/>
    <w:rsid w:val="008B3254"/>
    <w:rsid w:val="008B3470"/>
    <w:rsid w:val="008B36A2"/>
    <w:rsid w:val="008B4A42"/>
    <w:rsid w:val="008B4D23"/>
    <w:rsid w:val="008B527D"/>
    <w:rsid w:val="008B5C43"/>
    <w:rsid w:val="008B624B"/>
    <w:rsid w:val="008B6389"/>
    <w:rsid w:val="008B6C0D"/>
    <w:rsid w:val="008B73C7"/>
    <w:rsid w:val="008B7624"/>
    <w:rsid w:val="008C111E"/>
    <w:rsid w:val="008C11C3"/>
    <w:rsid w:val="008C1404"/>
    <w:rsid w:val="008C15EE"/>
    <w:rsid w:val="008C1E4C"/>
    <w:rsid w:val="008C2672"/>
    <w:rsid w:val="008C43E5"/>
    <w:rsid w:val="008C4755"/>
    <w:rsid w:val="008C5A51"/>
    <w:rsid w:val="008C5A86"/>
    <w:rsid w:val="008C5CB3"/>
    <w:rsid w:val="008C5DA9"/>
    <w:rsid w:val="008C68D2"/>
    <w:rsid w:val="008C6A79"/>
    <w:rsid w:val="008C6BA6"/>
    <w:rsid w:val="008C7642"/>
    <w:rsid w:val="008C7800"/>
    <w:rsid w:val="008C7939"/>
    <w:rsid w:val="008C7C1F"/>
    <w:rsid w:val="008D00CB"/>
    <w:rsid w:val="008D05E4"/>
    <w:rsid w:val="008D0FEE"/>
    <w:rsid w:val="008D1381"/>
    <w:rsid w:val="008D2F62"/>
    <w:rsid w:val="008D31AD"/>
    <w:rsid w:val="008D398F"/>
    <w:rsid w:val="008D3F6A"/>
    <w:rsid w:val="008D4FEF"/>
    <w:rsid w:val="008D6D57"/>
    <w:rsid w:val="008D6DE8"/>
    <w:rsid w:val="008D6E20"/>
    <w:rsid w:val="008D79FF"/>
    <w:rsid w:val="008E0523"/>
    <w:rsid w:val="008E0590"/>
    <w:rsid w:val="008E18AA"/>
    <w:rsid w:val="008E18B7"/>
    <w:rsid w:val="008E2063"/>
    <w:rsid w:val="008E2327"/>
    <w:rsid w:val="008E344E"/>
    <w:rsid w:val="008E3613"/>
    <w:rsid w:val="008E3E06"/>
    <w:rsid w:val="008E466B"/>
    <w:rsid w:val="008E586C"/>
    <w:rsid w:val="008E5E1A"/>
    <w:rsid w:val="008E5E8F"/>
    <w:rsid w:val="008E722C"/>
    <w:rsid w:val="008E7557"/>
    <w:rsid w:val="008F0484"/>
    <w:rsid w:val="008F0E75"/>
    <w:rsid w:val="008F1022"/>
    <w:rsid w:val="008F1252"/>
    <w:rsid w:val="008F151D"/>
    <w:rsid w:val="008F1611"/>
    <w:rsid w:val="008F17F5"/>
    <w:rsid w:val="008F27C8"/>
    <w:rsid w:val="008F376B"/>
    <w:rsid w:val="008F463E"/>
    <w:rsid w:val="008F5048"/>
    <w:rsid w:val="008F5579"/>
    <w:rsid w:val="008F6E34"/>
    <w:rsid w:val="0090052F"/>
    <w:rsid w:val="00900875"/>
    <w:rsid w:val="00902262"/>
    <w:rsid w:val="00902843"/>
    <w:rsid w:val="009037E0"/>
    <w:rsid w:val="00903EAF"/>
    <w:rsid w:val="00904BC9"/>
    <w:rsid w:val="00905086"/>
    <w:rsid w:val="00905235"/>
    <w:rsid w:val="0090547F"/>
    <w:rsid w:val="009064C9"/>
    <w:rsid w:val="009068B7"/>
    <w:rsid w:val="009068EC"/>
    <w:rsid w:val="00906B0E"/>
    <w:rsid w:val="00906E13"/>
    <w:rsid w:val="009071FA"/>
    <w:rsid w:val="009077FE"/>
    <w:rsid w:val="00907A30"/>
    <w:rsid w:val="00910214"/>
    <w:rsid w:val="00910856"/>
    <w:rsid w:val="009109FF"/>
    <w:rsid w:val="00911397"/>
    <w:rsid w:val="0091213A"/>
    <w:rsid w:val="0091294D"/>
    <w:rsid w:val="00912B1C"/>
    <w:rsid w:val="009131C2"/>
    <w:rsid w:val="009131F2"/>
    <w:rsid w:val="00913913"/>
    <w:rsid w:val="00913A00"/>
    <w:rsid w:val="00914F04"/>
    <w:rsid w:val="00915F6E"/>
    <w:rsid w:val="00916408"/>
    <w:rsid w:val="009164C5"/>
    <w:rsid w:val="00916D0E"/>
    <w:rsid w:val="00917145"/>
    <w:rsid w:val="009175E8"/>
    <w:rsid w:val="00917642"/>
    <w:rsid w:val="00917E52"/>
    <w:rsid w:val="009200E2"/>
    <w:rsid w:val="009206BA"/>
    <w:rsid w:val="00922A78"/>
    <w:rsid w:val="009232B2"/>
    <w:rsid w:val="00923479"/>
    <w:rsid w:val="00924F88"/>
    <w:rsid w:val="009259A9"/>
    <w:rsid w:val="00925C6F"/>
    <w:rsid w:val="00925D59"/>
    <w:rsid w:val="0092693D"/>
    <w:rsid w:val="00927148"/>
    <w:rsid w:val="009271F1"/>
    <w:rsid w:val="00927541"/>
    <w:rsid w:val="0092758A"/>
    <w:rsid w:val="00927A59"/>
    <w:rsid w:val="0093006C"/>
    <w:rsid w:val="00930C8F"/>
    <w:rsid w:val="00931143"/>
    <w:rsid w:val="0093116F"/>
    <w:rsid w:val="009312D5"/>
    <w:rsid w:val="0093209A"/>
    <w:rsid w:val="0093321D"/>
    <w:rsid w:val="00933E2B"/>
    <w:rsid w:val="00934440"/>
    <w:rsid w:val="00935C9B"/>
    <w:rsid w:val="00937191"/>
    <w:rsid w:val="00937A00"/>
    <w:rsid w:val="00937F37"/>
    <w:rsid w:val="0094121D"/>
    <w:rsid w:val="00941BD0"/>
    <w:rsid w:val="00941D70"/>
    <w:rsid w:val="0094222A"/>
    <w:rsid w:val="00942E86"/>
    <w:rsid w:val="00942F1A"/>
    <w:rsid w:val="00943B91"/>
    <w:rsid w:val="00944665"/>
    <w:rsid w:val="009446A5"/>
    <w:rsid w:val="00944E45"/>
    <w:rsid w:val="0094526D"/>
    <w:rsid w:val="00945A8E"/>
    <w:rsid w:val="00946668"/>
    <w:rsid w:val="00946DD7"/>
    <w:rsid w:val="00947F11"/>
    <w:rsid w:val="0095190F"/>
    <w:rsid w:val="00951C5E"/>
    <w:rsid w:val="00951CA4"/>
    <w:rsid w:val="00952187"/>
    <w:rsid w:val="009528A4"/>
    <w:rsid w:val="0095310A"/>
    <w:rsid w:val="009532BF"/>
    <w:rsid w:val="009533AE"/>
    <w:rsid w:val="00953BC1"/>
    <w:rsid w:val="009547D7"/>
    <w:rsid w:val="0095502B"/>
    <w:rsid w:val="00955377"/>
    <w:rsid w:val="0095538B"/>
    <w:rsid w:val="009560BD"/>
    <w:rsid w:val="009565C3"/>
    <w:rsid w:val="0095670A"/>
    <w:rsid w:val="0095747B"/>
    <w:rsid w:val="009575CB"/>
    <w:rsid w:val="00960287"/>
    <w:rsid w:val="00960BE2"/>
    <w:rsid w:val="00960F54"/>
    <w:rsid w:val="009614D5"/>
    <w:rsid w:val="00961F98"/>
    <w:rsid w:val="009628D0"/>
    <w:rsid w:val="00963070"/>
    <w:rsid w:val="009634F7"/>
    <w:rsid w:val="009636F0"/>
    <w:rsid w:val="009640A5"/>
    <w:rsid w:val="0096445B"/>
    <w:rsid w:val="00964875"/>
    <w:rsid w:val="009649F7"/>
    <w:rsid w:val="00965082"/>
    <w:rsid w:val="009651D6"/>
    <w:rsid w:val="00966080"/>
    <w:rsid w:val="009664D1"/>
    <w:rsid w:val="009673AD"/>
    <w:rsid w:val="0097015D"/>
    <w:rsid w:val="00971428"/>
    <w:rsid w:val="00971788"/>
    <w:rsid w:val="00972922"/>
    <w:rsid w:val="00972DBB"/>
    <w:rsid w:val="009735C9"/>
    <w:rsid w:val="009738BA"/>
    <w:rsid w:val="0097478E"/>
    <w:rsid w:val="009756C7"/>
    <w:rsid w:val="00976588"/>
    <w:rsid w:val="00977828"/>
    <w:rsid w:val="00980171"/>
    <w:rsid w:val="00980FEA"/>
    <w:rsid w:val="00981335"/>
    <w:rsid w:val="00981608"/>
    <w:rsid w:val="009818E3"/>
    <w:rsid w:val="0098253B"/>
    <w:rsid w:val="0098266F"/>
    <w:rsid w:val="009827F7"/>
    <w:rsid w:val="00982B79"/>
    <w:rsid w:val="009835F6"/>
    <w:rsid w:val="00983C4F"/>
    <w:rsid w:val="00983F1F"/>
    <w:rsid w:val="00983FF3"/>
    <w:rsid w:val="00985F13"/>
    <w:rsid w:val="009862C6"/>
    <w:rsid w:val="009864E5"/>
    <w:rsid w:val="00986FF1"/>
    <w:rsid w:val="00987810"/>
    <w:rsid w:val="0099088D"/>
    <w:rsid w:val="00990A8B"/>
    <w:rsid w:val="00991456"/>
    <w:rsid w:val="009920C0"/>
    <w:rsid w:val="0099247A"/>
    <w:rsid w:val="0099257C"/>
    <w:rsid w:val="00992C58"/>
    <w:rsid w:val="00992CBC"/>
    <w:rsid w:val="0099331B"/>
    <w:rsid w:val="009939F8"/>
    <w:rsid w:val="00993BAA"/>
    <w:rsid w:val="00993D70"/>
    <w:rsid w:val="009944B5"/>
    <w:rsid w:val="00995CCC"/>
    <w:rsid w:val="00996221"/>
    <w:rsid w:val="0099655D"/>
    <w:rsid w:val="00996FC5"/>
    <w:rsid w:val="00997F76"/>
    <w:rsid w:val="009A0390"/>
    <w:rsid w:val="009A0A1E"/>
    <w:rsid w:val="009A0D1C"/>
    <w:rsid w:val="009A18C8"/>
    <w:rsid w:val="009A18E0"/>
    <w:rsid w:val="009A1B38"/>
    <w:rsid w:val="009A1EC5"/>
    <w:rsid w:val="009A2110"/>
    <w:rsid w:val="009A281A"/>
    <w:rsid w:val="009A360B"/>
    <w:rsid w:val="009A37E1"/>
    <w:rsid w:val="009A3C86"/>
    <w:rsid w:val="009A3F79"/>
    <w:rsid w:val="009A405C"/>
    <w:rsid w:val="009A4B0B"/>
    <w:rsid w:val="009A5636"/>
    <w:rsid w:val="009A58A3"/>
    <w:rsid w:val="009A5B27"/>
    <w:rsid w:val="009A5D11"/>
    <w:rsid w:val="009A640E"/>
    <w:rsid w:val="009A6C7F"/>
    <w:rsid w:val="009A7219"/>
    <w:rsid w:val="009A76F7"/>
    <w:rsid w:val="009A7842"/>
    <w:rsid w:val="009B1674"/>
    <w:rsid w:val="009B1951"/>
    <w:rsid w:val="009B197C"/>
    <w:rsid w:val="009B1E9F"/>
    <w:rsid w:val="009B261A"/>
    <w:rsid w:val="009B266D"/>
    <w:rsid w:val="009B324F"/>
    <w:rsid w:val="009B44A3"/>
    <w:rsid w:val="009B44A5"/>
    <w:rsid w:val="009B47D2"/>
    <w:rsid w:val="009B5B3A"/>
    <w:rsid w:val="009B5EF1"/>
    <w:rsid w:val="009B6899"/>
    <w:rsid w:val="009B6F65"/>
    <w:rsid w:val="009C1CAB"/>
    <w:rsid w:val="009C239F"/>
    <w:rsid w:val="009C29BB"/>
    <w:rsid w:val="009C6080"/>
    <w:rsid w:val="009C65E7"/>
    <w:rsid w:val="009C6881"/>
    <w:rsid w:val="009C68A5"/>
    <w:rsid w:val="009C7F4E"/>
    <w:rsid w:val="009D0F55"/>
    <w:rsid w:val="009D10C0"/>
    <w:rsid w:val="009D121B"/>
    <w:rsid w:val="009D2281"/>
    <w:rsid w:val="009D26A6"/>
    <w:rsid w:val="009D388F"/>
    <w:rsid w:val="009D3D4C"/>
    <w:rsid w:val="009D453E"/>
    <w:rsid w:val="009D46BD"/>
    <w:rsid w:val="009D4A13"/>
    <w:rsid w:val="009D5778"/>
    <w:rsid w:val="009E0474"/>
    <w:rsid w:val="009E11AA"/>
    <w:rsid w:val="009E172A"/>
    <w:rsid w:val="009E230E"/>
    <w:rsid w:val="009E3261"/>
    <w:rsid w:val="009E34C9"/>
    <w:rsid w:val="009E40CF"/>
    <w:rsid w:val="009E4728"/>
    <w:rsid w:val="009E5575"/>
    <w:rsid w:val="009E5DD1"/>
    <w:rsid w:val="009E5FB2"/>
    <w:rsid w:val="009E70C0"/>
    <w:rsid w:val="009E78DF"/>
    <w:rsid w:val="009E7997"/>
    <w:rsid w:val="009E7B58"/>
    <w:rsid w:val="009E7BF1"/>
    <w:rsid w:val="009F08F3"/>
    <w:rsid w:val="009F1B6B"/>
    <w:rsid w:val="009F1FA0"/>
    <w:rsid w:val="009F2225"/>
    <w:rsid w:val="009F27E3"/>
    <w:rsid w:val="009F3DA6"/>
    <w:rsid w:val="009F4A20"/>
    <w:rsid w:val="009F564B"/>
    <w:rsid w:val="009F5FD7"/>
    <w:rsid w:val="009F61C1"/>
    <w:rsid w:val="009F68BA"/>
    <w:rsid w:val="009F6E7D"/>
    <w:rsid w:val="009F6FDF"/>
    <w:rsid w:val="009F7662"/>
    <w:rsid w:val="009F79BA"/>
    <w:rsid w:val="009F7B15"/>
    <w:rsid w:val="00A016D7"/>
    <w:rsid w:val="00A0228A"/>
    <w:rsid w:val="00A022C3"/>
    <w:rsid w:val="00A02811"/>
    <w:rsid w:val="00A029EB"/>
    <w:rsid w:val="00A03032"/>
    <w:rsid w:val="00A03525"/>
    <w:rsid w:val="00A049F0"/>
    <w:rsid w:val="00A05320"/>
    <w:rsid w:val="00A06285"/>
    <w:rsid w:val="00A06432"/>
    <w:rsid w:val="00A07779"/>
    <w:rsid w:val="00A07CEB"/>
    <w:rsid w:val="00A07DB2"/>
    <w:rsid w:val="00A1056D"/>
    <w:rsid w:val="00A105D0"/>
    <w:rsid w:val="00A10861"/>
    <w:rsid w:val="00A11D3B"/>
    <w:rsid w:val="00A122FF"/>
    <w:rsid w:val="00A12AAF"/>
    <w:rsid w:val="00A13418"/>
    <w:rsid w:val="00A13CE0"/>
    <w:rsid w:val="00A13E01"/>
    <w:rsid w:val="00A14482"/>
    <w:rsid w:val="00A146EC"/>
    <w:rsid w:val="00A14F56"/>
    <w:rsid w:val="00A1506D"/>
    <w:rsid w:val="00A15354"/>
    <w:rsid w:val="00A153B2"/>
    <w:rsid w:val="00A15900"/>
    <w:rsid w:val="00A159D6"/>
    <w:rsid w:val="00A15D69"/>
    <w:rsid w:val="00A17CA8"/>
    <w:rsid w:val="00A20645"/>
    <w:rsid w:val="00A20780"/>
    <w:rsid w:val="00A20D14"/>
    <w:rsid w:val="00A21291"/>
    <w:rsid w:val="00A218A9"/>
    <w:rsid w:val="00A21E3F"/>
    <w:rsid w:val="00A21FAB"/>
    <w:rsid w:val="00A2327F"/>
    <w:rsid w:val="00A23586"/>
    <w:rsid w:val="00A23C61"/>
    <w:rsid w:val="00A24459"/>
    <w:rsid w:val="00A24847"/>
    <w:rsid w:val="00A24F79"/>
    <w:rsid w:val="00A26273"/>
    <w:rsid w:val="00A26DAB"/>
    <w:rsid w:val="00A26FC2"/>
    <w:rsid w:val="00A27CB5"/>
    <w:rsid w:val="00A27E7A"/>
    <w:rsid w:val="00A30330"/>
    <w:rsid w:val="00A303AC"/>
    <w:rsid w:val="00A3044B"/>
    <w:rsid w:val="00A30E6A"/>
    <w:rsid w:val="00A31142"/>
    <w:rsid w:val="00A31366"/>
    <w:rsid w:val="00A3231D"/>
    <w:rsid w:val="00A32F42"/>
    <w:rsid w:val="00A33A86"/>
    <w:rsid w:val="00A346E9"/>
    <w:rsid w:val="00A34708"/>
    <w:rsid w:val="00A34B9D"/>
    <w:rsid w:val="00A34CA1"/>
    <w:rsid w:val="00A3515E"/>
    <w:rsid w:val="00A3592B"/>
    <w:rsid w:val="00A35CC4"/>
    <w:rsid w:val="00A364D3"/>
    <w:rsid w:val="00A36B75"/>
    <w:rsid w:val="00A37CA8"/>
    <w:rsid w:val="00A411D5"/>
    <w:rsid w:val="00A42511"/>
    <w:rsid w:val="00A42804"/>
    <w:rsid w:val="00A4292F"/>
    <w:rsid w:val="00A42C66"/>
    <w:rsid w:val="00A42C86"/>
    <w:rsid w:val="00A42C8A"/>
    <w:rsid w:val="00A42DFA"/>
    <w:rsid w:val="00A430B5"/>
    <w:rsid w:val="00A4393A"/>
    <w:rsid w:val="00A43FD1"/>
    <w:rsid w:val="00A440DF"/>
    <w:rsid w:val="00A44170"/>
    <w:rsid w:val="00A441FE"/>
    <w:rsid w:val="00A4455A"/>
    <w:rsid w:val="00A452CA"/>
    <w:rsid w:val="00A454B8"/>
    <w:rsid w:val="00A45AB7"/>
    <w:rsid w:val="00A4658F"/>
    <w:rsid w:val="00A46B57"/>
    <w:rsid w:val="00A47364"/>
    <w:rsid w:val="00A47475"/>
    <w:rsid w:val="00A47607"/>
    <w:rsid w:val="00A47902"/>
    <w:rsid w:val="00A47E63"/>
    <w:rsid w:val="00A505AB"/>
    <w:rsid w:val="00A5132E"/>
    <w:rsid w:val="00A51568"/>
    <w:rsid w:val="00A5163C"/>
    <w:rsid w:val="00A516CC"/>
    <w:rsid w:val="00A52994"/>
    <w:rsid w:val="00A52E1E"/>
    <w:rsid w:val="00A5374A"/>
    <w:rsid w:val="00A53764"/>
    <w:rsid w:val="00A5404A"/>
    <w:rsid w:val="00A55FC4"/>
    <w:rsid w:val="00A5641B"/>
    <w:rsid w:val="00A567FB"/>
    <w:rsid w:val="00A56E15"/>
    <w:rsid w:val="00A57A9A"/>
    <w:rsid w:val="00A62541"/>
    <w:rsid w:val="00A627F0"/>
    <w:rsid w:val="00A62B1A"/>
    <w:rsid w:val="00A62E67"/>
    <w:rsid w:val="00A631BA"/>
    <w:rsid w:val="00A6391E"/>
    <w:rsid w:val="00A6430C"/>
    <w:rsid w:val="00A65482"/>
    <w:rsid w:val="00A65CE9"/>
    <w:rsid w:val="00A66207"/>
    <w:rsid w:val="00A66704"/>
    <w:rsid w:val="00A66725"/>
    <w:rsid w:val="00A66CA1"/>
    <w:rsid w:val="00A66F1D"/>
    <w:rsid w:val="00A6756A"/>
    <w:rsid w:val="00A67631"/>
    <w:rsid w:val="00A67699"/>
    <w:rsid w:val="00A67B0E"/>
    <w:rsid w:val="00A70772"/>
    <w:rsid w:val="00A70FB4"/>
    <w:rsid w:val="00A71B81"/>
    <w:rsid w:val="00A72391"/>
    <w:rsid w:val="00A73819"/>
    <w:rsid w:val="00A73C0C"/>
    <w:rsid w:val="00A73FBC"/>
    <w:rsid w:val="00A741AA"/>
    <w:rsid w:val="00A75300"/>
    <w:rsid w:val="00A7562F"/>
    <w:rsid w:val="00A76FA0"/>
    <w:rsid w:val="00A77FE1"/>
    <w:rsid w:val="00A80493"/>
    <w:rsid w:val="00A80B2B"/>
    <w:rsid w:val="00A81619"/>
    <w:rsid w:val="00A81C6A"/>
    <w:rsid w:val="00A8224B"/>
    <w:rsid w:val="00A82456"/>
    <w:rsid w:val="00A8245E"/>
    <w:rsid w:val="00A82913"/>
    <w:rsid w:val="00A82BF0"/>
    <w:rsid w:val="00A82EEF"/>
    <w:rsid w:val="00A830A7"/>
    <w:rsid w:val="00A83433"/>
    <w:rsid w:val="00A83916"/>
    <w:rsid w:val="00A83A1B"/>
    <w:rsid w:val="00A83E14"/>
    <w:rsid w:val="00A83FC8"/>
    <w:rsid w:val="00A843DC"/>
    <w:rsid w:val="00A8476B"/>
    <w:rsid w:val="00A84917"/>
    <w:rsid w:val="00A84943"/>
    <w:rsid w:val="00A84A21"/>
    <w:rsid w:val="00A84AEF"/>
    <w:rsid w:val="00A84B8F"/>
    <w:rsid w:val="00A84CCC"/>
    <w:rsid w:val="00A8652F"/>
    <w:rsid w:val="00A86F0C"/>
    <w:rsid w:val="00A87E9F"/>
    <w:rsid w:val="00A9051E"/>
    <w:rsid w:val="00A90619"/>
    <w:rsid w:val="00A908A7"/>
    <w:rsid w:val="00A911FA"/>
    <w:rsid w:val="00A92138"/>
    <w:rsid w:val="00A9271B"/>
    <w:rsid w:val="00A9273D"/>
    <w:rsid w:val="00A92761"/>
    <w:rsid w:val="00A92D0B"/>
    <w:rsid w:val="00A92FE2"/>
    <w:rsid w:val="00A93333"/>
    <w:rsid w:val="00A94600"/>
    <w:rsid w:val="00A94795"/>
    <w:rsid w:val="00A94868"/>
    <w:rsid w:val="00A9487C"/>
    <w:rsid w:val="00A94D2A"/>
    <w:rsid w:val="00A950C3"/>
    <w:rsid w:val="00A950F0"/>
    <w:rsid w:val="00A95741"/>
    <w:rsid w:val="00A95946"/>
    <w:rsid w:val="00A96B6D"/>
    <w:rsid w:val="00A97A9D"/>
    <w:rsid w:val="00AA08F9"/>
    <w:rsid w:val="00AA0DDB"/>
    <w:rsid w:val="00AA108D"/>
    <w:rsid w:val="00AA119A"/>
    <w:rsid w:val="00AA1304"/>
    <w:rsid w:val="00AA1EC8"/>
    <w:rsid w:val="00AA20CD"/>
    <w:rsid w:val="00AA2B89"/>
    <w:rsid w:val="00AA3878"/>
    <w:rsid w:val="00AA4490"/>
    <w:rsid w:val="00AA4A3A"/>
    <w:rsid w:val="00AA5303"/>
    <w:rsid w:val="00AA54B3"/>
    <w:rsid w:val="00AA569D"/>
    <w:rsid w:val="00AA57D0"/>
    <w:rsid w:val="00AA628D"/>
    <w:rsid w:val="00AA74DB"/>
    <w:rsid w:val="00AB0421"/>
    <w:rsid w:val="00AB080C"/>
    <w:rsid w:val="00AB1A56"/>
    <w:rsid w:val="00AB2040"/>
    <w:rsid w:val="00AB24EE"/>
    <w:rsid w:val="00AB27EF"/>
    <w:rsid w:val="00AB2DBC"/>
    <w:rsid w:val="00AB2E2E"/>
    <w:rsid w:val="00AB34C5"/>
    <w:rsid w:val="00AB35AB"/>
    <w:rsid w:val="00AB38AC"/>
    <w:rsid w:val="00AB3DC6"/>
    <w:rsid w:val="00AB449F"/>
    <w:rsid w:val="00AB45CC"/>
    <w:rsid w:val="00AB4F39"/>
    <w:rsid w:val="00AB5C60"/>
    <w:rsid w:val="00AB66FF"/>
    <w:rsid w:val="00AB70E4"/>
    <w:rsid w:val="00AB7F9D"/>
    <w:rsid w:val="00AC081D"/>
    <w:rsid w:val="00AC0AF8"/>
    <w:rsid w:val="00AC0B53"/>
    <w:rsid w:val="00AC0B98"/>
    <w:rsid w:val="00AC11C9"/>
    <w:rsid w:val="00AC1298"/>
    <w:rsid w:val="00AC17C5"/>
    <w:rsid w:val="00AC1E84"/>
    <w:rsid w:val="00AC2CF6"/>
    <w:rsid w:val="00AC30E0"/>
    <w:rsid w:val="00AC3B75"/>
    <w:rsid w:val="00AC3EC5"/>
    <w:rsid w:val="00AC4082"/>
    <w:rsid w:val="00AC4832"/>
    <w:rsid w:val="00AC5BB2"/>
    <w:rsid w:val="00AC6EA6"/>
    <w:rsid w:val="00AC768A"/>
    <w:rsid w:val="00AC7D2C"/>
    <w:rsid w:val="00AC7E8F"/>
    <w:rsid w:val="00AD0AD7"/>
    <w:rsid w:val="00AD124D"/>
    <w:rsid w:val="00AD1C2E"/>
    <w:rsid w:val="00AD218F"/>
    <w:rsid w:val="00AD2738"/>
    <w:rsid w:val="00AD37CB"/>
    <w:rsid w:val="00AD39C1"/>
    <w:rsid w:val="00AD3F84"/>
    <w:rsid w:val="00AD43D5"/>
    <w:rsid w:val="00AD481A"/>
    <w:rsid w:val="00AD55F8"/>
    <w:rsid w:val="00AD5770"/>
    <w:rsid w:val="00AD58DB"/>
    <w:rsid w:val="00AD59A4"/>
    <w:rsid w:val="00AD651A"/>
    <w:rsid w:val="00AD67DB"/>
    <w:rsid w:val="00AD6808"/>
    <w:rsid w:val="00AD6CA8"/>
    <w:rsid w:val="00AD6EA5"/>
    <w:rsid w:val="00AD7376"/>
    <w:rsid w:val="00AD73EA"/>
    <w:rsid w:val="00AD7BEA"/>
    <w:rsid w:val="00AE01FA"/>
    <w:rsid w:val="00AE0588"/>
    <w:rsid w:val="00AE0C7C"/>
    <w:rsid w:val="00AE0EAD"/>
    <w:rsid w:val="00AE120A"/>
    <w:rsid w:val="00AE17B0"/>
    <w:rsid w:val="00AE183D"/>
    <w:rsid w:val="00AE1C64"/>
    <w:rsid w:val="00AE2189"/>
    <w:rsid w:val="00AE25A9"/>
    <w:rsid w:val="00AE27C1"/>
    <w:rsid w:val="00AE382F"/>
    <w:rsid w:val="00AE4071"/>
    <w:rsid w:val="00AE4A18"/>
    <w:rsid w:val="00AE4B46"/>
    <w:rsid w:val="00AE4ED9"/>
    <w:rsid w:val="00AE5FEF"/>
    <w:rsid w:val="00AE6A83"/>
    <w:rsid w:val="00AE6E92"/>
    <w:rsid w:val="00AE6F74"/>
    <w:rsid w:val="00AE7074"/>
    <w:rsid w:val="00AE7DD9"/>
    <w:rsid w:val="00AF0C2E"/>
    <w:rsid w:val="00AF0D69"/>
    <w:rsid w:val="00AF0D76"/>
    <w:rsid w:val="00AF13E7"/>
    <w:rsid w:val="00AF16DF"/>
    <w:rsid w:val="00AF1E30"/>
    <w:rsid w:val="00AF22C1"/>
    <w:rsid w:val="00AF2763"/>
    <w:rsid w:val="00AF2A37"/>
    <w:rsid w:val="00AF2B1D"/>
    <w:rsid w:val="00AF2F58"/>
    <w:rsid w:val="00AF39A5"/>
    <w:rsid w:val="00AF43DB"/>
    <w:rsid w:val="00AF48AA"/>
    <w:rsid w:val="00AF4B1C"/>
    <w:rsid w:val="00AF4B41"/>
    <w:rsid w:val="00AF6575"/>
    <w:rsid w:val="00AF66A3"/>
    <w:rsid w:val="00AF7681"/>
    <w:rsid w:val="00AF7D7A"/>
    <w:rsid w:val="00B00200"/>
    <w:rsid w:val="00B004AB"/>
    <w:rsid w:val="00B005EE"/>
    <w:rsid w:val="00B01A80"/>
    <w:rsid w:val="00B02E3B"/>
    <w:rsid w:val="00B02FA4"/>
    <w:rsid w:val="00B03874"/>
    <w:rsid w:val="00B0463C"/>
    <w:rsid w:val="00B04B2F"/>
    <w:rsid w:val="00B04D94"/>
    <w:rsid w:val="00B05333"/>
    <w:rsid w:val="00B05691"/>
    <w:rsid w:val="00B064A3"/>
    <w:rsid w:val="00B06B97"/>
    <w:rsid w:val="00B06F30"/>
    <w:rsid w:val="00B07212"/>
    <w:rsid w:val="00B072EB"/>
    <w:rsid w:val="00B07BC2"/>
    <w:rsid w:val="00B10E6D"/>
    <w:rsid w:val="00B113D5"/>
    <w:rsid w:val="00B115B4"/>
    <w:rsid w:val="00B1221E"/>
    <w:rsid w:val="00B13EEC"/>
    <w:rsid w:val="00B13EFD"/>
    <w:rsid w:val="00B14681"/>
    <w:rsid w:val="00B14B95"/>
    <w:rsid w:val="00B14E97"/>
    <w:rsid w:val="00B1550F"/>
    <w:rsid w:val="00B15F3C"/>
    <w:rsid w:val="00B16368"/>
    <w:rsid w:val="00B165B9"/>
    <w:rsid w:val="00B166C0"/>
    <w:rsid w:val="00B16C0C"/>
    <w:rsid w:val="00B16F83"/>
    <w:rsid w:val="00B17807"/>
    <w:rsid w:val="00B17AE7"/>
    <w:rsid w:val="00B20315"/>
    <w:rsid w:val="00B2050C"/>
    <w:rsid w:val="00B20B6A"/>
    <w:rsid w:val="00B20ECC"/>
    <w:rsid w:val="00B21E22"/>
    <w:rsid w:val="00B22203"/>
    <w:rsid w:val="00B2297B"/>
    <w:rsid w:val="00B23748"/>
    <w:rsid w:val="00B23B40"/>
    <w:rsid w:val="00B23EF3"/>
    <w:rsid w:val="00B254DB"/>
    <w:rsid w:val="00B25566"/>
    <w:rsid w:val="00B258F6"/>
    <w:rsid w:val="00B259ED"/>
    <w:rsid w:val="00B25D75"/>
    <w:rsid w:val="00B2690E"/>
    <w:rsid w:val="00B269DB"/>
    <w:rsid w:val="00B2713C"/>
    <w:rsid w:val="00B27A56"/>
    <w:rsid w:val="00B307F3"/>
    <w:rsid w:val="00B320AE"/>
    <w:rsid w:val="00B32227"/>
    <w:rsid w:val="00B325B4"/>
    <w:rsid w:val="00B3293B"/>
    <w:rsid w:val="00B32CA0"/>
    <w:rsid w:val="00B330BD"/>
    <w:rsid w:val="00B3315F"/>
    <w:rsid w:val="00B331F5"/>
    <w:rsid w:val="00B343A8"/>
    <w:rsid w:val="00B346CB"/>
    <w:rsid w:val="00B355B6"/>
    <w:rsid w:val="00B36208"/>
    <w:rsid w:val="00B365EB"/>
    <w:rsid w:val="00B366BE"/>
    <w:rsid w:val="00B36943"/>
    <w:rsid w:val="00B369E2"/>
    <w:rsid w:val="00B36BBC"/>
    <w:rsid w:val="00B37BFE"/>
    <w:rsid w:val="00B40741"/>
    <w:rsid w:val="00B40B41"/>
    <w:rsid w:val="00B415F6"/>
    <w:rsid w:val="00B418FD"/>
    <w:rsid w:val="00B41917"/>
    <w:rsid w:val="00B421EE"/>
    <w:rsid w:val="00B421F7"/>
    <w:rsid w:val="00B4269D"/>
    <w:rsid w:val="00B42819"/>
    <w:rsid w:val="00B42937"/>
    <w:rsid w:val="00B42A3F"/>
    <w:rsid w:val="00B43865"/>
    <w:rsid w:val="00B442AD"/>
    <w:rsid w:val="00B44864"/>
    <w:rsid w:val="00B45225"/>
    <w:rsid w:val="00B45B07"/>
    <w:rsid w:val="00B4748C"/>
    <w:rsid w:val="00B50C8B"/>
    <w:rsid w:val="00B50EA9"/>
    <w:rsid w:val="00B50F57"/>
    <w:rsid w:val="00B516AB"/>
    <w:rsid w:val="00B51FD7"/>
    <w:rsid w:val="00B52B13"/>
    <w:rsid w:val="00B52CC1"/>
    <w:rsid w:val="00B52D1A"/>
    <w:rsid w:val="00B530EC"/>
    <w:rsid w:val="00B5341B"/>
    <w:rsid w:val="00B53672"/>
    <w:rsid w:val="00B536FF"/>
    <w:rsid w:val="00B5406D"/>
    <w:rsid w:val="00B544B3"/>
    <w:rsid w:val="00B55193"/>
    <w:rsid w:val="00B553DB"/>
    <w:rsid w:val="00B55849"/>
    <w:rsid w:val="00B5617F"/>
    <w:rsid w:val="00B568B8"/>
    <w:rsid w:val="00B56BE2"/>
    <w:rsid w:val="00B57333"/>
    <w:rsid w:val="00B579BA"/>
    <w:rsid w:val="00B57A7A"/>
    <w:rsid w:val="00B608C6"/>
    <w:rsid w:val="00B61389"/>
    <w:rsid w:val="00B62BD2"/>
    <w:rsid w:val="00B62E97"/>
    <w:rsid w:val="00B630EA"/>
    <w:rsid w:val="00B63283"/>
    <w:rsid w:val="00B63921"/>
    <w:rsid w:val="00B63977"/>
    <w:rsid w:val="00B6409B"/>
    <w:rsid w:val="00B65487"/>
    <w:rsid w:val="00B65C0D"/>
    <w:rsid w:val="00B65D1D"/>
    <w:rsid w:val="00B66659"/>
    <w:rsid w:val="00B7076E"/>
    <w:rsid w:val="00B7127C"/>
    <w:rsid w:val="00B71521"/>
    <w:rsid w:val="00B71C4C"/>
    <w:rsid w:val="00B71D39"/>
    <w:rsid w:val="00B7283B"/>
    <w:rsid w:val="00B7285C"/>
    <w:rsid w:val="00B72927"/>
    <w:rsid w:val="00B72B90"/>
    <w:rsid w:val="00B73330"/>
    <w:rsid w:val="00B73935"/>
    <w:rsid w:val="00B73FD6"/>
    <w:rsid w:val="00B742EA"/>
    <w:rsid w:val="00B750D8"/>
    <w:rsid w:val="00B75AB8"/>
    <w:rsid w:val="00B75C01"/>
    <w:rsid w:val="00B75E1E"/>
    <w:rsid w:val="00B774BE"/>
    <w:rsid w:val="00B7754E"/>
    <w:rsid w:val="00B777AB"/>
    <w:rsid w:val="00B80D8E"/>
    <w:rsid w:val="00B81860"/>
    <w:rsid w:val="00B8272A"/>
    <w:rsid w:val="00B82B82"/>
    <w:rsid w:val="00B82E95"/>
    <w:rsid w:val="00B839D0"/>
    <w:rsid w:val="00B83A9F"/>
    <w:rsid w:val="00B83D4A"/>
    <w:rsid w:val="00B84093"/>
    <w:rsid w:val="00B84859"/>
    <w:rsid w:val="00B84BD5"/>
    <w:rsid w:val="00B8539E"/>
    <w:rsid w:val="00B85B92"/>
    <w:rsid w:val="00B85DBB"/>
    <w:rsid w:val="00B86327"/>
    <w:rsid w:val="00B87150"/>
    <w:rsid w:val="00B873E3"/>
    <w:rsid w:val="00B87D79"/>
    <w:rsid w:val="00B9009A"/>
    <w:rsid w:val="00B9033C"/>
    <w:rsid w:val="00B91A19"/>
    <w:rsid w:val="00B91EE5"/>
    <w:rsid w:val="00B93E1E"/>
    <w:rsid w:val="00B94125"/>
    <w:rsid w:val="00B94C2C"/>
    <w:rsid w:val="00B95177"/>
    <w:rsid w:val="00B95203"/>
    <w:rsid w:val="00B96714"/>
    <w:rsid w:val="00B96AE6"/>
    <w:rsid w:val="00B96BBE"/>
    <w:rsid w:val="00B97A93"/>
    <w:rsid w:val="00B97B91"/>
    <w:rsid w:val="00BA0AA8"/>
    <w:rsid w:val="00BA0AD7"/>
    <w:rsid w:val="00BA163F"/>
    <w:rsid w:val="00BA1CEE"/>
    <w:rsid w:val="00BA2299"/>
    <w:rsid w:val="00BA22CC"/>
    <w:rsid w:val="00BA24C4"/>
    <w:rsid w:val="00BA2FFE"/>
    <w:rsid w:val="00BA37C2"/>
    <w:rsid w:val="00BA3CFC"/>
    <w:rsid w:val="00BA437C"/>
    <w:rsid w:val="00BA53B8"/>
    <w:rsid w:val="00BA5FF3"/>
    <w:rsid w:val="00BA5FFA"/>
    <w:rsid w:val="00BA6474"/>
    <w:rsid w:val="00BA6630"/>
    <w:rsid w:val="00BA742E"/>
    <w:rsid w:val="00BB0B08"/>
    <w:rsid w:val="00BB0F64"/>
    <w:rsid w:val="00BB104F"/>
    <w:rsid w:val="00BB1978"/>
    <w:rsid w:val="00BB1BC1"/>
    <w:rsid w:val="00BB2C13"/>
    <w:rsid w:val="00BB2EE6"/>
    <w:rsid w:val="00BB3074"/>
    <w:rsid w:val="00BB39EE"/>
    <w:rsid w:val="00BB422C"/>
    <w:rsid w:val="00BB45CC"/>
    <w:rsid w:val="00BB4F8C"/>
    <w:rsid w:val="00BB54D5"/>
    <w:rsid w:val="00BB5693"/>
    <w:rsid w:val="00BB58EB"/>
    <w:rsid w:val="00BB5CC9"/>
    <w:rsid w:val="00BB6103"/>
    <w:rsid w:val="00BB627F"/>
    <w:rsid w:val="00BB6391"/>
    <w:rsid w:val="00BB667B"/>
    <w:rsid w:val="00BB789F"/>
    <w:rsid w:val="00BB7FC9"/>
    <w:rsid w:val="00BC032F"/>
    <w:rsid w:val="00BC0339"/>
    <w:rsid w:val="00BC08A5"/>
    <w:rsid w:val="00BC186D"/>
    <w:rsid w:val="00BC1A2E"/>
    <w:rsid w:val="00BC1FA2"/>
    <w:rsid w:val="00BC21EC"/>
    <w:rsid w:val="00BC22D1"/>
    <w:rsid w:val="00BC23A8"/>
    <w:rsid w:val="00BC4CEB"/>
    <w:rsid w:val="00BC6292"/>
    <w:rsid w:val="00BC6DE7"/>
    <w:rsid w:val="00BC700C"/>
    <w:rsid w:val="00BD01EE"/>
    <w:rsid w:val="00BD03AE"/>
    <w:rsid w:val="00BD0892"/>
    <w:rsid w:val="00BD1048"/>
    <w:rsid w:val="00BD1A74"/>
    <w:rsid w:val="00BD2166"/>
    <w:rsid w:val="00BD2249"/>
    <w:rsid w:val="00BD2ACF"/>
    <w:rsid w:val="00BD2EDD"/>
    <w:rsid w:val="00BD2F95"/>
    <w:rsid w:val="00BD3493"/>
    <w:rsid w:val="00BD435D"/>
    <w:rsid w:val="00BD4B90"/>
    <w:rsid w:val="00BD4E83"/>
    <w:rsid w:val="00BD5233"/>
    <w:rsid w:val="00BD5326"/>
    <w:rsid w:val="00BD6066"/>
    <w:rsid w:val="00BD664C"/>
    <w:rsid w:val="00BD674F"/>
    <w:rsid w:val="00BD6CCD"/>
    <w:rsid w:val="00BD6F3A"/>
    <w:rsid w:val="00BD72C4"/>
    <w:rsid w:val="00BD7A34"/>
    <w:rsid w:val="00BD7BEB"/>
    <w:rsid w:val="00BE024D"/>
    <w:rsid w:val="00BE0910"/>
    <w:rsid w:val="00BE0F4E"/>
    <w:rsid w:val="00BE145E"/>
    <w:rsid w:val="00BE15FA"/>
    <w:rsid w:val="00BE191C"/>
    <w:rsid w:val="00BE2806"/>
    <w:rsid w:val="00BE292A"/>
    <w:rsid w:val="00BE2EE2"/>
    <w:rsid w:val="00BE300F"/>
    <w:rsid w:val="00BE3040"/>
    <w:rsid w:val="00BE30B3"/>
    <w:rsid w:val="00BE3D53"/>
    <w:rsid w:val="00BE4BA3"/>
    <w:rsid w:val="00BE51A2"/>
    <w:rsid w:val="00BE56A7"/>
    <w:rsid w:val="00BE65F0"/>
    <w:rsid w:val="00BE6C6A"/>
    <w:rsid w:val="00BE6E49"/>
    <w:rsid w:val="00BE7396"/>
    <w:rsid w:val="00BE741A"/>
    <w:rsid w:val="00BE76D8"/>
    <w:rsid w:val="00BF0A79"/>
    <w:rsid w:val="00BF0DB7"/>
    <w:rsid w:val="00BF20F4"/>
    <w:rsid w:val="00BF2250"/>
    <w:rsid w:val="00BF27F6"/>
    <w:rsid w:val="00BF39F5"/>
    <w:rsid w:val="00BF39FC"/>
    <w:rsid w:val="00BF442C"/>
    <w:rsid w:val="00BF4B45"/>
    <w:rsid w:val="00BF4E88"/>
    <w:rsid w:val="00BF583C"/>
    <w:rsid w:val="00C000D9"/>
    <w:rsid w:val="00C001A3"/>
    <w:rsid w:val="00C006ED"/>
    <w:rsid w:val="00C01A6F"/>
    <w:rsid w:val="00C01DE1"/>
    <w:rsid w:val="00C0205F"/>
    <w:rsid w:val="00C02644"/>
    <w:rsid w:val="00C02FF1"/>
    <w:rsid w:val="00C0359C"/>
    <w:rsid w:val="00C035D6"/>
    <w:rsid w:val="00C0482B"/>
    <w:rsid w:val="00C04A05"/>
    <w:rsid w:val="00C05007"/>
    <w:rsid w:val="00C05A59"/>
    <w:rsid w:val="00C05CDA"/>
    <w:rsid w:val="00C05F99"/>
    <w:rsid w:val="00C060C7"/>
    <w:rsid w:val="00C0641E"/>
    <w:rsid w:val="00C06621"/>
    <w:rsid w:val="00C06973"/>
    <w:rsid w:val="00C0755B"/>
    <w:rsid w:val="00C105A0"/>
    <w:rsid w:val="00C106A6"/>
    <w:rsid w:val="00C11351"/>
    <w:rsid w:val="00C11629"/>
    <w:rsid w:val="00C122CF"/>
    <w:rsid w:val="00C12959"/>
    <w:rsid w:val="00C13A80"/>
    <w:rsid w:val="00C14561"/>
    <w:rsid w:val="00C15464"/>
    <w:rsid w:val="00C154E8"/>
    <w:rsid w:val="00C15586"/>
    <w:rsid w:val="00C16289"/>
    <w:rsid w:val="00C16C6E"/>
    <w:rsid w:val="00C16CA7"/>
    <w:rsid w:val="00C175D8"/>
    <w:rsid w:val="00C17844"/>
    <w:rsid w:val="00C17D8C"/>
    <w:rsid w:val="00C17F81"/>
    <w:rsid w:val="00C20845"/>
    <w:rsid w:val="00C209AF"/>
    <w:rsid w:val="00C20B88"/>
    <w:rsid w:val="00C20F9A"/>
    <w:rsid w:val="00C214FD"/>
    <w:rsid w:val="00C21995"/>
    <w:rsid w:val="00C21C13"/>
    <w:rsid w:val="00C2217B"/>
    <w:rsid w:val="00C221B7"/>
    <w:rsid w:val="00C2265C"/>
    <w:rsid w:val="00C2318B"/>
    <w:rsid w:val="00C2350C"/>
    <w:rsid w:val="00C23F22"/>
    <w:rsid w:val="00C24046"/>
    <w:rsid w:val="00C24762"/>
    <w:rsid w:val="00C24A78"/>
    <w:rsid w:val="00C25004"/>
    <w:rsid w:val="00C25021"/>
    <w:rsid w:val="00C25671"/>
    <w:rsid w:val="00C25D58"/>
    <w:rsid w:val="00C25DE0"/>
    <w:rsid w:val="00C263B5"/>
    <w:rsid w:val="00C27276"/>
    <w:rsid w:val="00C276E7"/>
    <w:rsid w:val="00C300C1"/>
    <w:rsid w:val="00C310CF"/>
    <w:rsid w:val="00C313FE"/>
    <w:rsid w:val="00C31E84"/>
    <w:rsid w:val="00C333B6"/>
    <w:rsid w:val="00C333B8"/>
    <w:rsid w:val="00C337FC"/>
    <w:rsid w:val="00C34A63"/>
    <w:rsid w:val="00C34F98"/>
    <w:rsid w:val="00C35019"/>
    <w:rsid w:val="00C35B89"/>
    <w:rsid w:val="00C36931"/>
    <w:rsid w:val="00C36B82"/>
    <w:rsid w:val="00C40FC7"/>
    <w:rsid w:val="00C412C4"/>
    <w:rsid w:val="00C41C93"/>
    <w:rsid w:val="00C41D9E"/>
    <w:rsid w:val="00C41E30"/>
    <w:rsid w:val="00C422E5"/>
    <w:rsid w:val="00C42AE8"/>
    <w:rsid w:val="00C4325F"/>
    <w:rsid w:val="00C437A5"/>
    <w:rsid w:val="00C439D4"/>
    <w:rsid w:val="00C43AFE"/>
    <w:rsid w:val="00C44A89"/>
    <w:rsid w:val="00C44BBD"/>
    <w:rsid w:val="00C451F3"/>
    <w:rsid w:val="00C46A4C"/>
    <w:rsid w:val="00C472BC"/>
    <w:rsid w:val="00C50545"/>
    <w:rsid w:val="00C512A7"/>
    <w:rsid w:val="00C5212F"/>
    <w:rsid w:val="00C521BB"/>
    <w:rsid w:val="00C5258B"/>
    <w:rsid w:val="00C52B5D"/>
    <w:rsid w:val="00C52ECE"/>
    <w:rsid w:val="00C547B1"/>
    <w:rsid w:val="00C55010"/>
    <w:rsid w:val="00C551BB"/>
    <w:rsid w:val="00C554E0"/>
    <w:rsid w:val="00C5636F"/>
    <w:rsid w:val="00C56573"/>
    <w:rsid w:val="00C569C1"/>
    <w:rsid w:val="00C5717B"/>
    <w:rsid w:val="00C57D60"/>
    <w:rsid w:val="00C57D96"/>
    <w:rsid w:val="00C57E8F"/>
    <w:rsid w:val="00C6006A"/>
    <w:rsid w:val="00C60405"/>
    <w:rsid w:val="00C60DB6"/>
    <w:rsid w:val="00C60F07"/>
    <w:rsid w:val="00C612EC"/>
    <w:rsid w:val="00C61A57"/>
    <w:rsid w:val="00C61DEB"/>
    <w:rsid w:val="00C62146"/>
    <w:rsid w:val="00C62580"/>
    <w:rsid w:val="00C6324B"/>
    <w:rsid w:val="00C63394"/>
    <w:rsid w:val="00C63DA7"/>
    <w:rsid w:val="00C64183"/>
    <w:rsid w:val="00C642A8"/>
    <w:rsid w:val="00C6532C"/>
    <w:rsid w:val="00C6588A"/>
    <w:rsid w:val="00C66075"/>
    <w:rsid w:val="00C6672B"/>
    <w:rsid w:val="00C675D0"/>
    <w:rsid w:val="00C678F7"/>
    <w:rsid w:val="00C7013D"/>
    <w:rsid w:val="00C709E9"/>
    <w:rsid w:val="00C70CE6"/>
    <w:rsid w:val="00C7176F"/>
    <w:rsid w:val="00C718C4"/>
    <w:rsid w:val="00C7199D"/>
    <w:rsid w:val="00C71B5B"/>
    <w:rsid w:val="00C71F79"/>
    <w:rsid w:val="00C7222C"/>
    <w:rsid w:val="00C73435"/>
    <w:rsid w:val="00C73D1F"/>
    <w:rsid w:val="00C73D82"/>
    <w:rsid w:val="00C749DB"/>
    <w:rsid w:val="00C74C84"/>
    <w:rsid w:val="00C74F17"/>
    <w:rsid w:val="00C75F60"/>
    <w:rsid w:val="00C76160"/>
    <w:rsid w:val="00C7678E"/>
    <w:rsid w:val="00C76F2B"/>
    <w:rsid w:val="00C771C8"/>
    <w:rsid w:val="00C77AC6"/>
    <w:rsid w:val="00C77B1E"/>
    <w:rsid w:val="00C80487"/>
    <w:rsid w:val="00C80FE7"/>
    <w:rsid w:val="00C811E2"/>
    <w:rsid w:val="00C814EE"/>
    <w:rsid w:val="00C81CC0"/>
    <w:rsid w:val="00C829EA"/>
    <w:rsid w:val="00C82CE5"/>
    <w:rsid w:val="00C839B2"/>
    <w:rsid w:val="00C83B76"/>
    <w:rsid w:val="00C83E29"/>
    <w:rsid w:val="00C847EB"/>
    <w:rsid w:val="00C84EE6"/>
    <w:rsid w:val="00C8571B"/>
    <w:rsid w:val="00C86198"/>
    <w:rsid w:val="00C865A1"/>
    <w:rsid w:val="00C901F3"/>
    <w:rsid w:val="00C9081C"/>
    <w:rsid w:val="00C90B4C"/>
    <w:rsid w:val="00C90C0C"/>
    <w:rsid w:val="00C91C4C"/>
    <w:rsid w:val="00C91CF3"/>
    <w:rsid w:val="00C92351"/>
    <w:rsid w:val="00C9251C"/>
    <w:rsid w:val="00C92BC2"/>
    <w:rsid w:val="00C94506"/>
    <w:rsid w:val="00C94B55"/>
    <w:rsid w:val="00C94C50"/>
    <w:rsid w:val="00C958B2"/>
    <w:rsid w:val="00C9596C"/>
    <w:rsid w:val="00C95B95"/>
    <w:rsid w:val="00C9602F"/>
    <w:rsid w:val="00C9668B"/>
    <w:rsid w:val="00C96C22"/>
    <w:rsid w:val="00CA04C0"/>
    <w:rsid w:val="00CA135C"/>
    <w:rsid w:val="00CA1B97"/>
    <w:rsid w:val="00CA2B05"/>
    <w:rsid w:val="00CA2BDC"/>
    <w:rsid w:val="00CA3153"/>
    <w:rsid w:val="00CA33B5"/>
    <w:rsid w:val="00CA357E"/>
    <w:rsid w:val="00CA36C7"/>
    <w:rsid w:val="00CA38F0"/>
    <w:rsid w:val="00CA3DD7"/>
    <w:rsid w:val="00CA41BE"/>
    <w:rsid w:val="00CA476C"/>
    <w:rsid w:val="00CA4FFA"/>
    <w:rsid w:val="00CA5CF9"/>
    <w:rsid w:val="00CA62DC"/>
    <w:rsid w:val="00CA6408"/>
    <w:rsid w:val="00CA65CC"/>
    <w:rsid w:val="00CA6FEF"/>
    <w:rsid w:val="00CA7374"/>
    <w:rsid w:val="00CB061A"/>
    <w:rsid w:val="00CB089A"/>
    <w:rsid w:val="00CB08E6"/>
    <w:rsid w:val="00CB0A6E"/>
    <w:rsid w:val="00CB0C9D"/>
    <w:rsid w:val="00CB1DBB"/>
    <w:rsid w:val="00CB2900"/>
    <w:rsid w:val="00CB2E9B"/>
    <w:rsid w:val="00CB2F53"/>
    <w:rsid w:val="00CB395E"/>
    <w:rsid w:val="00CB3E4F"/>
    <w:rsid w:val="00CB41AC"/>
    <w:rsid w:val="00CB4367"/>
    <w:rsid w:val="00CB45A7"/>
    <w:rsid w:val="00CB4AAF"/>
    <w:rsid w:val="00CB60EA"/>
    <w:rsid w:val="00CB78E3"/>
    <w:rsid w:val="00CC0477"/>
    <w:rsid w:val="00CC1131"/>
    <w:rsid w:val="00CC14CB"/>
    <w:rsid w:val="00CC1984"/>
    <w:rsid w:val="00CC1D48"/>
    <w:rsid w:val="00CC29CC"/>
    <w:rsid w:val="00CC2FED"/>
    <w:rsid w:val="00CC31E0"/>
    <w:rsid w:val="00CC3217"/>
    <w:rsid w:val="00CC3EE7"/>
    <w:rsid w:val="00CC405B"/>
    <w:rsid w:val="00CC4718"/>
    <w:rsid w:val="00CC47C8"/>
    <w:rsid w:val="00CC4B60"/>
    <w:rsid w:val="00CC6075"/>
    <w:rsid w:val="00CC6419"/>
    <w:rsid w:val="00CC7250"/>
    <w:rsid w:val="00CC727D"/>
    <w:rsid w:val="00CC77D9"/>
    <w:rsid w:val="00CC78C6"/>
    <w:rsid w:val="00CD071C"/>
    <w:rsid w:val="00CD0D62"/>
    <w:rsid w:val="00CD135B"/>
    <w:rsid w:val="00CD1AF9"/>
    <w:rsid w:val="00CD1BDC"/>
    <w:rsid w:val="00CD1E53"/>
    <w:rsid w:val="00CD27E6"/>
    <w:rsid w:val="00CD2B29"/>
    <w:rsid w:val="00CD3760"/>
    <w:rsid w:val="00CD376F"/>
    <w:rsid w:val="00CD3C43"/>
    <w:rsid w:val="00CD468E"/>
    <w:rsid w:val="00CD46E3"/>
    <w:rsid w:val="00CD4FE8"/>
    <w:rsid w:val="00CD502E"/>
    <w:rsid w:val="00CD5071"/>
    <w:rsid w:val="00CD53DD"/>
    <w:rsid w:val="00CD607C"/>
    <w:rsid w:val="00CD69C4"/>
    <w:rsid w:val="00CD75F2"/>
    <w:rsid w:val="00CD78B8"/>
    <w:rsid w:val="00CD78C6"/>
    <w:rsid w:val="00CD7E1B"/>
    <w:rsid w:val="00CE00C0"/>
    <w:rsid w:val="00CE0607"/>
    <w:rsid w:val="00CE09E2"/>
    <w:rsid w:val="00CE0C03"/>
    <w:rsid w:val="00CE1A4E"/>
    <w:rsid w:val="00CE248D"/>
    <w:rsid w:val="00CE275E"/>
    <w:rsid w:val="00CE2827"/>
    <w:rsid w:val="00CE2CE9"/>
    <w:rsid w:val="00CE3F48"/>
    <w:rsid w:val="00CE44C2"/>
    <w:rsid w:val="00CE4887"/>
    <w:rsid w:val="00CE5FEB"/>
    <w:rsid w:val="00CF0674"/>
    <w:rsid w:val="00CF09E5"/>
    <w:rsid w:val="00CF09FD"/>
    <w:rsid w:val="00CF0A42"/>
    <w:rsid w:val="00CF0C79"/>
    <w:rsid w:val="00CF1115"/>
    <w:rsid w:val="00CF1FE3"/>
    <w:rsid w:val="00CF21D0"/>
    <w:rsid w:val="00CF28BA"/>
    <w:rsid w:val="00CF2C88"/>
    <w:rsid w:val="00CF2FDB"/>
    <w:rsid w:val="00CF3290"/>
    <w:rsid w:val="00CF37A5"/>
    <w:rsid w:val="00CF4BEF"/>
    <w:rsid w:val="00CF4DB0"/>
    <w:rsid w:val="00CF69A6"/>
    <w:rsid w:val="00CF6D0C"/>
    <w:rsid w:val="00CF6F81"/>
    <w:rsid w:val="00CF75F8"/>
    <w:rsid w:val="00CF75FF"/>
    <w:rsid w:val="00CF7D53"/>
    <w:rsid w:val="00D0058A"/>
    <w:rsid w:val="00D00597"/>
    <w:rsid w:val="00D009F6"/>
    <w:rsid w:val="00D00FFE"/>
    <w:rsid w:val="00D018E5"/>
    <w:rsid w:val="00D01F43"/>
    <w:rsid w:val="00D0254C"/>
    <w:rsid w:val="00D02754"/>
    <w:rsid w:val="00D02D7A"/>
    <w:rsid w:val="00D033C5"/>
    <w:rsid w:val="00D03524"/>
    <w:rsid w:val="00D03B74"/>
    <w:rsid w:val="00D03BD9"/>
    <w:rsid w:val="00D03F3A"/>
    <w:rsid w:val="00D043A3"/>
    <w:rsid w:val="00D05C18"/>
    <w:rsid w:val="00D06121"/>
    <w:rsid w:val="00D0640F"/>
    <w:rsid w:val="00D069A8"/>
    <w:rsid w:val="00D06B2F"/>
    <w:rsid w:val="00D06DE4"/>
    <w:rsid w:val="00D06FEA"/>
    <w:rsid w:val="00D07323"/>
    <w:rsid w:val="00D07350"/>
    <w:rsid w:val="00D07872"/>
    <w:rsid w:val="00D07C58"/>
    <w:rsid w:val="00D07EE0"/>
    <w:rsid w:val="00D07F03"/>
    <w:rsid w:val="00D107A7"/>
    <w:rsid w:val="00D11BDA"/>
    <w:rsid w:val="00D12AC8"/>
    <w:rsid w:val="00D12B2A"/>
    <w:rsid w:val="00D12C16"/>
    <w:rsid w:val="00D149BB"/>
    <w:rsid w:val="00D14DD1"/>
    <w:rsid w:val="00D15631"/>
    <w:rsid w:val="00D156F0"/>
    <w:rsid w:val="00D16357"/>
    <w:rsid w:val="00D16D16"/>
    <w:rsid w:val="00D16E67"/>
    <w:rsid w:val="00D172F8"/>
    <w:rsid w:val="00D204A5"/>
    <w:rsid w:val="00D20586"/>
    <w:rsid w:val="00D20A2C"/>
    <w:rsid w:val="00D21165"/>
    <w:rsid w:val="00D2157F"/>
    <w:rsid w:val="00D223C9"/>
    <w:rsid w:val="00D22F60"/>
    <w:rsid w:val="00D22FC0"/>
    <w:rsid w:val="00D23518"/>
    <w:rsid w:val="00D23AA6"/>
    <w:rsid w:val="00D244A4"/>
    <w:rsid w:val="00D2510E"/>
    <w:rsid w:val="00D251E5"/>
    <w:rsid w:val="00D2539C"/>
    <w:rsid w:val="00D25472"/>
    <w:rsid w:val="00D266C8"/>
    <w:rsid w:val="00D2672E"/>
    <w:rsid w:val="00D27274"/>
    <w:rsid w:val="00D27BC9"/>
    <w:rsid w:val="00D27E0F"/>
    <w:rsid w:val="00D30378"/>
    <w:rsid w:val="00D30FEF"/>
    <w:rsid w:val="00D31D90"/>
    <w:rsid w:val="00D3326B"/>
    <w:rsid w:val="00D33812"/>
    <w:rsid w:val="00D33B37"/>
    <w:rsid w:val="00D33D56"/>
    <w:rsid w:val="00D345B8"/>
    <w:rsid w:val="00D353EF"/>
    <w:rsid w:val="00D364CA"/>
    <w:rsid w:val="00D366C1"/>
    <w:rsid w:val="00D367AD"/>
    <w:rsid w:val="00D3747E"/>
    <w:rsid w:val="00D3771F"/>
    <w:rsid w:val="00D37BED"/>
    <w:rsid w:val="00D407E7"/>
    <w:rsid w:val="00D409A9"/>
    <w:rsid w:val="00D40A9D"/>
    <w:rsid w:val="00D40CF0"/>
    <w:rsid w:val="00D411AE"/>
    <w:rsid w:val="00D41440"/>
    <w:rsid w:val="00D41897"/>
    <w:rsid w:val="00D41940"/>
    <w:rsid w:val="00D41D76"/>
    <w:rsid w:val="00D4280A"/>
    <w:rsid w:val="00D430D8"/>
    <w:rsid w:val="00D441F5"/>
    <w:rsid w:val="00D4458F"/>
    <w:rsid w:val="00D446D0"/>
    <w:rsid w:val="00D44884"/>
    <w:rsid w:val="00D4585E"/>
    <w:rsid w:val="00D46109"/>
    <w:rsid w:val="00D50A2F"/>
    <w:rsid w:val="00D5149A"/>
    <w:rsid w:val="00D52860"/>
    <w:rsid w:val="00D5336F"/>
    <w:rsid w:val="00D53CA2"/>
    <w:rsid w:val="00D543F1"/>
    <w:rsid w:val="00D5446B"/>
    <w:rsid w:val="00D56B20"/>
    <w:rsid w:val="00D575A9"/>
    <w:rsid w:val="00D57862"/>
    <w:rsid w:val="00D57A4A"/>
    <w:rsid w:val="00D57F22"/>
    <w:rsid w:val="00D60C22"/>
    <w:rsid w:val="00D60EF2"/>
    <w:rsid w:val="00D610D9"/>
    <w:rsid w:val="00D6214B"/>
    <w:rsid w:val="00D623FA"/>
    <w:rsid w:val="00D63301"/>
    <w:rsid w:val="00D63304"/>
    <w:rsid w:val="00D63903"/>
    <w:rsid w:val="00D639A3"/>
    <w:rsid w:val="00D63D54"/>
    <w:rsid w:val="00D63D5D"/>
    <w:rsid w:val="00D64A6D"/>
    <w:rsid w:val="00D64EC1"/>
    <w:rsid w:val="00D6594B"/>
    <w:rsid w:val="00D65C54"/>
    <w:rsid w:val="00D65E8C"/>
    <w:rsid w:val="00D661E1"/>
    <w:rsid w:val="00D663FF"/>
    <w:rsid w:val="00D67C1C"/>
    <w:rsid w:val="00D70094"/>
    <w:rsid w:val="00D704C1"/>
    <w:rsid w:val="00D7162F"/>
    <w:rsid w:val="00D724B0"/>
    <w:rsid w:val="00D72657"/>
    <w:rsid w:val="00D735C7"/>
    <w:rsid w:val="00D735F2"/>
    <w:rsid w:val="00D737E8"/>
    <w:rsid w:val="00D73891"/>
    <w:rsid w:val="00D73995"/>
    <w:rsid w:val="00D7451F"/>
    <w:rsid w:val="00D748DC"/>
    <w:rsid w:val="00D74939"/>
    <w:rsid w:val="00D7580F"/>
    <w:rsid w:val="00D7588A"/>
    <w:rsid w:val="00D75C77"/>
    <w:rsid w:val="00D7655F"/>
    <w:rsid w:val="00D76C5D"/>
    <w:rsid w:val="00D76CB5"/>
    <w:rsid w:val="00D77571"/>
    <w:rsid w:val="00D7775F"/>
    <w:rsid w:val="00D77B2B"/>
    <w:rsid w:val="00D80C99"/>
    <w:rsid w:val="00D80FF5"/>
    <w:rsid w:val="00D81077"/>
    <w:rsid w:val="00D8183C"/>
    <w:rsid w:val="00D81EDE"/>
    <w:rsid w:val="00D821F4"/>
    <w:rsid w:val="00D82938"/>
    <w:rsid w:val="00D82C4C"/>
    <w:rsid w:val="00D82FFE"/>
    <w:rsid w:val="00D837D0"/>
    <w:rsid w:val="00D84460"/>
    <w:rsid w:val="00D8468C"/>
    <w:rsid w:val="00D84CFA"/>
    <w:rsid w:val="00D852E5"/>
    <w:rsid w:val="00D857A8"/>
    <w:rsid w:val="00D85E3A"/>
    <w:rsid w:val="00D8613B"/>
    <w:rsid w:val="00D86896"/>
    <w:rsid w:val="00D87A35"/>
    <w:rsid w:val="00D9025A"/>
    <w:rsid w:val="00D90748"/>
    <w:rsid w:val="00D90BE5"/>
    <w:rsid w:val="00D90EED"/>
    <w:rsid w:val="00D926E1"/>
    <w:rsid w:val="00D94703"/>
    <w:rsid w:val="00D9547F"/>
    <w:rsid w:val="00D95AE7"/>
    <w:rsid w:val="00D95B93"/>
    <w:rsid w:val="00D95F05"/>
    <w:rsid w:val="00D95F1E"/>
    <w:rsid w:val="00D96409"/>
    <w:rsid w:val="00D96CC8"/>
    <w:rsid w:val="00D9774A"/>
    <w:rsid w:val="00D97BEF"/>
    <w:rsid w:val="00D97DE1"/>
    <w:rsid w:val="00D97F6B"/>
    <w:rsid w:val="00DA012B"/>
    <w:rsid w:val="00DA0FF2"/>
    <w:rsid w:val="00DA1946"/>
    <w:rsid w:val="00DA1BF8"/>
    <w:rsid w:val="00DA2273"/>
    <w:rsid w:val="00DA2D86"/>
    <w:rsid w:val="00DA3090"/>
    <w:rsid w:val="00DA30D5"/>
    <w:rsid w:val="00DA3262"/>
    <w:rsid w:val="00DA326C"/>
    <w:rsid w:val="00DA3747"/>
    <w:rsid w:val="00DA3FB2"/>
    <w:rsid w:val="00DA4128"/>
    <w:rsid w:val="00DA4656"/>
    <w:rsid w:val="00DA499D"/>
    <w:rsid w:val="00DA4CBD"/>
    <w:rsid w:val="00DA510B"/>
    <w:rsid w:val="00DA5252"/>
    <w:rsid w:val="00DA58A9"/>
    <w:rsid w:val="00DA5B1D"/>
    <w:rsid w:val="00DA6495"/>
    <w:rsid w:val="00DA6D3A"/>
    <w:rsid w:val="00DA7898"/>
    <w:rsid w:val="00DA78FB"/>
    <w:rsid w:val="00DA7A87"/>
    <w:rsid w:val="00DB06A5"/>
    <w:rsid w:val="00DB06EE"/>
    <w:rsid w:val="00DB0984"/>
    <w:rsid w:val="00DB0A01"/>
    <w:rsid w:val="00DB39D6"/>
    <w:rsid w:val="00DB3B24"/>
    <w:rsid w:val="00DB4528"/>
    <w:rsid w:val="00DB534C"/>
    <w:rsid w:val="00DB5645"/>
    <w:rsid w:val="00DB6462"/>
    <w:rsid w:val="00DB6489"/>
    <w:rsid w:val="00DB65F7"/>
    <w:rsid w:val="00DB6608"/>
    <w:rsid w:val="00DB6683"/>
    <w:rsid w:val="00DB75D4"/>
    <w:rsid w:val="00DB76F5"/>
    <w:rsid w:val="00DB7753"/>
    <w:rsid w:val="00DB785F"/>
    <w:rsid w:val="00DB7CCF"/>
    <w:rsid w:val="00DC04F9"/>
    <w:rsid w:val="00DC0694"/>
    <w:rsid w:val="00DC0D9C"/>
    <w:rsid w:val="00DC1608"/>
    <w:rsid w:val="00DC1CAB"/>
    <w:rsid w:val="00DC1E36"/>
    <w:rsid w:val="00DC1E4E"/>
    <w:rsid w:val="00DC2912"/>
    <w:rsid w:val="00DC3D67"/>
    <w:rsid w:val="00DC4620"/>
    <w:rsid w:val="00DC46BF"/>
    <w:rsid w:val="00DC48E8"/>
    <w:rsid w:val="00DC4D7E"/>
    <w:rsid w:val="00DC4F7A"/>
    <w:rsid w:val="00DC4F83"/>
    <w:rsid w:val="00DC5C49"/>
    <w:rsid w:val="00DC646A"/>
    <w:rsid w:val="00DC661B"/>
    <w:rsid w:val="00DC6858"/>
    <w:rsid w:val="00DC71AE"/>
    <w:rsid w:val="00DC7B9A"/>
    <w:rsid w:val="00DC7E27"/>
    <w:rsid w:val="00DD1567"/>
    <w:rsid w:val="00DD1999"/>
    <w:rsid w:val="00DD2119"/>
    <w:rsid w:val="00DD24FC"/>
    <w:rsid w:val="00DD2C5C"/>
    <w:rsid w:val="00DD2CB7"/>
    <w:rsid w:val="00DD5855"/>
    <w:rsid w:val="00DD5EFC"/>
    <w:rsid w:val="00DD66E6"/>
    <w:rsid w:val="00DD6CA5"/>
    <w:rsid w:val="00DD7111"/>
    <w:rsid w:val="00DE03B7"/>
    <w:rsid w:val="00DE0560"/>
    <w:rsid w:val="00DE0D28"/>
    <w:rsid w:val="00DE0E70"/>
    <w:rsid w:val="00DE1C79"/>
    <w:rsid w:val="00DE230B"/>
    <w:rsid w:val="00DE2CDD"/>
    <w:rsid w:val="00DE2D1B"/>
    <w:rsid w:val="00DE331B"/>
    <w:rsid w:val="00DE3563"/>
    <w:rsid w:val="00DE4642"/>
    <w:rsid w:val="00DE499D"/>
    <w:rsid w:val="00DE4C46"/>
    <w:rsid w:val="00DE5554"/>
    <w:rsid w:val="00DE5735"/>
    <w:rsid w:val="00DE6DB0"/>
    <w:rsid w:val="00DE7C9D"/>
    <w:rsid w:val="00DE7CFB"/>
    <w:rsid w:val="00DF0B49"/>
    <w:rsid w:val="00DF1274"/>
    <w:rsid w:val="00DF1351"/>
    <w:rsid w:val="00DF18E9"/>
    <w:rsid w:val="00DF1CC2"/>
    <w:rsid w:val="00DF1E24"/>
    <w:rsid w:val="00DF22BF"/>
    <w:rsid w:val="00DF2BDF"/>
    <w:rsid w:val="00DF33EF"/>
    <w:rsid w:val="00DF39CD"/>
    <w:rsid w:val="00DF3FA5"/>
    <w:rsid w:val="00DF448A"/>
    <w:rsid w:val="00DF4D68"/>
    <w:rsid w:val="00DF565D"/>
    <w:rsid w:val="00DF579B"/>
    <w:rsid w:val="00DF5AE2"/>
    <w:rsid w:val="00DF5C0B"/>
    <w:rsid w:val="00DF5FBE"/>
    <w:rsid w:val="00DF6434"/>
    <w:rsid w:val="00E00775"/>
    <w:rsid w:val="00E01644"/>
    <w:rsid w:val="00E02ECA"/>
    <w:rsid w:val="00E0370B"/>
    <w:rsid w:val="00E03F5B"/>
    <w:rsid w:val="00E04352"/>
    <w:rsid w:val="00E049D0"/>
    <w:rsid w:val="00E05B0B"/>
    <w:rsid w:val="00E062BF"/>
    <w:rsid w:val="00E06AA5"/>
    <w:rsid w:val="00E07B5A"/>
    <w:rsid w:val="00E10331"/>
    <w:rsid w:val="00E10D65"/>
    <w:rsid w:val="00E11F55"/>
    <w:rsid w:val="00E11FD0"/>
    <w:rsid w:val="00E12B1A"/>
    <w:rsid w:val="00E13E64"/>
    <w:rsid w:val="00E14131"/>
    <w:rsid w:val="00E143F4"/>
    <w:rsid w:val="00E14E10"/>
    <w:rsid w:val="00E14FE3"/>
    <w:rsid w:val="00E15415"/>
    <w:rsid w:val="00E16618"/>
    <w:rsid w:val="00E172A3"/>
    <w:rsid w:val="00E1781A"/>
    <w:rsid w:val="00E205EE"/>
    <w:rsid w:val="00E205F5"/>
    <w:rsid w:val="00E21212"/>
    <w:rsid w:val="00E21274"/>
    <w:rsid w:val="00E21798"/>
    <w:rsid w:val="00E217D2"/>
    <w:rsid w:val="00E21A12"/>
    <w:rsid w:val="00E21C72"/>
    <w:rsid w:val="00E2259C"/>
    <w:rsid w:val="00E225FF"/>
    <w:rsid w:val="00E22665"/>
    <w:rsid w:val="00E22A14"/>
    <w:rsid w:val="00E22CDE"/>
    <w:rsid w:val="00E25025"/>
    <w:rsid w:val="00E260E3"/>
    <w:rsid w:val="00E26267"/>
    <w:rsid w:val="00E26890"/>
    <w:rsid w:val="00E26E15"/>
    <w:rsid w:val="00E274FA"/>
    <w:rsid w:val="00E27A2F"/>
    <w:rsid w:val="00E3088D"/>
    <w:rsid w:val="00E30ED7"/>
    <w:rsid w:val="00E310A7"/>
    <w:rsid w:val="00E31B06"/>
    <w:rsid w:val="00E31D3D"/>
    <w:rsid w:val="00E31DC3"/>
    <w:rsid w:val="00E32120"/>
    <w:rsid w:val="00E3227D"/>
    <w:rsid w:val="00E32763"/>
    <w:rsid w:val="00E32AF2"/>
    <w:rsid w:val="00E33245"/>
    <w:rsid w:val="00E33C6C"/>
    <w:rsid w:val="00E33D44"/>
    <w:rsid w:val="00E34265"/>
    <w:rsid w:val="00E34B42"/>
    <w:rsid w:val="00E35370"/>
    <w:rsid w:val="00E362E2"/>
    <w:rsid w:val="00E3699C"/>
    <w:rsid w:val="00E36FD4"/>
    <w:rsid w:val="00E3747F"/>
    <w:rsid w:val="00E403EB"/>
    <w:rsid w:val="00E40CB1"/>
    <w:rsid w:val="00E40D64"/>
    <w:rsid w:val="00E4130A"/>
    <w:rsid w:val="00E4196D"/>
    <w:rsid w:val="00E427C4"/>
    <w:rsid w:val="00E434C6"/>
    <w:rsid w:val="00E43FD8"/>
    <w:rsid w:val="00E441EE"/>
    <w:rsid w:val="00E443F2"/>
    <w:rsid w:val="00E4493F"/>
    <w:rsid w:val="00E4541D"/>
    <w:rsid w:val="00E45C45"/>
    <w:rsid w:val="00E45C5B"/>
    <w:rsid w:val="00E45FB6"/>
    <w:rsid w:val="00E4606B"/>
    <w:rsid w:val="00E46D26"/>
    <w:rsid w:val="00E46DC2"/>
    <w:rsid w:val="00E4717B"/>
    <w:rsid w:val="00E47DD1"/>
    <w:rsid w:val="00E50060"/>
    <w:rsid w:val="00E501C1"/>
    <w:rsid w:val="00E50493"/>
    <w:rsid w:val="00E50737"/>
    <w:rsid w:val="00E50E33"/>
    <w:rsid w:val="00E50F7B"/>
    <w:rsid w:val="00E51335"/>
    <w:rsid w:val="00E5174F"/>
    <w:rsid w:val="00E53E73"/>
    <w:rsid w:val="00E547E1"/>
    <w:rsid w:val="00E54E20"/>
    <w:rsid w:val="00E553B8"/>
    <w:rsid w:val="00E5546B"/>
    <w:rsid w:val="00E556B1"/>
    <w:rsid w:val="00E56289"/>
    <w:rsid w:val="00E5634F"/>
    <w:rsid w:val="00E56ADE"/>
    <w:rsid w:val="00E56EE5"/>
    <w:rsid w:val="00E571C6"/>
    <w:rsid w:val="00E577BA"/>
    <w:rsid w:val="00E57DE7"/>
    <w:rsid w:val="00E60D3B"/>
    <w:rsid w:val="00E60DFD"/>
    <w:rsid w:val="00E61F1F"/>
    <w:rsid w:val="00E61F25"/>
    <w:rsid w:val="00E627D4"/>
    <w:rsid w:val="00E63560"/>
    <w:rsid w:val="00E635B2"/>
    <w:rsid w:val="00E63694"/>
    <w:rsid w:val="00E63BC3"/>
    <w:rsid w:val="00E63C8C"/>
    <w:rsid w:val="00E64A4A"/>
    <w:rsid w:val="00E64DFE"/>
    <w:rsid w:val="00E64FE5"/>
    <w:rsid w:val="00E65852"/>
    <w:rsid w:val="00E65BA8"/>
    <w:rsid w:val="00E67CFA"/>
    <w:rsid w:val="00E67F72"/>
    <w:rsid w:val="00E70856"/>
    <w:rsid w:val="00E720AC"/>
    <w:rsid w:val="00E725FA"/>
    <w:rsid w:val="00E7314B"/>
    <w:rsid w:val="00E731E2"/>
    <w:rsid w:val="00E7320E"/>
    <w:rsid w:val="00E759A9"/>
    <w:rsid w:val="00E75EB2"/>
    <w:rsid w:val="00E765EF"/>
    <w:rsid w:val="00E76746"/>
    <w:rsid w:val="00E77381"/>
    <w:rsid w:val="00E8062E"/>
    <w:rsid w:val="00E81419"/>
    <w:rsid w:val="00E81566"/>
    <w:rsid w:val="00E81849"/>
    <w:rsid w:val="00E81A64"/>
    <w:rsid w:val="00E81ADB"/>
    <w:rsid w:val="00E81E41"/>
    <w:rsid w:val="00E82740"/>
    <w:rsid w:val="00E82AA3"/>
    <w:rsid w:val="00E82E66"/>
    <w:rsid w:val="00E83E36"/>
    <w:rsid w:val="00E843B5"/>
    <w:rsid w:val="00E84EAE"/>
    <w:rsid w:val="00E8519F"/>
    <w:rsid w:val="00E85ADA"/>
    <w:rsid w:val="00E85DDD"/>
    <w:rsid w:val="00E9024C"/>
    <w:rsid w:val="00E90D6E"/>
    <w:rsid w:val="00E90E2F"/>
    <w:rsid w:val="00E91020"/>
    <w:rsid w:val="00E91F30"/>
    <w:rsid w:val="00E9221D"/>
    <w:rsid w:val="00E92B00"/>
    <w:rsid w:val="00E92BBB"/>
    <w:rsid w:val="00E932BB"/>
    <w:rsid w:val="00E9412B"/>
    <w:rsid w:val="00E94EC5"/>
    <w:rsid w:val="00E95C15"/>
    <w:rsid w:val="00E95D40"/>
    <w:rsid w:val="00E95F8D"/>
    <w:rsid w:val="00E9606B"/>
    <w:rsid w:val="00E964AE"/>
    <w:rsid w:val="00E96A49"/>
    <w:rsid w:val="00E96D33"/>
    <w:rsid w:val="00E976D9"/>
    <w:rsid w:val="00E97815"/>
    <w:rsid w:val="00E97AE6"/>
    <w:rsid w:val="00EA0460"/>
    <w:rsid w:val="00EA127F"/>
    <w:rsid w:val="00EA1EF0"/>
    <w:rsid w:val="00EA2EDA"/>
    <w:rsid w:val="00EA46DC"/>
    <w:rsid w:val="00EA4AAC"/>
    <w:rsid w:val="00EA4BB1"/>
    <w:rsid w:val="00EA5DF2"/>
    <w:rsid w:val="00EA6167"/>
    <w:rsid w:val="00EA64F3"/>
    <w:rsid w:val="00EA6E50"/>
    <w:rsid w:val="00EA797B"/>
    <w:rsid w:val="00EA7D81"/>
    <w:rsid w:val="00EB02C7"/>
    <w:rsid w:val="00EB1137"/>
    <w:rsid w:val="00EB1173"/>
    <w:rsid w:val="00EB251A"/>
    <w:rsid w:val="00EB348A"/>
    <w:rsid w:val="00EB372E"/>
    <w:rsid w:val="00EB404E"/>
    <w:rsid w:val="00EB414A"/>
    <w:rsid w:val="00EB4305"/>
    <w:rsid w:val="00EB505B"/>
    <w:rsid w:val="00EB6151"/>
    <w:rsid w:val="00EB69C9"/>
    <w:rsid w:val="00EB7018"/>
    <w:rsid w:val="00EB7235"/>
    <w:rsid w:val="00EB7C20"/>
    <w:rsid w:val="00EB7DEF"/>
    <w:rsid w:val="00EB7E91"/>
    <w:rsid w:val="00EC05DB"/>
    <w:rsid w:val="00EC063E"/>
    <w:rsid w:val="00EC0B1C"/>
    <w:rsid w:val="00EC21E8"/>
    <w:rsid w:val="00EC26FB"/>
    <w:rsid w:val="00EC273B"/>
    <w:rsid w:val="00EC2A4C"/>
    <w:rsid w:val="00EC47AA"/>
    <w:rsid w:val="00EC4D7B"/>
    <w:rsid w:val="00EC5B0B"/>
    <w:rsid w:val="00EC6012"/>
    <w:rsid w:val="00EC62CF"/>
    <w:rsid w:val="00EC64B1"/>
    <w:rsid w:val="00EC65EC"/>
    <w:rsid w:val="00EC6A3B"/>
    <w:rsid w:val="00EC7162"/>
    <w:rsid w:val="00EC7C51"/>
    <w:rsid w:val="00EC7DD6"/>
    <w:rsid w:val="00EC7E0F"/>
    <w:rsid w:val="00EC7E87"/>
    <w:rsid w:val="00ED06A7"/>
    <w:rsid w:val="00ED0CCD"/>
    <w:rsid w:val="00ED0D8D"/>
    <w:rsid w:val="00ED0F01"/>
    <w:rsid w:val="00ED1036"/>
    <w:rsid w:val="00ED161B"/>
    <w:rsid w:val="00ED1C3B"/>
    <w:rsid w:val="00ED1E71"/>
    <w:rsid w:val="00ED3284"/>
    <w:rsid w:val="00ED3B31"/>
    <w:rsid w:val="00ED43F6"/>
    <w:rsid w:val="00ED4A07"/>
    <w:rsid w:val="00ED503F"/>
    <w:rsid w:val="00ED54C3"/>
    <w:rsid w:val="00ED572C"/>
    <w:rsid w:val="00ED7E1E"/>
    <w:rsid w:val="00ED7EC3"/>
    <w:rsid w:val="00EE02C0"/>
    <w:rsid w:val="00EE0924"/>
    <w:rsid w:val="00EE1519"/>
    <w:rsid w:val="00EE18EB"/>
    <w:rsid w:val="00EE19E3"/>
    <w:rsid w:val="00EE1B44"/>
    <w:rsid w:val="00EE2569"/>
    <w:rsid w:val="00EE2763"/>
    <w:rsid w:val="00EE2AB6"/>
    <w:rsid w:val="00EE34D6"/>
    <w:rsid w:val="00EE3F41"/>
    <w:rsid w:val="00EE5E7B"/>
    <w:rsid w:val="00EE659F"/>
    <w:rsid w:val="00EE73B0"/>
    <w:rsid w:val="00EE7668"/>
    <w:rsid w:val="00EE7679"/>
    <w:rsid w:val="00EF1307"/>
    <w:rsid w:val="00EF148C"/>
    <w:rsid w:val="00EF1B7A"/>
    <w:rsid w:val="00EF2B3A"/>
    <w:rsid w:val="00EF2CC9"/>
    <w:rsid w:val="00EF337A"/>
    <w:rsid w:val="00EF3DFB"/>
    <w:rsid w:val="00EF452D"/>
    <w:rsid w:val="00EF47CF"/>
    <w:rsid w:val="00EF4C0C"/>
    <w:rsid w:val="00EF4E56"/>
    <w:rsid w:val="00EF543F"/>
    <w:rsid w:val="00EF67ED"/>
    <w:rsid w:val="00EF6A2A"/>
    <w:rsid w:val="00EF7CEE"/>
    <w:rsid w:val="00F005D7"/>
    <w:rsid w:val="00F006E2"/>
    <w:rsid w:val="00F00A80"/>
    <w:rsid w:val="00F0131C"/>
    <w:rsid w:val="00F015F6"/>
    <w:rsid w:val="00F020C3"/>
    <w:rsid w:val="00F0320D"/>
    <w:rsid w:val="00F037B5"/>
    <w:rsid w:val="00F03D06"/>
    <w:rsid w:val="00F04077"/>
    <w:rsid w:val="00F04D4F"/>
    <w:rsid w:val="00F04ECA"/>
    <w:rsid w:val="00F053DC"/>
    <w:rsid w:val="00F06B1D"/>
    <w:rsid w:val="00F1093D"/>
    <w:rsid w:val="00F11C7B"/>
    <w:rsid w:val="00F12B07"/>
    <w:rsid w:val="00F12EFD"/>
    <w:rsid w:val="00F133CF"/>
    <w:rsid w:val="00F14864"/>
    <w:rsid w:val="00F14A4E"/>
    <w:rsid w:val="00F14CA2"/>
    <w:rsid w:val="00F14F74"/>
    <w:rsid w:val="00F1503F"/>
    <w:rsid w:val="00F15770"/>
    <w:rsid w:val="00F1580F"/>
    <w:rsid w:val="00F15B9D"/>
    <w:rsid w:val="00F15C36"/>
    <w:rsid w:val="00F15C46"/>
    <w:rsid w:val="00F16562"/>
    <w:rsid w:val="00F173BF"/>
    <w:rsid w:val="00F1767E"/>
    <w:rsid w:val="00F1769B"/>
    <w:rsid w:val="00F17765"/>
    <w:rsid w:val="00F17AE7"/>
    <w:rsid w:val="00F203E4"/>
    <w:rsid w:val="00F20F44"/>
    <w:rsid w:val="00F21A3E"/>
    <w:rsid w:val="00F21D13"/>
    <w:rsid w:val="00F21E9D"/>
    <w:rsid w:val="00F226E7"/>
    <w:rsid w:val="00F22F5E"/>
    <w:rsid w:val="00F237BA"/>
    <w:rsid w:val="00F23F06"/>
    <w:rsid w:val="00F24C67"/>
    <w:rsid w:val="00F252C5"/>
    <w:rsid w:val="00F25BD1"/>
    <w:rsid w:val="00F265C5"/>
    <w:rsid w:val="00F269E6"/>
    <w:rsid w:val="00F26CF9"/>
    <w:rsid w:val="00F26CFD"/>
    <w:rsid w:val="00F2715F"/>
    <w:rsid w:val="00F2772B"/>
    <w:rsid w:val="00F31ED3"/>
    <w:rsid w:val="00F31F1D"/>
    <w:rsid w:val="00F31F59"/>
    <w:rsid w:val="00F32499"/>
    <w:rsid w:val="00F33423"/>
    <w:rsid w:val="00F33AC5"/>
    <w:rsid w:val="00F33DC5"/>
    <w:rsid w:val="00F340AC"/>
    <w:rsid w:val="00F342CE"/>
    <w:rsid w:val="00F34C55"/>
    <w:rsid w:val="00F355D9"/>
    <w:rsid w:val="00F35A5F"/>
    <w:rsid w:val="00F3619C"/>
    <w:rsid w:val="00F36DEA"/>
    <w:rsid w:val="00F36F54"/>
    <w:rsid w:val="00F404B0"/>
    <w:rsid w:val="00F40577"/>
    <w:rsid w:val="00F40A6E"/>
    <w:rsid w:val="00F40FA2"/>
    <w:rsid w:val="00F410AD"/>
    <w:rsid w:val="00F4185D"/>
    <w:rsid w:val="00F42C01"/>
    <w:rsid w:val="00F436DD"/>
    <w:rsid w:val="00F43A75"/>
    <w:rsid w:val="00F44651"/>
    <w:rsid w:val="00F448A5"/>
    <w:rsid w:val="00F45BC1"/>
    <w:rsid w:val="00F46786"/>
    <w:rsid w:val="00F4772F"/>
    <w:rsid w:val="00F50193"/>
    <w:rsid w:val="00F501B3"/>
    <w:rsid w:val="00F51105"/>
    <w:rsid w:val="00F51DE8"/>
    <w:rsid w:val="00F522FB"/>
    <w:rsid w:val="00F533FA"/>
    <w:rsid w:val="00F53EC4"/>
    <w:rsid w:val="00F54F2F"/>
    <w:rsid w:val="00F5589E"/>
    <w:rsid w:val="00F55AB4"/>
    <w:rsid w:val="00F56307"/>
    <w:rsid w:val="00F56504"/>
    <w:rsid w:val="00F5653E"/>
    <w:rsid w:val="00F56552"/>
    <w:rsid w:val="00F5678C"/>
    <w:rsid w:val="00F568A8"/>
    <w:rsid w:val="00F6037F"/>
    <w:rsid w:val="00F60D65"/>
    <w:rsid w:val="00F61647"/>
    <w:rsid w:val="00F62094"/>
    <w:rsid w:val="00F62238"/>
    <w:rsid w:val="00F62438"/>
    <w:rsid w:val="00F63F26"/>
    <w:rsid w:val="00F64C43"/>
    <w:rsid w:val="00F64DCB"/>
    <w:rsid w:val="00F65146"/>
    <w:rsid w:val="00F65E11"/>
    <w:rsid w:val="00F660FF"/>
    <w:rsid w:val="00F668C7"/>
    <w:rsid w:val="00F66E7B"/>
    <w:rsid w:val="00F671E8"/>
    <w:rsid w:val="00F67DDE"/>
    <w:rsid w:val="00F70511"/>
    <w:rsid w:val="00F71879"/>
    <w:rsid w:val="00F71922"/>
    <w:rsid w:val="00F72C5F"/>
    <w:rsid w:val="00F72D0F"/>
    <w:rsid w:val="00F73CBA"/>
    <w:rsid w:val="00F73CD4"/>
    <w:rsid w:val="00F73DB6"/>
    <w:rsid w:val="00F74E45"/>
    <w:rsid w:val="00F75F16"/>
    <w:rsid w:val="00F761B2"/>
    <w:rsid w:val="00F76AD1"/>
    <w:rsid w:val="00F76D08"/>
    <w:rsid w:val="00F7743A"/>
    <w:rsid w:val="00F77B20"/>
    <w:rsid w:val="00F80544"/>
    <w:rsid w:val="00F80AF0"/>
    <w:rsid w:val="00F80DAF"/>
    <w:rsid w:val="00F81040"/>
    <w:rsid w:val="00F81949"/>
    <w:rsid w:val="00F81C14"/>
    <w:rsid w:val="00F822FF"/>
    <w:rsid w:val="00F823B0"/>
    <w:rsid w:val="00F8262B"/>
    <w:rsid w:val="00F82895"/>
    <w:rsid w:val="00F83457"/>
    <w:rsid w:val="00F834D5"/>
    <w:rsid w:val="00F835DC"/>
    <w:rsid w:val="00F83D97"/>
    <w:rsid w:val="00F83DD6"/>
    <w:rsid w:val="00F84472"/>
    <w:rsid w:val="00F84AED"/>
    <w:rsid w:val="00F85603"/>
    <w:rsid w:val="00F8649F"/>
    <w:rsid w:val="00F91872"/>
    <w:rsid w:val="00F92640"/>
    <w:rsid w:val="00F93587"/>
    <w:rsid w:val="00F9417F"/>
    <w:rsid w:val="00F946A0"/>
    <w:rsid w:val="00F94DCD"/>
    <w:rsid w:val="00F94DE4"/>
    <w:rsid w:val="00F979D4"/>
    <w:rsid w:val="00FA0553"/>
    <w:rsid w:val="00FA0C3A"/>
    <w:rsid w:val="00FA1508"/>
    <w:rsid w:val="00FA1ADF"/>
    <w:rsid w:val="00FA2CF9"/>
    <w:rsid w:val="00FA3069"/>
    <w:rsid w:val="00FA3477"/>
    <w:rsid w:val="00FA48B8"/>
    <w:rsid w:val="00FA49D2"/>
    <w:rsid w:val="00FA4FC3"/>
    <w:rsid w:val="00FA522B"/>
    <w:rsid w:val="00FA5359"/>
    <w:rsid w:val="00FA571D"/>
    <w:rsid w:val="00FA5D2F"/>
    <w:rsid w:val="00FA5D7D"/>
    <w:rsid w:val="00FA6287"/>
    <w:rsid w:val="00FA64EB"/>
    <w:rsid w:val="00FA67A5"/>
    <w:rsid w:val="00FA6812"/>
    <w:rsid w:val="00FA74B6"/>
    <w:rsid w:val="00FA7AF4"/>
    <w:rsid w:val="00FA7BE8"/>
    <w:rsid w:val="00FA7DC3"/>
    <w:rsid w:val="00FB0FE5"/>
    <w:rsid w:val="00FB1AC7"/>
    <w:rsid w:val="00FB1D55"/>
    <w:rsid w:val="00FB285C"/>
    <w:rsid w:val="00FB2993"/>
    <w:rsid w:val="00FB2CE5"/>
    <w:rsid w:val="00FB2E24"/>
    <w:rsid w:val="00FB3AFE"/>
    <w:rsid w:val="00FB3D60"/>
    <w:rsid w:val="00FB4095"/>
    <w:rsid w:val="00FB41D1"/>
    <w:rsid w:val="00FB422F"/>
    <w:rsid w:val="00FB436F"/>
    <w:rsid w:val="00FB5175"/>
    <w:rsid w:val="00FB5328"/>
    <w:rsid w:val="00FB59BB"/>
    <w:rsid w:val="00FB6737"/>
    <w:rsid w:val="00FB78A7"/>
    <w:rsid w:val="00FB7943"/>
    <w:rsid w:val="00FC0085"/>
    <w:rsid w:val="00FC02CD"/>
    <w:rsid w:val="00FC03E2"/>
    <w:rsid w:val="00FC0555"/>
    <w:rsid w:val="00FC0AC8"/>
    <w:rsid w:val="00FC158B"/>
    <w:rsid w:val="00FC1A3E"/>
    <w:rsid w:val="00FC2784"/>
    <w:rsid w:val="00FC2EAA"/>
    <w:rsid w:val="00FC385E"/>
    <w:rsid w:val="00FC3F7F"/>
    <w:rsid w:val="00FC40B8"/>
    <w:rsid w:val="00FC40EC"/>
    <w:rsid w:val="00FC45A6"/>
    <w:rsid w:val="00FC4DA4"/>
    <w:rsid w:val="00FC4F6D"/>
    <w:rsid w:val="00FC550E"/>
    <w:rsid w:val="00FC5C5F"/>
    <w:rsid w:val="00FC5CBC"/>
    <w:rsid w:val="00FC6156"/>
    <w:rsid w:val="00FC7550"/>
    <w:rsid w:val="00FC759C"/>
    <w:rsid w:val="00FD07D4"/>
    <w:rsid w:val="00FD0927"/>
    <w:rsid w:val="00FD0F88"/>
    <w:rsid w:val="00FD0FB2"/>
    <w:rsid w:val="00FD115E"/>
    <w:rsid w:val="00FD1500"/>
    <w:rsid w:val="00FD26BC"/>
    <w:rsid w:val="00FD2F4A"/>
    <w:rsid w:val="00FD334C"/>
    <w:rsid w:val="00FD3F94"/>
    <w:rsid w:val="00FD40D2"/>
    <w:rsid w:val="00FD457F"/>
    <w:rsid w:val="00FD45A0"/>
    <w:rsid w:val="00FD4EBC"/>
    <w:rsid w:val="00FD67C1"/>
    <w:rsid w:val="00FD6B0E"/>
    <w:rsid w:val="00FD6B28"/>
    <w:rsid w:val="00FD7DCE"/>
    <w:rsid w:val="00FD7E2B"/>
    <w:rsid w:val="00FE0148"/>
    <w:rsid w:val="00FE01B2"/>
    <w:rsid w:val="00FE030A"/>
    <w:rsid w:val="00FE0631"/>
    <w:rsid w:val="00FE132A"/>
    <w:rsid w:val="00FE1CAE"/>
    <w:rsid w:val="00FE201D"/>
    <w:rsid w:val="00FE20D2"/>
    <w:rsid w:val="00FE21DE"/>
    <w:rsid w:val="00FE22B1"/>
    <w:rsid w:val="00FE2695"/>
    <w:rsid w:val="00FE2D22"/>
    <w:rsid w:val="00FE3368"/>
    <w:rsid w:val="00FE33F6"/>
    <w:rsid w:val="00FE37E2"/>
    <w:rsid w:val="00FE3BC3"/>
    <w:rsid w:val="00FE3C66"/>
    <w:rsid w:val="00FE416D"/>
    <w:rsid w:val="00FE41B9"/>
    <w:rsid w:val="00FE4BA2"/>
    <w:rsid w:val="00FE4BE0"/>
    <w:rsid w:val="00FE4C4A"/>
    <w:rsid w:val="00FE4F54"/>
    <w:rsid w:val="00FE5021"/>
    <w:rsid w:val="00FE52BA"/>
    <w:rsid w:val="00FE531B"/>
    <w:rsid w:val="00FE5E47"/>
    <w:rsid w:val="00FE67D1"/>
    <w:rsid w:val="00FE685B"/>
    <w:rsid w:val="00FE6D29"/>
    <w:rsid w:val="00FE7271"/>
    <w:rsid w:val="00FE74EB"/>
    <w:rsid w:val="00FE77C1"/>
    <w:rsid w:val="00FE790F"/>
    <w:rsid w:val="00FF04C8"/>
    <w:rsid w:val="00FF093D"/>
    <w:rsid w:val="00FF21B5"/>
    <w:rsid w:val="00FF2285"/>
    <w:rsid w:val="00FF2325"/>
    <w:rsid w:val="00FF2D32"/>
    <w:rsid w:val="00FF3343"/>
    <w:rsid w:val="00FF3740"/>
    <w:rsid w:val="00FF570C"/>
    <w:rsid w:val="00FF57A8"/>
    <w:rsid w:val="00FF5F7C"/>
    <w:rsid w:val="00FF5FF2"/>
    <w:rsid w:val="00FF6EA3"/>
    <w:rsid w:val="00FF6FB8"/>
    <w:rsid w:val="00FF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A48960"/>
  <w15:docId w15:val="{D2609C34-C2AC-46B7-9234-6107AD23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45A8E"/>
    <w:rPr>
      <w:sz w:val="24"/>
      <w:szCs w:val="24"/>
    </w:rPr>
  </w:style>
  <w:style w:type="paragraph" w:styleId="15">
    <w:name w:val="heading 1"/>
    <w:basedOn w:val="1TimesNewRoman14pt16pt"/>
    <w:next w:val="a8"/>
    <w:link w:val="16"/>
    <w:autoRedefine/>
    <w:qFormat/>
    <w:rsid w:val="002E2D38"/>
    <w:pPr>
      <w:keepNext/>
      <w:tabs>
        <w:tab w:val="clear" w:pos="1637"/>
        <w:tab w:val="num" w:pos="1134"/>
      </w:tabs>
      <w:spacing w:before="0" w:after="0"/>
      <w:ind w:left="709" w:firstLine="0"/>
    </w:pPr>
    <w:rPr>
      <w:szCs w:val="24"/>
    </w:rPr>
  </w:style>
  <w:style w:type="paragraph" w:styleId="2">
    <w:name w:val="heading 2"/>
    <w:basedOn w:val="1TimesNewRoman14pt16pt"/>
    <w:next w:val="a8"/>
    <w:link w:val="22"/>
    <w:autoRedefine/>
    <w:qFormat/>
    <w:rsid w:val="00187CCC"/>
    <w:pPr>
      <w:keepNext/>
      <w:numPr>
        <w:ilvl w:val="1"/>
      </w:numPr>
      <w:tabs>
        <w:tab w:val="num" w:pos="1277"/>
      </w:tabs>
      <w:spacing w:before="0" w:after="0"/>
      <w:ind w:left="709" w:firstLine="0"/>
      <w:outlineLvl w:val="1"/>
    </w:pPr>
    <w:rPr>
      <w:sz w:val="24"/>
      <w:szCs w:val="24"/>
    </w:rPr>
  </w:style>
  <w:style w:type="paragraph" w:styleId="3">
    <w:name w:val="heading 3"/>
    <w:basedOn w:val="a8"/>
    <w:next w:val="a8"/>
    <w:link w:val="31"/>
    <w:autoRedefine/>
    <w:qFormat/>
    <w:rsid w:val="00E320AB"/>
    <w:pPr>
      <w:keepNext/>
      <w:numPr>
        <w:numId w:val="13"/>
      </w:numPr>
      <w:tabs>
        <w:tab w:val="left" w:pos="1560"/>
      </w:tabs>
      <w:spacing w:line="360" w:lineRule="auto"/>
      <w:ind w:hanging="11"/>
      <w:outlineLvl w:val="2"/>
    </w:pPr>
    <w:rPr>
      <w:rFonts w:ascii="Arial" w:hAnsi="Arial" w:cs="Arial"/>
      <w:b/>
    </w:rPr>
  </w:style>
  <w:style w:type="paragraph" w:styleId="40">
    <w:name w:val="heading 4"/>
    <w:basedOn w:val="a8"/>
    <w:next w:val="a8"/>
    <w:link w:val="41"/>
    <w:qFormat/>
    <w:rsid w:val="00AC44B2"/>
    <w:pPr>
      <w:keepNext/>
      <w:outlineLvl w:val="3"/>
    </w:pPr>
    <w:rPr>
      <w:b/>
      <w:bCs/>
      <w:sz w:val="28"/>
      <w:szCs w:val="28"/>
    </w:rPr>
  </w:style>
  <w:style w:type="paragraph" w:styleId="5">
    <w:name w:val="heading 5"/>
    <w:basedOn w:val="a8"/>
    <w:next w:val="a8"/>
    <w:link w:val="50"/>
    <w:qFormat/>
    <w:rsid w:val="00AC44B2"/>
    <w:pPr>
      <w:keepNext/>
      <w:tabs>
        <w:tab w:val="left" w:pos="900"/>
      </w:tabs>
      <w:spacing w:before="120" w:line="360" w:lineRule="auto"/>
      <w:jc w:val="both"/>
      <w:outlineLvl w:val="4"/>
    </w:pPr>
    <w:rPr>
      <w:b/>
      <w:bCs/>
      <w:i/>
      <w:iCs/>
    </w:rPr>
  </w:style>
  <w:style w:type="paragraph" w:styleId="6">
    <w:name w:val="heading 6"/>
    <w:basedOn w:val="a8"/>
    <w:next w:val="a8"/>
    <w:link w:val="60"/>
    <w:qFormat/>
    <w:rsid w:val="00B96849"/>
    <w:pPr>
      <w:spacing w:before="240" w:after="60"/>
      <w:outlineLvl w:val="5"/>
    </w:pPr>
    <w:rPr>
      <w:b/>
      <w:bCs/>
      <w:sz w:val="22"/>
      <w:szCs w:val="22"/>
    </w:rPr>
  </w:style>
  <w:style w:type="paragraph" w:styleId="7">
    <w:name w:val="heading 7"/>
    <w:basedOn w:val="a8"/>
    <w:next w:val="a8"/>
    <w:link w:val="70"/>
    <w:qFormat/>
    <w:rsid w:val="00B96849"/>
    <w:pPr>
      <w:spacing w:before="240" w:after="60"/>
      <w:outlineLvl w:val="6"/>
    </w:pPr>
  </w:style>
  <w:style w:type="paragraph" w:styleId="8">
    <w:name w:val="heading 8"/>
    <w:basedOn w:val="a8"/>
    <w:next w:val="a8"/>
    <w:link w:val="80"/>
    <w:qFormat/>
    <w:rsid w:val="00B96849"/>
    <w:pPr>
      <w:keepNext/>
      <w:jc w:val="center"/>
      <w:outlineLvl w:val="7"/>
    </w:pPr>
    <w:rPr>
      <w:rFonts w:cs="Arial"/>
      <w:sz w:val="18"/>
    </w:rPr>
  </w:style>
  <w:style w:type="paragraph" w:styleId="9">
    <w:name w:val="heading 9"/>
    <w:basedOn w:val="a8"/>
    <w:next w:val="a8"/>
    <w:link w:val="90"/>
    <w:qFormat/>
    <w:rsid w:val="00B96849"/>
    <w:pPr>
      <w:keepNext/>
      <w:jc w:val="center"/>
      <w:outlineLvl w:val="8"/>
    </w:pPr>
    <w:rPr>
      <w:rFonts w:cs="Arial"/>
      <w:spacing w:val="-18"/>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7">
    <w:name w:val="Название книги1"/>
    <w:basedOn w:val="a8"/>
    <w:next w:val="15"/>
    <w:rsid w:val="003937F7"/>
  </w:style>
  <w:style w:type="paragraph" w:customStyle="1" w:styleId="51">
    <w:name w:val="заголовок 5"/>
    <w:basedOn w:val="a8"/>
    <w:next w:val="a8"/>
    <w:rsid w:val="003937F7"/>
    <w:pPr>
      <w:keepNext/>
      <w:spacing w:line="312" w:lineRule="auto"/>
      <w:jc w:val="center"/>
      <w:outlineLvl w:val="4"/>
    </w:pPr>
    <w:rPr>
      <w:szCs w:val="20"/>
    </w:rPr>
  </w:style>
  <w:style w:type="paragraph" w:styleId="ac">
    <w:name w:val="header"/>
    <w:aliases w:val="??????? ??????????,HeaderPort,I.L.T.,header-first,ВерхКолонтитул,Верхний колонтитул Знак Знак Знак,Верхний колонтитул Знак Знак Знак Знак Знак,Верхний колонтитул Знак1 Знак,Верхний колонтитул Знак1 Знак Знак Знак"/>
    <w:basedOn w:val="a8"/>
    <w:link w:val="ad"/>
    <w:rsid w:val="004A6C5D"/>
    <w:pPr>
      <w:tabs>
        <w:tab w:val="center" w:pos="4677"/>
        <w:tab w:val="right" w:pos="9355"/>
      </w:tabs>
    </w:pPr>
  </w:style>
  <w:style w:type="paragraph" w:styleId="ae">
    <w:name w:val="footer"/>
    <w:basedOn w:val="a8"/>
    <w:link w:val="af"/>
    <w:uiPriority w:val="99"/>
    <w:rsid w:val="004A6C5D"/>
    <w:pPr>
      <w:tabs>
        <w:tab w:val="center" w:pos="4677"/>
        <w:tab w:val="right" w:pos="9355"/>
      </w:tabs>
    </w:pPr>
  </w:style>
  <w:style w:type="character" w:styleId="af0">
    <w:name w:val="page number"/>
    <w:basedOn w:val="a9"/>
    <w:rsid w:val="004A6C5D"/>
  </w:style>
  <w:style w:type="paragraph" w:customStyle="1" w:styleId="30">
    <w:name w:val="Стиль3"/>
    <w:basedOn w:val="2"/>
    <w:rsid w:val="00AC47C7"/>
    <w:pPr>
      <w:numPr>
        <w:numId w:val="1"/>
      </w:numPr>
      <w:tabs>
        <w:tab w:val="num" w:pos="1276"/>
        <w:tab w:val="num" w:pos="1992"/>
      </w:tabs>
      <w:spacing w:after="240"/>
      <w:ind w:left="680" w:firstLine="0"/>
    </w:pPr>
    <w:rPr>
      <w:rFonts w:cs="Times New Roman"/>
      <w:i/>
    </w:rPr>
  </w:style>
  <w:style w:type="paragraph" w:customStyle="1" w:styleId="4">
    <w:name w:val="Стиль4"/>
    <w:basedOn w:val="a8"/>
    <w:rsid w:val="00AC47C7"/>
    <w:pPr>
      <w:numPr>
        <w:ilvl w:val="2"/>
        <w:numId w:val="1"/>
      </w:numPr>
      <w:tabs>
        <w:tab w:val="num" w:pos="0"/>
        <w:tab w:val="num" w:pos="1418"/>
      </w:tabs>
      <w:spacing w:before="120" w:line="360" w:lineRule="auto"/>
      <w:ind w:left="0" w:firstLine="680"/>
      <w:jc w:val="both"/>
    </w:pPr>
  </w:style>
  <w:style w:type="paragraph" w:customStyle="1" w:styleId="23">
    <w:name w:val="Стиль Заголовок 2"/>
    <w:aliases w:val="Заголовок 2 Знак + Times New Roman 16 pt не кур..."/>
    <w:basedOn w:val="a8"/>
    <w:rsid w:val="00AC44B2"/>
  </w:style>
  <w:style w:type="paragraph" w:customStyle="1" w:styleId="1TimesNewRoman14pt16pt">
    <w:name w:val="Стиль Заголовок 1 + Times New Roman 14 pt + 16 pt"/>
    <w:basedOn w:val="a8"/>
    <w:autoRedefine/>
    <w:rsid w:val="00B62E97"/>
    <w:pPr>
      <w:numPr>
        <w:numId w:val="12"/>
      </w:numPr>
      <w:spacing w:before="120" w:after="120" w:line="360" w:lineRule="auto"/>
      <w:jc w:val="both"/>
      <w:outlineLvl w:val="0"/>
    </w:pPr>
    <w:rPr>
      <w:rFonts w:ascii="Arial" w:hAnsi="Arial" w:cs="Arial"/>
      <w:b/>
      <w:bCs/>
      <w:kern w:val="32"/>
      <w:sz w:val="28"/>
      <w:szCs w:val="32"/>
    </w:rPr>
  </w:style>
  <w:style w:type="paragraph" w:customStyle="1" w:styleId="7120">
    <w:name w:val="Стиль Стиль7 + 12 пт не полужирный По ширине Перед:  0 пт После..."/>
    <w:basedOn w:val="a8"/>
    <w:autoRedefine/>
    <w:uiPriority w:val="99"/>
    <w:rsid w:val="00547656"/>
    <w:pPr>
      <w:numPr>
        <w:ilvl w:val="1"/>
        <w:numId w:val="2"/>
      </w:numPr>
      <w:tabs>
        <w:tab w:val="left" w:pos="1276"/>
      </w:tabs>
      <w:spacing w:line="360" w:lineRule="auto"/>
      <w:jc w:val="both"/>
    </w:pPr>
    <w:rPr>
      <w:rFonts w:ascii="Arial" w:hAnsi="Arial" w:cs="Arial"/>
      <w:szCs w:val="20"/>
    </w:rPr>
  </w:style>
  <w:style w:type="paragraph" w:styleId="18">
    <w:name w:val="toc 1"/>
    <w:basedOn w:val="a8"/>
    <w:next w:val="a8"/>
    <w:autoRedefine/>
    <w:uiPriority w:val="39"/>
    <w:rsid w:val="0067798D"/>
    <w:pPr>
      <w:widowControl w:val="0"/>
      <w:tabs>
        <w:tab w:val="right" w:leader="dot" w:pos="9911"/>
      </w:tabs>
      <w:spacing w:line="360" w:lineRule="auto"/>
      <w:ind w:left="567" w:hanging="567"/>
    </w:pPr>
    <w:rPr>
      <w:rFonts w:ascii="Arial" w:hAnsi="Arial" w:cs="Arial"/>
      <w:noProof/>
    </w:rPr>
  </w:style>
  <w:style w:type="character" w:styleId="af1">
    <w:name w:val="Hyperlink"/>
    <w:aliases w:val="Ги"/>
    <w:uiPriority w:val="99"/>
    <w:rsid w:val="006A35DE"/>
    <w:rPr>
      <w:color w:val="0000FF"/>
      <w:u w:val="single"/>
    </w:rPr>
  </w:style>
  <w:style w:type="paragraph" w:customStyle="1" w:styleId="312002">
    <w:name w:val="Стиль Основной текст с отступом 3 + 12 пт Слева:  002 см Первая ..."/>
    <w:basedOn w:val="32"/>
    <w:rsid w:val="00544E9B"/>
    <w:pPr>
      <w:tabs>
        <w:tab w:val="left" w:pos="1440"/>
      </w:tabs>
      <w:spacing w:after="0" w:line="360" w:lineRule="auto"/>
      <w:ind w:left="11" w:firstLine="704"/>
      <w:jc w:val="both"/>
    </w:pPr>
    <w:rPr>
      <w:sz w:val="24"/>
      <w:szCs w:val="20"/>
    </w:rPr>
  </w:style>
  <w:style w:type="paragraph" w:styleId="32">
    <w:name w:val="Body Text Indent 3"/>
    <w:basedOn w:val="a8"/>
    <w:link w:val="33"/>
    <w:rsid w:val="00544E9B"/>
    <w:pPr>
      <w:spacing w:after="120"/>
      <w:ind w:left="283"/>
    </w:pPr>
    <w:rPr>
      <w:sz w:val="16"/>
      <w:szCs w:val="16"/>
    </w:rPr>
  </w:style>
  <w:style w:type="paragraph" w:customStyle="1" w:styleId="21">
    <w:name w:val="Стиль2"/>
    <w:basedOn w:val="a8"/>
    <w:rsid w:val="00E12C50"/>
    <w:pPr>
      <w:numPr>
        <w:ilvl w:val="2"/>
        <w:numId w:val="3"/>
      </w:numPr>
      <w:shd w:val="clear" w:color="auto" w:fill="FFFFFF"/>
      <w:tabs>
        <w:tab w:val="left" w:pos="720"/>
      </w:tabs>
      <w:spacing w:line="360" w:lineRule="auto"/>
      <w:jc w:val="both"/>
    </w:pPr>
    <w:rPr>
      <w:b/>
      <w:i/>
      <w:color w:val="000000"/>
    </w:rPr>
  </w:style>
  <w:style w:type="paragraph" w:customStyle="1" w:styleId="20">
    <w:name w:val="Стиль20"/>
    <w:basedOn w:val="30"/>
    <w:autoRedefine/>
    <w:rsid w:val="00935ABC"/>
    <w:pPr>
      <w:numPr>
        <w:numId w:val="4"/>
      </w:numPr>
      <w:tabs>
        <w:tab w:val="clear" w:pos="1483"/>
        <w:tab w:val="num" w:pos="1397"/>
        <w:tab w:val="num" w:pos="1581"/>
      </w:tabs>
      <w:spacing w:after="120"/>
      <w:ind w:left="0" w:firstLine="726"/>
    </w:pPr>
  </w:style>
  <w:style w:type="paragraph" w:styleId="24">
    <w:name w:val="toc 2"/>
    <w:basedOn w:val="a8"/>
    <w:next w:val="a8"/>
    <w:autoRedefine/>
    <w:uiPriority w:val="39"/>
    <w:rsid w:val="004F3038"/>
    <w:pPr>
      <w:tabs>
        <w:tab w:val="left" w:pos="1418"/>
        <w:tab w:val="left" w:pos="1701"/>
        <w:tab w:val="right" w:leader="dot" w:pos="9911"/>
      </w:tabs>
      <w:spacing w:line="360" w:lineRule="auto"/>
      <w:ind w:left="1418" w:hanging="567"/>
    </w:pPr>
  </w:style>
  <w:style w:type="paragraph" w:styleId="34">
    <w:name w:val="toc 3"/>
    <w:basedOn w:val="a8"/>
    <w:next w:val="a8"/>
    <w:autoRedefine/>
    <w:uiPriority w:val="39"/>
    <w:rsid w:val="00933C78"/>
    <w:pPr>
      <w:tabs>
        <w:tab w:val="left" w:pos="1800"/>
        <w:tab w:val="right" w:leader="dot" w:pos="9911"/>
      </w:tabs>
      <w:ind w:left="1440"/>
    </w:pPr>
  </w:style>
  <w:style w:type="paragraph" w:customStyle="1" w:styleId="71">
    <w:name w:val="Стиль7"/>
    <w:basedOn w:val="23"/>
    <w:rsid w:val="00435CF3"/>
    <w:pPr>
      <w:tabs>
        <w:tab w:val="num" w:pos="792"/>
      </w:tabs>
      <w:spacing w:before="240" w:after="240"/>
      <w:ind w:firstLine="680"/>
    </w:pPr>
    <w:rPr>
      <w:b/>
      <w:sz w:val="28"/>
    </w:rPr>
  </w:style>
  <w:style w:type="paragraph" w:styleId="af2">
    <w:name w:val="Body Text Indent"/>
    <w:basedOn w:val="a8"/>
    <w:link w:val="af3"/>
    <w:rsid w:val="000944D7"/>
    <w:pPr>
      <w:spacing w:after="120"/>
      <w:ind w:left="283"/>
    </w:pPr>
  </w:style>
  <w:style w:type="character" w:customStyle="1" w:styleId="af3">
    <w:name w:val="Основной текст с отступом Знак"/>
    <w:link w:val="af2"/>
    <w:locked/>
    <w:rsid w:val="00AE4AC5"/>
    <w:rPr>
      <w:sz w:val="24"/>
      <w:szCs w:val="24"/>
      <w:lang w:val="ru-RU" w:eastAsia="ru-RU" w:bidi="ar-SA"/>
    </w:rPr>
  </w:style>
  <w:style w:type="paragraph" w:styleId="af4">
    <w:name w:val="Balloon Text"/>
    <w:basedOn w:val="a8"/>
    <w:link w:val="af5"/>
    <w:semiHidden/>
    <w:rsid w:val="002F735C"/>
    <w:rPr>
      <w:rFonts w:ascii="Tahoma" w:hAnsi="Tahoma" w:cs="Tahoma"/>
      <w:sz w:val="16"/>
      <w:szCs w:val="16"/>
    </w:rPr>
  </w:style>
  <w:style w:type="character" w:styleId="af6">
    <w:name w:val="annotation reference"/>
    <w:uiPriority w:val="99"/>
    <w:semiHidden/>
    <w:rsid w:val="005F049C"/>
    <w:rPr>
      <w:sz w:val="16"/>
      <w:szCs w:val="16"/>
    </w:rPr>
  </w:style>
  <w:style w:type="paragraph" w:styleId="af7">
    <w:name w:val="annotation text"/>
    <w:basedOn w:val="a8"/>
    <w:link w:val="af8"/>
    <w:semiHidden/>
    <w:rsid w:val="005F049C"/>
    <w:rPr>
      <w:sz w:val="20"/>
      <w:szCs w:val="20"/>
    </w:rPr>
  </w:style>
  <w:style w:type="paragraph" w:styleId="42">
    <w:name w:val="toc 4"/>
    <w:basedOn w:val="a8"/>
    <w:next w:val="a8"/>
    <w:autoRedefine/>
    <w:uiPriority w:val="39"/>
    <w:rsid w:val="00B96849"/>
    <w:pPr>
      <w:ind w:left="720"/>
    </w:pPr>
  </w:style>
  <w:style w:type="paragraph" w:styleId="af9">
    <w:name w:val="Document Map"/>
    <w:basedOn w:val="a8"/>
    <w:link w:val="afa"/>
    <w:semiHidden/>
    <w:rsid w:val="00B96849"/>
    <w:pPr>
      <w:shd w:val="clear" w:color="auto" w:fill="000080"/>
    </w:pPr>
    <w:rPr>
      <w:rFonts w:ascii="Tahoma" w:hAnsi="Tahoma" w:cs="Tahoma"/>
      <w:sz w:val="20"/>
      <w:szCs w:val="20"/>
    </w:rPr>
  </w:style>
  <w:style w:type="character" w:styleId="afb">
    <w:name w:val="Strong"/>
    <w:qFormat/>
    <w:rsid w:val="00B96849"/>
    <w:rPr>
      <w:b/>
      <w:bCs/>
    </w:rPr>
  </w:style>
  <w:style w:type="paragraph" w:styleId="afc">
    <w:name w:val="Normal (Web)"/>
    <w:basedOn w:val="a8"/>
    <w:rsid w:val="00B96849"/>
    <w:pPr>
      <w:spacing w:before="240" w:after="240"/>
    </w:pPr>
  </w:style>
  <w:style w:type="paragraph" w:customStyle="1" w:styleId="heading">
    <w:name w:val="heading"/>
    <w:basedOn w:val="a8"/>
    <w:rsid w:val="00B96849"/>
    <w:pPr>
      <w:spacing w:before="100" w:beforeAutospacing="1" w:after="100" w:afterAutospacing="1"/>
    </w:pPr>
    <w:rPr>
      <w:rFonts w:ascii="Verdana" w:hAnsi="Verdana"/>
      <w:sz w:val="16"/>
      <w:szCs w:val="16"/>
    </w:rPr>
  </w:style>
  <w:style w:type="paragraph" w:styleId="afd">
    <w:name w:val="annotation subject"/>
    <w:basedOn w:val="af7"/>
    <w:next w:val="af7"/>
    <w:link w:val="afe"/>
    <w:semiHidden/>
    <w:rsid w:val="00B96849"/>
    <w:rPr>
      <w:b/>
      <w:bCs/>
    </w:rPr>
  </w:style>
  <w:style w:type="paragraph" w:styleId="25">
    <w:name w:val="Body Text Indent 2"/>
    <w:aliases w:val="Основной для текста,Основной текст с отступом 2 Знак"/>
    <w:basedOn w:val="a8"/>
    <w:rsid w:val="00B96849"/>
    <w:pPr>
      <w:spacing w:after="120" w:line="480" w:lineRule="auto"/>
      <w:ind w:left="283"/>
    </w:pPr>
  </w:style>
  <w:style w:type="paragraph" w:styleId="aff">
    <w:name w:val="Body Text"/>
    <w:basedOn w:val="a8"/>
    <w:link w:val="aff0"/>
    <w:rsid w:val="00B96849"/>
    <w:pPr>
      <w:spacing w:after="120"/>
    </w:pPr>
  </w:style>
  <w:style w:type="paragraph" w:customStyle="1" w:styleId="Noeeu5">
    <w:name w:val="Noeeu5"/>
    <w:basedOn w:val="a8"/>
    <w:rsid w:val="00B96849"/>
    <w:pPr>
      <w:widowControl w:val="0"/>
      <w:jc w:val="center"/>
    </w:pPr>
  </w:style>
  <w:style w:type="paragraph" w:customStyle="1" w:styleId="TO">
    <w:name w:val="СтильTO"/>
    <w:basedOn w:val="a8"/>
    <w:rsid w:val="00B96849"/>
    <w:pPr>
      <w:jc w:val="center"/>
    </w:pPr>
  </w:style>
  <w:style w:type="paragraph" w:styleId="19">
    <w:name w:val="index 1"/>
    <w:basedOn w:val="a8"/>
    <w:next w:val="a8"/>
    <w:autoRedefine/>
    <w:semiHidden/>
    <w:rsid w:val="00B96849"/>
    <w:pPr>
      <w:ind w:left="240" w:hanging="240"/>
    </w:pPr>
  </w:style>
  <w:style w:type="paragraph" w:styleId="aff1">
    <w:name w:val="index heading"/>
    <w:basedOn w:val="a8"/>
    <w:next w:val="19"/>
    <w:semiHidden/>
    <w:rsid w:val="00B96849"/>
  </w:style>
  <w:style w:type="paragraph" w:customStyle="1" w:styleId="211">
    <w:name w:val="Основной текст 21"/>
    <w:basedOn w:val="a8"/>
    <w:rsid w:val="00B96849"/>
    <w:pPr>
      <w:widowControl w:val="0"/>
      <w:overflowPunct w:val="0"/>
      <w:autoSpaceDE w:val="0"/>
      <w:autoSpaceDN w:val="0"/>
      <w:adjustRightInd w:val="0"/>
      <w:ind w:firstLine="284"/>
      <w:jc w:val="both"/>
      <w:textAlignment w:val="baseline"/>
    </w:pPr>
    <w:rPr>
      <w:szCs w:val="20"/>
    </w:rPr>
  </w:style>
  <w:style w:type="character" w:customStyle="1" w:styleId="FontStyle16">
    <w:name w:val="Font Style16"/>
    <w:rsid w:val="00B96849"/>
    <w:rPr>
      <w:rFonts w:ascii="Times New Roman" w:hAnsi="Times New Roman" w:cs="Times New Roman"/>
      <w:sz w:val="20"/>
      <w:szCs w:val="20"/>
    </w:rPr>
  </w:style>
  <w:style w:type="paragraph" w:customStyle="1" w:styleId="Style10">
    <w:name w:val="Style10"/>
    <w:basedOn w:val="a8"/>
    <w:rsid w:val="00B96849"/>
    <w:pPr>
      <w:widowControl w:val="0"/>
      <w:autoSpaceDE w:val="0"/>
      <w:autoSpaceDN w:val="0"/>
      <w:adjustRightInd w:val="0"/>
      <w:spacing w:line="242" w:lineRule="exact"/>
      <w:jc w:val="both"/>
    </w:pPr>
    <w:rPr>
      <w:rFonts w:ascii="Consolas" w:hAnsi="Consolas"/>
    </w:rPr>
  </w:style>
  <w:style w:type="paragraph" w:styleId="26">
    <w:name w:val="List Bullet 2"/>
    <w:basedOn w:val="a8"/>
    <w:rsid w:val="00B96849"/>
    <w:pPr>
      <w:tabs>
        <w:tab w:val="num" w:pos="1069"/>
        <w:tab w:val="num" w:pos="1843"/>
      </w:tabs>
      <w:ind w:left="709" w:firstLine="709"/>
      <w:jc w:val="both"/>
    </w:pPr>
    <w:rPr>
      <w:szCs w:val="20"/>
    </w:rPr>
  </w:style>
  <w:style w:type="paragraph" w:customStyle="1" w:styleId="1a">
    <w:name w:val="Основной текст с отступом1"/>
    <w:basedOn w:val="a8"/>
    <w:rsid w:val="00B96849"/>
    <w:pPr>
      <w:spacing w:after="120"/>
      <w:ind w:left="283"/>
    </w:pPr>
  </w:style>
  <w:style w:type="paragraph" w:customStyle="1" w:styleId="1-1">
    <w:name w:val="1-1"/>
    <w:basedOn w:val="a8"/>
    <w:rsid w:val="00B96849"/>
    <w:pPr>
      <w:tabs>
        <w:tab w:val="left" w:pos="567"/>
      </w:tabs>
      <w:spacing w:before="120" w:line="320" w:lineRule="exact"/>
      <w:ind w:left="567" w:hanging="567"/>
      <w:jc w:val="both"/>
    </w:pPr>
  </w:style>
  <w:style w:type="table" w:styleId="aff2">
    <w:name w:val="Table Grid"/>
    <w:basedOn w:val="aa"/>
    <w:uiPriority w:val="59"/>
    <w:rsid w:val="00B9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B96849"/>
    <w:pPr>
      <w:widowControl w:val="0"/>
    </w:pPr>
  </w:style>
  <w:style w:type="paragraph" w:styleId="27">
    <w:name w:val="List 2"/>
    <w:basedOn w:val="a8"/>
    <w:rsid w:val="00B96849"/>
    <w:pPr>
      <w:ind w:left="566" w:hanging="283"/>
    </w:pPr>
    <w:rPr>
      <w:sz w:val="20"/>
      <w:szCs w:val="20"/>
    </w:rPr>
  </w:style>
  <w:style w:type="paragraph" w:styleId="HTML">
    <w:name w:val="HTML Preformatted"/>
    <w:basedOn w:val="a8"/>
    <w:link w:val="HTML0"/>
    <w:uiPriority w:val="99"/>
    <w:rsid w:val="00B9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fts-hit">
    <w:name w:val="fts-hit"/>
    <w:basedOn w:val="a9"/>
    <w:rsid w:val="00B96849"/>
  </w:style>
  <w:style w:type="paragraph" w:customStyle="1" w:styleId="1113">
    <w:name w:val="Стиль 1.1.1"/>
    <w:basedOn w:val="3"/>
    <w:rsid w:val="00B96849"/>
    <w:pPr>
      <w:keepNext w:val="0"/>
      <w:tabs>
        <w:tab w:val="num" w:pos="720"/>
        <w:tab w:val="left" w:pos="851"/>
      </w:tabs>
      <w:spacing w:line="240" w:lineRule="auto"/>
      <w:ind w:hanging="720"/>
      <w:jc w:val="both"/>
    </w:pPr>
    <w:rPr>
      <w:kern w:val="32"/>
      <w:szCs w:val="22"/>
    </w:rPr>
  </w:style>
  <w:style w:type="paragraph" w:customStyle="1" w:styleId="a5">
    <w:name w:val="Маркеры"/>
    <w:basedOn w:val="a8"/>
    <w:rsid w:val="00B96849"/>
    <w:pPr>
      <w:numPr>
        <w:numId w:val="5"/>
      </w:numPr>
      <w:tabs>
        <w:tab w:val="left" w:pos="1134"/>
      </w:tabs>
      <w:spacing w:before="60"/>
      <w:jc w:val="both"/>
    </w:pPr>
  </w:style>
  <w:style w:type="paragraph" w:customStyle="1" w:styleId="11112">
    <w:name w:val="Стиль 1.1.1.1"/>
    <w:basedOn w:val="1113"/>
    <w:rsid w:val="00B96849"/>
    <w:pPr>
      <w:tabs>
        <w:tab w:val="clear" w:pos="720"/>
        <w:tab w:val="clear" w:pos="851"/>
        <w:tab w:val="num" w:pos="864"/>
        <w:tab w:val="left" w:pos="1134"/>
      </w:tabs>
      <w:ind w:left="864" w:hanging="864"/>
    </w:pPr>
  </w:style>
  <w:style w:type="paragraph" w:customStyle="1" w:styleId="u">
    <w:name w:val="u"/>
    <w:basedOn w:val="a8"/>
    <w:rsid w:val="00B96849"/>
    <w:pPr>
      <w:spacing w:before="100" w:beforeAutospacing="1" w:after="100" w:afterAutospacing="1"/>
    </w:pPr>
  </w:style>
  <w:style w:type="paragraph" w:styleId="aff3">
    <w:name w:val="List Bullet"/>
    <w:basedOn w:val="a8"/>
    <w:autoRedefine/>
    <w:rsid w:val="00B96849"/>
    <w:pPr>
      <w:widowControl w:val="0"/>
      <w:tabs>
        <w:tab w:val="num" w:pos="360"/>
      </w:tabs>
      <w:ind w:left="360" w:hanging="360"/>
    </w:pPr>
    <w:rPr>
      <w:sz w:val="20"/>
      <w:szCs w:val="20"/>
      <w:lang w:val="en-US" w:eastAsia="en-US"/>
    </w:rPr>
  </w:style>
  <w:style w:type="paragraph" w:customStyle="1" w:styleId="1c">
    <w:name w:val="Название1"/>
    <w:aliases w:val="Char"/>
    <w:basedOn w:val="a8"/>
    <w:link w:val="aff4"/>
    <w:qFormat/>
    <w:rsid w:val="00B96849"/>
    <w:pPr>
      <w:jc w:val="center"/>
    </w:pPr>
    <w:rPr>
      <w:b/>
      <w:bCs/>
      <w:sz w:val="28"/>
    </w:rPr>
  </w:style>
  <w:style w:type="paragraph" w:styleId="aff5">
    <w:name w:val="Subtitle"/>
    <w:basedOn w:val="a8"/>
    <w:link w:val="aff6"/>
    <w:qFormat/>
    <w:rsid w:val="00B96849"/>
    <w:pPr>
      <w:ind w:left="375"/>
      <w:jc w:val="center"/>
    </w:pPr>
    <w:rPr>
      <w:b/>
      <w:bCs/>
    </w:rPr>
  </w:style>
  <w:style w:type="paragraph" w:styleId="aff7">
    <w:name w:val="Block Text"/>
    <w:basedOn w:val="a8"/>
    <w:rsid w:val="00B96849"/>
    <w:pPr>
      <w:ind w:left="2160" w:right="616"/>
      <w:jc w:val="both"/>
    </w:pPr>
    <w:rPr>
      <w:sz w:val="28"/>
    </w:rPr>
  </w:style>
  <w:style w:type="paragraph" w:customStyle="1" w:styleId="Iauiue">
    <w:name w:val="Iau?iue"/>
    <w:rsid w:val="00B96849"/>
    <w:rPr>
      <w:sz w:val="24"/>
    </w:rPr>
  </w:style>
  <w:style w:type="paragraph" w:styleId="28">
    <w:name w:val="Body Text 2"/>
    <w:basedOn w:val="a8"/>
    <w:link w:val="29"/>
    <w:rsid w:val="00B96849"/>
    <w:pPr>
      <w:suppressAutoHyphens/>
      <w:jc w:val="center"/>
    </w:pPr>
    <w:rPr>
      <w:sz w:val="28"/>
    </w:rPr>
  </w:style>
  <w:style w:type="paragraph" w:customStyle="1" w:styleId="xl23">
    <w:name w:val="xl23"/>
    <w:basedOn w:val="a8"/>
    <w:rsid w:val="00B96849"/>
    <w:pPr>
      <w:pBdr>
        <w:bottom w:val="single" w:sz="4" w:space="0" w:color="auto"/>
      </w:pBdr>
      <w:spacing w:before="100" w:beforeAutospacing="1" w:after="100" w:afterAutospacing="1"/>
    </w:pPr>
  </w:style>
  <w:style w:type="paragraph" w:customStyle="1" w:styleId="FR3">
    <w:name w:val="FR3"/>
    <w:rsid w:val="00B96849"/>
    <w:pPr>
      <w:widowControl w:val="0"/>
      <w:overflowPunct w:val="0"/>
      <w:autoSpaceDE w:val="0"/>
      <w:autoSpaceDN w:val="0"/>
      <w:adjustRightInd w:val="0"/>
      <w:textAlignment w:val="baseline"/>
    </w:pPr>
    <w:rPr>
      <w:rFonts w:ascii="Arial" w:hAnsi="Arial"/>
      <w:i/>
      <w:sz w:val="24"/>
    </w:rPr>
  </w:style>
  <w:style w:type="paragraph" w:customStyle="1" w:styleId="aff8">
    <w:name w:val="ЗаголовокОсн"/>
    <w:basedOn w:val="aff"/>
    <w:next w:val="aff"/>
    <w:rsid w:val="00B96849"/>
    <w:pPr>
      <w:keepNext/>
      <w:keepLines/>
      <w:spacing w:after="0" w:line="180" w:lineRule="atLeast"/>
    </w:pPr>
    <w:rPr>
      <w:rFonts w:ascii="Arial" w:hAnsi="Arial"/>
      <w:b/>
      <w:kern w:val="28"/>
      <w:szCs w:val="20"/>
    </w:rPr>
  </w:style>
  <w:style w:type="paragraph" w:customStyle="1" w:styleId="FR2">
    <w:name w:val="FR2"/>
    <w:rsid w:val="00B96849"/>
    <w:pPr>
      <w:widowControl w:val="0"/>
      <w:jc w:val="both"/>
    </w:pPr>
    <w:rPr>
      <w:snapToGrid w:val="0"/>
      <w:sz w:val="28"/>
    </w:rPr>
  </w:style>
  <w:style w:type="character" w:styleId="aff9">
    <w:name w:val="FollowedHyperlink"/>
    <w:rsid w:val="00B96849"/>
    <w:rPr>
      <w:color w:val="800080"/>
      <w:u w:val="single"/>
    </w:rPr>
  </w:style>
  <w:style w:type="paragraph" w:styleId="35">
    <w:name w:val="Body Text 3"/>
    <w:basedOn w:val="a8"/>
    <w:link w:val="36"/>
    <w:rsid w:val="00B96849"/>
    <w:pPr>
      <w:jc w:val="center"/>
    </w:pPr>
    <w:rPr>
      <w:position w:val="-30"/>
      <w:sz w:val="18"/>
    </w:rPr>
  </w:style>
  <w:style w:type="paragraph" w:styleId="affa">
    <w:name w:val="Plain Text"/>
    <w:aliases w:val="Текст Гост"/>
    <w:basedOn w:val="a8"/>
    <w:link w:val="affb"/>
    <w:qFormat/>
    <w:rsid w:val="00B96849"/>
    <w:rPr>
      <w:rFonts w:ascii="Courier New" w:hAnsi="Courier New" w:cs="Courier New"/>
      <w:b/>
      <w:bCs/>
      <w:sz w:val="20"/>
      <w:szCs w:val="20"/>
    </w:rPr>
  </w:style>
  <w:style w:type="paragraph" w:customStyle="1" w:styleId="FR1">
    <w:name w:val="FR1"/>
    <w:rsid w:val="00B96849"/>
    <w:pPr>
      <w:widowControl w:val="0"/>
      <w:overflowPunct w:val="0"/>
      <w:autoSpaceDE w:val="0"/>
      <w:autoSpaceDN w:val="0"/>
      <w:adjustRightInd w:val="0"/>
      <w:textAlignment w:val="baseline"/>
    </w:pPr>
    <w:rPr>
      <w:rFonts w:ascii="Courier New" w:hAnsi="Courier New"/>
      <w:noProof/>
      <w:sz w:val="72"/>
    </w:rPr>
  </w:style>
  <w:style w:type="paragraph" w:customStyle="1" w:styleId="FR5">
    <w:name w:val="FR5"/>
    <w:rsid w:val="00B96849"/>
    <w:pPr>
      <w:widowControl w:val="0"/>
      <w:overflowPunct w:val="0"/>
      <w:autoSpaceDE w:val="0"/>
      <w:autoSpaceDN w:val="0"/>
      <w:adjustRightInd w:val="0"/>
      <w:textAlignment w:val="baseline"/>
    </w:pPr>
    <w:rPr>
      <w:rFonts w:ascii="Arial" w:hAnsi="Arial"/>
      <w:sz w:val="12"/>
    </w:rPr>
  </w:style>
  <w:style w:type="paragraph" w:customStyle="1" w:styleId="affc">
    <w:name w:val="абзац"/>
    <w:basedOn w:val="a8"/>
    <w:rsid w:val="00B96849"/>
    <w:pPr>
      <w:ind w:firstLine="567"/>
      <w:jc w:val="both"/>
    </w:pPr>
    <w:rPr>
      <w:sz w:val="28"/>
      <w:szCs w:val="20"/>
    </w:rPr>
  </w:style>
  <w:style w:type="paragraph" w:styleId="37">
    <w:name w:val="List Bullet 3"/>
    <w:basedOn w:val="a8"/>
    <w:autoRedefine/>
    <w:rsid w:val="00B96849"/>
    <w:pPr>
      <w:tabs>
        <w:tab w:val="num" w:pos="360"/>
      </w:tabs>
      <w:ind w:left="360" w:hanging="360"/>
    </w:pPr>
    <w:rPr>
      <w:sz w:val="20"/>
      <w:szCs w:val="20"/>
    </w:rPr>
  </w:style>
  <w:style w:type="paragraph" w:customStyle="1" w:styleId="2a">
    <w:name w:val="Обычный2"/>
    <w:rsid w:val="00B96849"/>
    <w:pPr>
      <w:widowControl w:val="0"/>
      <w:spacing w:line="320" w:lineRule="auto"/>
      <w:ind w:firstLine="860"/>
    </w:pPr>
    <w:rPr>
      <w:rFonts w:ascii="Courier New" w:hAnsi="Courier New"/>
      <w:snapToGrid w:val="0"/>
      <w:sz w:val="18"/>
    </w:rPr>
  </w:style>
  <w:style w:type="paragraph" w:customStyle="1" w:styleId="affd">
    <w:name w:val="Список мар"/>
    <w:basedOn w:val="a8"/>
    <w:next w:val="a8"/>
    <w:rsid w:val="00B96849"/>
    <w:pPr>
      <w:tabs>
        <w:tab w:val="left" w:pos="851"/>
        <w:tab w:val="left" w:pos="1134"/>
        <w:tab w:val="num" w:pos="1440"/>
      </w:tabs>
      <w:autoSpaceDE w:val="0"/>
      <w:autoSpaceDN w:val="0"/>
      <w:spacing w:line="360" w:lineRule="auto"/>
      <w:ind w:left="1440" w:right="57" w:hanging="360"/>
      <w:jc w:val="both"/>
    </w:pPr>
    <w:rPr>
      <w:rFonts w:ascii="Times New Roman CYR" w:hAnsi="Times New Roman CYR"/>
      <w:szCs w:val="20"/>
    </w:rPr>
  </w:style>
  <w:style w:type="paragraph" w:customStyle="1" w:styleId="2b">
    <w:name w:val="Стиль2а"/>
    <w:basedOn w:val="a8"/>
    <w:rsid w:val="00B96849"/>
    <w:pPr>
      <w:widowControl w:val="0"/>
      <w:tabs>
        <w:tab w:val="left" w:pos="851"/>
      </w:tabs>
      <w:spacing w:line="360" w:lineRule="auto"/>
      <w:ind w:left="57" w:right="57" w:firstLine="851"/>
      <w:jc w:val="both"/>
    </w:pPr>
    <w:rPr>
      <w:szCs w:val="20"/>
    </w:rPr>
  </w:style>
  <w:style w:type="paragraph" w:customStyle="1" w:styleId="b">
    <w:name w:val="Обычный/иb"/>
    <w:rsid w:val="00B96849"/>
    <w:pPr>
      <w:widowControl w:val="0"/>
    </w:pPr>
    <w:rPr>
      <w:sz w:val="24"/>
    </w:rPr>
  </w:style>
  <w:style w:type="paragraph" w:customStyle="1" w:styleId="2c">
    <w:name w:val="Обычн2"/>
    <w:basedOn w:val="a8"/>
    <w:rsid w:val="00B96849"/>
    <w:pPr>
      <w:widowControl w:val="0"/>
      <w:overflowPunct w:val="0"/>
      <w:autoSpaceDE w:val="0"/>
      <w:autoSpaceDN w:val="0"/>
      <w:adjustRightInd w:val="0"/>
      <w:spacing w:before="120"/>
      <w:ind w:firstLine="284"/>
      <w:jc w:val="both"/>
      <w:textAlignment w:val="baseline"/>
    </w:pPr>
    <w:rPr>
      <w:szCs w:val="20"/>
    </w:rPr>
  </w:style>
  <w:style w:type="paragraph" w:customStyle="1" w:styleId="a">
    <w:name w:val="РисВ"/>
    <w:basedOn w:val="a8"/>
    <w:rsid w:val="00B96849"/>
    <w:pPr>
      <w:widowControl w:val="0"/>
      <w:numPr>
        <w:numId w:val="6"/>
      </w:numPr>
      <w:overflowPunct w:val="0"/>
      <w:autoSpaceDE w:val="0"/>
      <w:autoSpaceDN w:val="0"/>
      <w:adjustRightInd w:val="0"/>
      <w:spacing w:after="120"/>
      <w:ind w:left="0" w:firstLine="284"/>
      <w:jc w:val="center"/>
      <w:textAlignment w:val="baseline"/>
    </w:pPr>
    <w:rPr>
      <w:szCs w:val="20"/>
    </w:rPr>
  </w:style>
  <w:style w:type="paragraph" w:customStyle="1" w:styleId="affe">
    <w:name w:val="Пустой"/>
    <w:basedOn w:val="a8"/>
    <w:rsid w:val="00B96849"/>
    <w:pPr>
      <w:spacing w:before="60"/>
      <w:jc w:val="both"/>
    </w:pPr>
    <w:rPr>
      <w:snapToGrid w:val="0"/>
      <w:color w:val="000000"/>
    </w:rPr>
  </w:style>
  <w:style w:type="paragraph" w:customStyle="1" w:styleId="afff">
    <w:name w:val="том"/>
    <w:basedOn w:val="a8"/>
    <w:rsid w:val="00B96849"/>
    <w:pPr>
      <w:jc w:val="center"/>
    </w:pPr>
    <w:rPr>
      <w:caps/>
      <w:sz w:val="22"/>
      <w:szCs w:val="22"/>
    </w:rPr>
  </w:style>
  <w:style w:type="paragraph" w:customStyle="1" w:styleId="afff0">
    <w:name w:val="подпункт"/>
    <w:basedOn w:val="3"/>
    <w:rsid w:val="000F3228"/>
    <w:pPr>
      <w:keepNext w:val="0"/>
      <w:spacing w:line="480" w:lineRule="auto"/>
      <w:jc w:val="both"/>
    </w:pPr>
    <w:rPr>
      <w:rFonts w:cs="Times New Roman"/>
      <w:bCs/>
      <w:sz w:val="28"/>
      <w:szCs w:val="28"/>
    </w:rPr>
  </w:style>
  <w:style w:type="paragraph" w:customStyle="1" w:styleId="1-0">
    <w:name w:val="Список 1-0"/>
    <w:basedOn w:val="a8"/>
    <w:rsid w:val="006E3417"/>
    <w:pPr>
      <w:numPr>
        <w:numId w:val="7"/>
      </w:numPr>
      <w:tabs>
        <w:tab w:val="left" w:pos="1122"/>
      </w:tabs>
      <w:spacing w:line="288" w:lineRule="auto"/>
      <w:jc w:val="both"/>
    </w:pPr>
    <w:rPr>
      <w:noProof/>
    </w:rPr>
  </w:style>
  <w:style w:type="paragraph" w:customStyle="1" w:styleId="u-2-msonormal">
    <w:name w:val="u-2-msonormal"/>
    <w:basedOn w:val="a8"/>
    <w:rsid w:val="006E7972"/>
    <w:pPr>
      <w:spacing w:before="100" w:beforeAutospacing="1" w:after="100" w:afterAutospacing="1"/>
    </w:pPr>
  </w:style>
  <w:style w:type="paragraph" w:customStyle="1" w:styleId="2d">
    <w:name w:val="Основной текст с отступом2"/>
    <w:basedOn w:val="a8"/>
    <w:rsid w:val="00335F55"/>
    <w:pPr>
      <w:spacing w:after="120"/>
      <w:ind w:left="283"/>
    </w:pPr>
  </w:style>
  <w:style w:type="paragraph" w:customStyle="1" w:styleId="12">
    <w:name w:val="1"/>
    <w:basedOn w:val="a8"/>
    <w:rsid w:val="00600BF3"/>
    <w:pPr>
      <w:keepNext/>
      <w:numPr>
        <w:numId w:val="8"/>
      </w:numPr>
      <w:tabs>
        <w:tab w:val="left" w:pos="993"/>
      </w:tabs>
      <w:spacing w:before="240" w:after="120"/>
      <w:outlineLvl w:val="1"/>
    </w:pPr>
    <w:rPr>
      <w:b/>
      <w:sz w:val="32"/>
      <w:szCs w:val="32"/>
    </w:rPr>
  </w:style>
  <w:style w:type="paragraph" w:styleId="52">
    <w:name w:val="toc 5"/>
    <w:basedOn w:val="a8"/>
    <w:next w:val="a8"/>
    <w:autoRedefine/>
    <w:uiPriority w:val="39"/>
    <w:rsid w:val="007B236A"/>
    <w:pPr>
      <w:ind w:left="960"/>
    </w:pPr>
  </w:style>
  <w:style w:type="paragraph" w:styleId="61">
    <w:name w:val="toc 6"/>
    <w:basedOn w:val="a8"/>
    <w:next w:val="a8"/>
    <w:autoRedefine/>
    <w:uiPriority w:val="39"/>
    <w:rsid w:val="007B236A"/>
    <w:pPr>
      <w:ind w:left="1200"/>
    </w:pPr>
  </w:style>
  <w:style w:type="paragraph" w:styleId="72">
    <w:name w:val="toc 7"/>
    <w:basedOn w:val="a8"/>
    <w:next w:val="a8"/>
    <w:autoRedefine/>
    <w:uiPriority w:val="39"/>
    <w:rsid w:val="007B236A"/>
    <w:pPr>
      <w:ind w:left="1440"/>
    </w:pPr>
  </w:style>
  <w:style w:type="paragraph" w:styleId="81">
    <w:name w:val="toc 8"/>
    <w:basedOn w:val="a8"/>
    <w:next w:val="a8"/>
    <w:autoRedefine/>
    <w:uiPriority w:val="39"/>
    <w:rsid w:val="007B236A"/>
    <w:pPr>
      <w:ind w:left="1680"/>
    </w:pPr>
  </w:style>
  <w:style w:type="paragraph" w:styleId="91">
    <w:name w:val="toc 9"/>
    <w:basedOn w:val="a8"/>
    <w:next w:val="a8"/>
    <w:autoRedefine/>
    <w:uiPriority w:val="39"/>
    <w:rsid w:val="007B236A"/>
    <w:pPr>
      <w:ind w:left="1920"/>
    </w:pPr>
  </w:style>
  <w:style w:type="paragraph" w:customStyle="1" w:styleId="Heading0">
    <w:name w:val="Heading"/>
    <w:rsid w:val="0035544C"/>
    <w:pPr>
      <w:widowControl w:val="0"/>
      <w:autoSpaceDE w:val="0"/>
      <w:autoSpaceDN w:val="0"/>
      <w:adjustRightInd w:val="0"/>
    </w:pPr>
    <w:rPr>
      <w:rFonts w:ascii="Arial" w:hAnsi="Arial" w:cs="Arial"/>
      <w:b/>
      <w:bCs/>
      <w:sz w:val="22"/>
      <w:szCs w:val="22"/>
    </w:rPr>
  </w:style>
  <w:style w:type="paragraph" w:customStyle="1" w:styleId="Preformat">
    <w:name w:val="Preformat"/>
    <w:rsid w:val="006248B3"/>
    <w:pPr>
      <w:widowControl w:val="0"/>
      <w:autoSpaceDE w:val="0"/>
      <w:autoSpaceDN w:val="0"/>
      <w:adjustRightInd w:val="0"/>
    </w:pPr>
    <w:rPr>
      <w:rFonts w:ascii="Courier New" w:hAnsi="Courier New" w:cs="Courier New"/>
    </w:rPr>
  </w:style>
  <w:style w:type="character" w:customStyle="1" w:styleId="aff4">
    <w:name w:val="Название Знак"/>
    <w:aliases w:val="Char Знак"/>
    <w:link w:val="1c"/>
    <w:locked/>
    <w:rsid w:val="00E81452"/>
    <w:rPr>
      <w:b/>
      <w:bCs/>
      <w:sz w:val="28"/>
      <w:szCs w:val="24"/>
      <w:lang w:val="ru-RU" w:eastAsia="ru-RU" w:bidi="ar-SA"/>
    </w:rPr>
  </w:style>
  <w:style w:type="paragraph" w:customStyle="1" w:styleId="a4">
    <w:name w:val="Маркеры с отступом"/>
    <w:basedOn w:val="aff"/>
    <w:rsid w:val="002E5981"/>
    <w:pPr>
      <w:widowControl w:val="0"/>
      <w:numPr>
        <w:numId w:val="9"/>
      </w:numPr>
      <w:tabs>
        <w:tab w:val="left" w:pos="1134"/>
      </w:tabs>
      <w:adjustRightInd w:val="0"/>
      <w:spacing w:after="0"/>
      <w:jc w:val="both"/>
    </w:pPr>
    <w:rPr>
      <w:b/>
      <w:sz w:val="26"/>
      <w:szCs w:val="26"/>
    </w:rPr>
  </w:style>
  <w:style w:type="paragraph" w:customStyle="1" w:styleId="a7">
    <w:name w:val="Маркированнный"/>
    <w:basedOn w:val="a8"/>
    <w:rsid w:val="002668B7"/>
    <w:pPr>
      <w:widowControl w:val="0"/>
      <w:numPr>
        <w:numId w:val="10"/>
      </w:numPr>
      <w:tabs>
        <w:tab w:val="left" w:pos="960"/>
      </w:tabs>
      <w:autoSpaceDE w:val="0"/>
      <w:autoSpaceDN w:val="0"/>
      <w:adjustRightInd w:val="0"/>
      <w:spacing w:line="312" w:lineRule="auto"/>
      <w:jc w:val="both"/>
    </w:pPr>
    <w:rPr>
      <w:szCs w:val="20"/>
    </w:rPr>
  </w:style>
  <w:style w:type="character" w:customStyle="1" w:styleId="31">
    <w:name w:val="Заголовок 3 Знак"/>
    <w:link w:val="3"/>
    <w:rsid w:val="00E320AB"/>
    <w:rPr>
      <w:rFonts w:ascii="Arial" w:hAnsi="Arial" w:cs="Arial"/>
      <w:b/>
      <w:sz w:val="24"/>
      <w:szCs w:val="24"/>
    </w:rPr>
  </w:style>
  <w:style w:type="character" w:customStyle="1" w:styleId="af">
    <w:name w:val="Нижний колонтитул Знак"/>
    <w:link w:val="ae"/>
    <w:uiPriority w:val="99"/>
    <w:rsid w:val="003961C5"/>
    <w:rPr>
      <w:sz w:val="24"/>
      <w:szCs w:val="24"/>
    </w:rPr>
  </w:style>
  <w:style w:type="paragraph" w:styleId="afff1">
    <w:name w:val="TOC Heading"/>
    <w:basedOn w:val="15"/>
    <w:next w:val="a8"/>
    <w:uiPriority w:val="39"/>
    <w:unhideWhenUsed/>
    <w:qFormat/>
    <w:rsid w:val="00012D71"/>
    <w:pPr>
      <w:keepLines/>
      <w:spacing w:line="259" w:lineRule="auto"/>
      <w:outlineLvl w:val="9"/>
    </w:pPr>
    <w:rPr>
      <w:rFonts w:ascii="Calibri Light" w:hAnsi="Calibri Light" w:cs="Times New Roman"/>
      <w:b w:val="0"/>
      <w:bCs w:val="0"/>
      <w:color w:val="2E74B5"/>
      <w:kern w:val="0"/>
    </w:rPr>
  </w:style>
  <w:style w:type="paragraph" w:styleId="afff2">
    <w:name w:val="List Paragraph"/>
    <w:aliases w:val="2 заголовок,AC List 01,Bullet List,Bullet_IRAO,FooterText,List Paragraph1,List Paragraph_0,RSHB_Table-Normal,Table-Normal,numbered,АБЗАЦ СПИСКА,Абзац маркированнный,Абзац списка основной,Глава 1,Заголовок_3,Мой Список,ПАРАГРАФ,СТ,нумерация"/>
    <w:basedOn w:val="a8"/>
    <w:link w:val="afff3"/>
    <w:uiPriority w:val="99"/>
    <w:qFormat/>
    <w:rsid w:val="00CC495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RMATTEXT">
    <w:name w:val=".FORMATTEXT"/>
    <w:link w:val="FORMATTEXT0"/>
    <w:uiPriority w:val="99"/>
    <w:rsid w:val="002724D5"/>
    <w:pPr>
      <w:widowControl w:val="0"/>
      <w:autoSpaceDE w:val="0"/>
      <w:autoSpaceDN w:val="0"/>
      <w:adjustRightInd w:val="0"/>
    </w:pPr>
    <w:rPr>
      <w:rFonts w:ascii="Arial" w:hAnsi="Arial" w:cs="Arial"/>
    </w:rPr>
  </w:style>
  <w:style w:type="character" w:customStyle="1" w:styleId="afff3">
    <w:name w:val="Абзац списка Знак"/>
    <w:aliases w:val="2 заголовок Знак,AC List 01 Знак,Bullet List Знак,Bullet_IRAO Знак,FooterText Знак,List Paragraph1 Знак,List Paragraph_0 Знак,RSHB_Table-Normal Знак,Table-Normal Знак,numbered Знак,АБЗАЦ СПИСКА Знак,Абзац маркированнный Знак,СТ Знак"/>
    <w:link w:val="afff2"/>
    <w:uiPriority w:val="99"/>
    <w:locked/>
    <w:rsid w:val="00C6546C"/>
    <w:rPr>
      <w:rFonts w:asciiTheme="minorHAnsi" w:eastAsiaTheme="minorHAnsi" w:hAnsiTheme="minorHAnsi" w:cstheme="minorBidi"/>
      <w:sz w:val="22"/>
      <w:szCs w:val="22"/>
      <w:lang w:eastAsia="en-US"/>
    </w:rPr>
  </w:style>
  <w:style w:type="paragraph" w:customStyle="1" w:styleId="formattext1">
    <w:name w:val="formattext"/>
    <w:basedOn w:val="a8"/>
    <w:rsid w:val="00B3776D"/>
    <w:pPr>
      <w:spacing w:before="100" w:beforeAutospacing="1" w:after="100" w:afterAutospacing="1"/>
    </w:pPr>
  </w:style>
  <w:style w:type="paragraph" w:styleId="afff4">
    <w:name w:val="endnote text"/>
    <w:basedOn w:val="a8"/>
    <w:link w:val="afff5"/>
    <w:rsid w:val="005D0612"/>
    <w:rPr>
      <w:sz w:val="20"/>
      <w:szCs w:val="20"/>
    </w:rPr>
  </w:style>
  <w:style w:type="character" w:customStyle="1" w:styleId="afff5">
    <w:name w:val="Текст концевой сноски Знак"/>
    <w:basedOn w:val="a9"/>
    <w:link w:val="afff4"/>
    <w:rsid w:val="005D0612"/>
  </w:style>
  <w:style w:type="character" w:styleId="afff6">
    <w:name w:val="endnote reference"/>
    <w:basedOn w:val="a9"/>
    <w:rsid w:val="005D0612"/>
    <w:rPr>
      <w:vertAlign w:val="superscript"/>
    </w:rPr>
  </w:style>
  <w:style w:type="paragraph" w:styleId="afff7">
    <w:name w:val="footnote text"/>
    <w:basedOn w:val="a8"/>
    <w:link w:val="afff8"/>
    <w:rsid w:val="005D0612"/>
    <w:rPr>
      <w:sz w:val="20"/>
      <w:szCs w:val="20"/>
    </w:rPr>
  </w:style>
  <w:style w:type="character" w:customStyle="1" w:styleId="afff8">
    <w:name w:val="Текст сноски Знак"/>
    <w:basedOn w:val="a9"/>
    <w:link w:val="afff7"/>
    <w:rsid w:val="005D0612"/>
  </w:style>
  <w:style w:type="character" w:styleId="afff9">
    <w:name w:val="footnote reference"/>
    <w:basedOn w:val="a9"/>
    <w:rsid w:val="005D0612"/>
    <w:rPr>
      <w:vertAlign w:val="superscript"/>
    </w:rPr>
  </w:style>
  <w:style w:type="paragraph" w:customStyle="1" w:styleId="headertext">
    <w:name w:val="headertext"/>
    <w:basedOn w:val="a8"/>
    <w:rsid w:val="001917A0"/>
    <w:pPr>
      <w:spacing w:before="100" w:beforeAutospacing="1" w:after="100" w:afterAutospacing="1"/>
    </w:pPr>
  </w:style>
  <w:style w:type="character" w:customStyle="1" w:styleId="match">
    <w:name w:val="match"/>
    <w:basedOn w:val="a9"/>
    <w:rsid w:val="001917A0"/>
  </w:style>
  <w:style w:type="paragraph" w:customStyle="1" w:styleId="-">
    <w:name w:val="ГТП_-список"/>
    <w:basedOn w:val="a8"/>
    <w:link w:val="-0"/>
    <w:qFormat/>
    <w:rsid w:val="00AE1EFC"/>
    <w:pPr>
      <w:numPr>
        <w:numId w:val="11"/>
      </w:numPr>
      <w:suppressAutoHyphens/>
      <w:autoSpaceDE w:val="0"/>
      <w:autoSpaceDN w:val="0"/>
      <w:adjustRightInd w:val="0"/>
      <w:spacing w:line="360" w:lineRule="auto"/>
      <w:jc w:val="both"/>
    </w:pPr>
  </w:style>
  <w:style w:type="character" w:customStyle="1" w:styleId="-0">
    <w:name w:val="ГТП_-список Знак"/>
    <w:link w:val="-"/>
    <w:rsid w:val="00AE1EFC"/>
    <w:rPr>
      <w:sz w:val="24"/>
      <w:szCs w:val="24"/>
    </w:rPr>
  </w:style>
  <w:style w:type="character" w:styleId="afffa">
    <w:name w:val="Placeholder Text"/>
    <w:basedOn w:val="a9"/>
    <w:uiPriority w:val="99"/>
    <w:semiHidden/>
    <w:rsid w:val="00EE5099"/>
    <w:rPr>
      <w:color w:val="808080"/>
    </w:rPr>
  </w:style>
  <w:style w:type="character" w:customStyle="1" w:styleId="FORMATTEXT0">
    <w:name w:val=".FORMATTEXT Знак"/>
    <w:basedOn w:val="a9"/>
    <w:link w:val="FORMATTEXT"/>
    <w:uiPriority w:val="99"/>
    <w:rsid w:val="0044335A"/>
    <w:rPr>
      <w:rFonts w:ascii="Arial" w:hAnsi="Arial" w:cs="Arial"/>
    </w:rPr>
  </w:style>
  <w:style w:type="character" w:customStyle="1" w:styleId="ad">
    <w:name w:val="Верхний колонтитул Знак"/>
    <w:aliases w:val="??????? ?????????? Знак,HeaderPort Знак,I.L.T. Знак,header-first Знак,ВерхКолонтитул Знак,Верхний колонтитул Знак Знак Знак Знак,Верхний колонтитул Знак Знак Знак Знак Знак Знак,Верхний колонтитул Знак1 Знак Знак"/>
    <w:basedOn w:val="a9"/>
    <w:link w:val="ac"/>
    <w:rsid w:val="00C67835"/>
    <w:rPr>
      <w:sz w:val="24"/>
      <w:szCs w:val="24"/>
    </w:rPr>
  </w:style>
  <w:style w:type="paragraph" w:styleId="afffb">
    <w:name w:val="Revision"/>
    <w:hidden/>
    <w:uiPriority w:val="99"/>
    <w:semiHidden/>
    <w:rsid w:val="008E1443"/>
    <w:rPr>
      <w:sz w:val="24"/>
      <w:szCs w:val="24"/>
    </w:rPr>
  </w:style>
  <w:style w:type="character" w:customStyle="1" w:styleId="16">
    <w:name w:val="Заголовок 1 Знак"/>
    <w:basedOn w:val="a9"/>
    <w:link w:val="15"/>
    <w:rsid w:val="00F823B0"/>
    <w:rPr>
      <w:rFonts w:ascii="Arial" w:hAnsi="Arial" w:cs="Arial"/>
      <w:b/>
      <w:bCs/>
      <w:kern w:val="32"/>
      <w:sz w:val="28"/>
      <w:szCs w:val="24"/>
    </w:rPr>
  </w:style>
  <w:style w:type="character" w:customStyle="1" w:styleId="22">
    <w:name w:val="Заголовок 2 Знак"/>
    <w:basedOn w:val="a9"/>
    <w:link w:val="2"/>
    <w:rsid w:val="00187CCC"/>
    <w:rPr>
      <w:rFonts w:ascii="Arial" w:hAnsi="Arial" w:cs="Arial"/>
      <w:b/>
      <w:bCs/>
      <w:kern w:val="32"/>
      <w:sz w:val="24"/>
      <w:szCs w:val="24"/>
    </w:rPr>
  </w:style>
  <w:style w:type="character" w:customStyle="1" w:styleId="41">
    <w:name w:val="Заголовок 4 Знак"/>
    <w:basedOn w:val="a9"/>
    <w:link w:val="40"/>
    <w:rsid w:val="005E01CC"/>
    <w:rPr>
      <w:b/>
      <w:bCs/>
      <w:sz w:val="28"/>
      <w:szCs w:val="28"/>
    </w:rPr>
  </w:style>
  <w:style w:type="character" w:customStyle="1" w:styleId="50">
    <w:name w:val="Заголовок 5 Знак"/>
    <w:basedOn w:val="a9"/>
    <w:link w:val="5"/>
    <w:rsid w:val="005E01CC"/>
    <w:rPr>
      <w:b/>
      <w:bCs/>
      <w:i/>
      <w:iCs/>
      <w:sz w:val="24"/>
      <w:szCs w:val="24"/>
    </w:rPr>
  </w:style>
  <w:style w:type="character" w:customStyle="1" w:styleId="60">
    <w:name w:val="Заголовок 6 Знак"/>
    <w:basedOn w:val="a9"/>
    <w:link w:val="6"/>
    <w:rsid w:val="005E01CC"/>
    <w:rPr>
      <w:b/>
      <w:bCs/>
      <w:sz w:val="22"/>
      <w:szCs w:val="22"/>
    </w:rPr>
  </w:style>
  <w:style w:type="character" w:customStyle="1" w:styleId="70">
    <w:name w:val="Заголовок 7 Знак"/>
    <w:basedOn w:val="a9"/>
    <w:link w:val="7"/>
    <w:rsid w:val="005E01CC"/>
    <w:rPr>
      <w:sz w:val="24"/>
      <w:szCs w:val="24"/>
    </w:rPr>
  </w:style>
  <w:style w:type="character" w:customStyle="1" w:styleId="80">
    <w:name w:val="Заголовок 8 Знак"/>
    <w:basedOn w:val="a9"/>
    <w:link w:val="8"/>
    <w:rsid w:val="005E01CC"/>
    <w:rPr>
      <w:rFonts w:cs="Arial"/>
      <w:sz w:val="18"/>
      <w:szCs w:val="24"/>
    </w:rPr>
  </w:style>
  <w:style w:type="character" w:customStyle="1" w:styleId="90">
    <w:name w:val="Заголовок 9 Знак"/>
    <w:basedOn w:val="a9"/>
    <w:link w:val="9"/>
    <w:rsid w:val="005E01CC"/>
    <w:rPr>
      <w:rFonts w:cs="Arial"/>
      <w:spacing w:val="-18"/>
      <w:sz w:val="22"/>
      <w:szCs w:val="24"/>
    </w:rPr>
  </w:style>
  <w:style w:type="character" w:customStyle="1" w:styleId="33">
    <w:name w:val="Основной текст с отступом 3 Знак"/>
    <w:basedOn w:val="a9"/>
    <w:link w:val="32"/>
    <w:rsid w:val="005E01CC"/>
    <w:rPr>
      <w:sz w:val="16"/>
      <w:szCs w:val="16"/>
    </w:rPr>
  </w:style>
  <w:style w:type="character" w:customStyle="1" w:styleId="af5">
    <w:name w:val="Текст выноски Знак"/>
    <w:basedOn w:val="a9"/>
    <w:link w:val="af4"/>
    <w:semiHidden/>
    <w:rsid w:val="005E01CC"/>
    <w:rPr>
      <w:rFonts w:ascii="Tahoma" w:hAnsi="Tahoma" w:cs="Tahoma"/>
      <w:sz w:val="16"/>
      <w:szCs w:val="16"/>
    </w:rPr>
  </w:style>
  <w:style w:type="character" w:customStyle="1" w:styleId="af8">
    <w:name w:val="Текст примечания Знак"/>
    <w:basedOn w:val="a9"/>
    <w:link w:val="af7"/>
    <w:semiHidden/>
    <w:rsid w:val="005E01CC"/>
  </w:style>
  <w:style w:type="character" w:customStyle="1" w:styleId="afa">
    <w:name w:val="Схема документа Знак"/>
    <w:basedOn w:val="a9"/>
    <w:link w:val="af9"/>
    <w:semiHidden/>
    <w:rsid w:val="005E01CC"/>
    <w:rPr>
      <w:rFonts w:ascii="Tahoma" w:hAnsi="Tahoma" w:cs="Tahoma"/>
      <w:shd w:val="clear" w:color="auto" w:fill="000080"/>
    </w:rPr>
  </w:style>
  <w:style w:type="character" w:customStyle="1" w:styleId="afe">
    <w:name w:val="Тема примечания Знак"/>
    <w:basedOn w:val="af8"/>
    <w:link w:val="afd"/>
    <w:semiHidden/>
    <w:rsid w:val="005E01CC"/>
    <w:rPr>
      <w:b/>
      <w:bCs/>
    </w:rPr>
  </w:style>
  <w:style w:type="character" w:customStyle="1" w:styleId="aff0">
    <w:name w:val="Основной текст Знак"/>
    <w:basedOn w:val="a9"/>
    <w:link w:val="aff"/>
    <w:rsid w:val="005E01CC"/>
    <w:rPr>
      <w:sz w:val="24"/>
      <w:szCs w:val="24"/>
    </w:rPr>
  </w:style>
  <w:style w:type="character" w:customStyle="1" w:styleId="HTML0">
    <w:name w:val="Стандартный HTML Знак"/>
    <w:basedOn w:val="a9"/>
    <w:link w:val="HTML"/>
    <w:uiPriority w:val="99"/>
    <w:rsid w:val="005E01CC"/>
    <w:rPr>
      <w:rFonts w:ascii="Courier New" w:eastAsia="Courier New" w:hAnsi="Courier New" w:cs="Courier New"/>
      <w:color w:val="000000"/>
    </w:rPr>
  </w:style>
  <w:style w:type="character" w:customStyle="1" w:styleId="aff6">
    <w:name w:val="Подзаголовок Знак"/>
    <w:basedOn w:val="a9"/>
    <w:link w:val="aff5"/>
    <w:rsid w:val="005E01CC"/>
    <w:rPr>
      <w:b/>
      <w:bCs/>
      <w:sz w:val="24"/>
      <w:szCs w:val="24"/>
    </w:rPr>
  </w:style>
  <w:style w:type="character" w:customStyle="1" w:styleId="29">
    <w:name w:val="Основной текст 2 Знак"/>
    <w:basedOn w:val="a9"/>
    <w:link w:val="28"/>
    <w:rsid w:val="005E01CC"/>
    <w:rPr>
      <w:sz w:val="28"/>
      <w:szCs w:val="24"/>
    </w:rPr>
  </w:style>
  <w:style w:type="character" w:customStyle="1" w:styleId="36">
    <w:name w:val="Основной текст 3 Знак"/>
    <w:basedOn w:val="a9"/>
    <w:link w:val="35"/>
    <w:rsid w:val="005E01CC"/>
    <w:rPr>
      <w:position w:val="-30"/>
      <w:sz w:val="18"/>
      <w:szCs w:val="24"/>
    </w:rPr>
  </w:style>
  <w:style w:type="character" w:customStyle="1" w:styleId="affb">
    <w:name w:val="Текст Знак"/>
    <w:aliases w:val="Текст Гост Знак"/>
    <w:basedOn w:val="a9"/>
    <w:link w:val="affa"/>
    <w:rsid w:val="005E01CC"/>
    <w:rPr>
      <w:rFonts w:ascii="Courier New" w:hAnsi="Courier New" w:cs="Courier New"/>
      <w:b/>
      <w:bCs/>
    </w:rPr>
  </w:style>
  <w:style w:type="paragraph" w:customStyle="1" w:styleId="Default">
    <w:name w:val="Default"/>
    <w:uiPriority w:val="99"/>
    <w:rsid w:val="005D798E"/>
    <w:pPr>
      <w:widowControl w:val="0"/>
      <w:autoSpaceDE w:val="0"/>
      <w:autoSpaceDN w:val="0"/>
      <w:adjustRightInd w:val="0"/>
    </w:pPr>
    <w:rPr>
      <w:color w:val="000000"/>
      <w:sz w:val="24"/>
      <w:szCs w:val="24"/>
    </w:rPr>
  </w:style>
  <w:style w:type="paragraph" w:customStyle="1" w:styleId="38">
    <w:name w:val="заголовок 3"/>
    <w:basedOn w:val="a8"/>
    <w:next w:val="a8"/>
    <w:rsid w:val="00680F52"/>
    <w:pPr>
      <w:keepNext/>
      <w:spacing w:line="312" w:lineRule="auto"/>
      <w:jc w:val="center"/>
      <w:outlineLvl w:val="2"/>
    </w:pPr>
    <w:rPr>
      <w:sz w:val="44"/>
      <w:szCs w:val="20"/>
      <w:lang w:val="en-US"/>
    </w:rPr>
  </w:style>
  <w:style w:type="paragraph" w:customStyle="1" w:styleId="HEADERTEXT0">
    <w:name w:val=".HEADERTEXT"/>
    <w:uiPriority w:val="99"/>
    <w:rsid w:val="00C839B2"/>
    <w:pPr>
      <w:widowControl w:val="0"/>
      <w:autoSpaceDE w:val="0"/>
      <w:autoSpaceDN w:val="0"/>
      <w:adjustRightInd w:val="0"/>
    </w:pPr>
    <w:rPr>
      <w:rFonts w:ascii="Arial" w:eastAsiaTheme="minorEastAsia" w:hAnsi="Arial" w:cs="Arial"/>
      <w:color w:val="2B4279"/>
    </w:rPr>
  </w:style>
  <w:style w:type="paragraph" w:customStyle="1" w:styleId="-1">
    <w:name w:val="Список РД-1"/>
    <w:basedOn w:val="a2"/>
    <w:rsid w:val="002E30AF"/>
    <w:pPr>
      <w:numPr>
        <w:numId w:val="0"/>
      </w:numPr>
      <w:tabs>
        <w:tab w:val="num" w:pos="1069"/>
      </w:tabs>
      <w:spacing w:line="360" w:lineRule="auto"/>
      <w:ind w:firstLine="709"/>
      <w:contextualSpacing w:val="0"/>
      <w:jc w:val="both"/>
    </w:pPr>
  </w:style>
  <w:style w:type="paragraph" w:styleId="a2">
    <w:name w:val="List Number"/>
    <w:basedOn w:val="a8"/>
    <w:rsid w:val="002E30AF"/>
    <w:pPr>
      <w:numPr>
        <w:numId w:val="14"/>
      </w:numPr>
      <w:contextualSpacing/>
    </w:pPr>
  </w:style>
  <w:style w:type="paragraph" w:customStyle="1" w:styleId="2e">
    <w:name w:val="Абзац списка2"/>
    <w:basedOn w:val="a8"/>
    <w:link w:val="ListParagraphChar"/>
    <w:rsid w:val="00610AC7"/>
    <w:pPr>
      <w:ind w:left="720"/>
      <w:contextualSpacing/>
    </w:pPr>
    <w:rPr>
      <w:rFonts w:eastAsia="MS Mincho"/>
      <w:sz w:val="20"/>
      <w:szCs w:val="20"/>
    </w:rPr>
  </w:style>
  <w:style w:type="character" w:customStyle="1" w:styleId="ListParagraphChar">
    <w:name w:val="List Paragraph Char"/>
    <w:link w:val="2e"/>
    <w:locked/>
    <w:rsid w:val="00610AC7"/>
    <w:rPr>
      <w:rFonts w:eastAsia="MS Mincho"/>
    </w:rPr>
  </w:style>
  <w:style w:type="paragraph" w:styleId="2f">
    <w:name w:val="index 2"/>
    <w:basedOn w:val="a8"/>
    <w:next w:val="a8"/>
    <w:autoRedefine/>
    <w:semiHidden/>
    <w:unhideWhenUsed/>
    <w:rsid w:val="00610AC7"/>
    <w:pPr>
      <w:ind w:left="480" w:hanging="240"/>
    </w:pPr>
  </w:style>
  <w:style w:type="paragraph" w:customStyle="1" w:styleId="39">
    <w:name w:val="Абзац списка3"/>
    <w:basedOn w:val="a8"/>
    <w:uiPriority w:val="99"/>
    <w:rsid w:val="004D6E76"/>
    <w:pPr>
      <w:ind w:left="720"/>
    </w:pPr>
  </w:style>
  <w:style w:type="paragraph" w:customStyle="1" w:styleId="13">
    <w:name w:val="НумАбз1"/>
    <w:basedOn w:val="a8"/>
    <w:rsid w:val="00444913"/>
    <w:pPr>
      <w:numPr>
        <w:ilvl w:val="1"/>
        <w:numId w:val="18"/>
      </w:numPr>
    </w:pPr>
  </w:style>
  <w:style w:type="paragraph" w:customStyle="1" w:styleId="BodyText27">
    <w:name w:val="Body Text 27"/>
    <w:basedOn w:val="a8"/>
    <w:rsid w:val="00CD78C6"/>
    <w:pPr>
      <w:spacing w:after="120"/>
      <w:ind w:left="283"/>
    </w:pPr>
    <w:rPr>
      <w:sz w:val="20"/>
      <w:szCs w:val="20"/>
    </w:rPr>
  </w:style>
  <w:style w:type="paragraph" w:customStyle="1" w:styleId="HORIZLINE">
    <w:name w:val=".HORIZLINE"/>
    <w:uiPriority w:val="99"/>
    <w:rsid w:val="0089103A"/>
    <w:pPr>
      <w:widowControl w:val="0"/>
      <w:autoSpaceDE w:val="0"/>
      <w:autoSpaceDN w:val="0"/>
      <w:adjustRightInd w:val="0"/>
    </w:pPr>
    <w:rPr>
      <w:rFonts w:ascii="Arial, sans-serif" w:hAnsi="Arial, sans-serif"/>
      <w:sz w:val="24"/>
      <w:szCs w:val="24"/>
    </w:rPr>
  </w:style>
  <w:style w:type="paragraph" w:customStyle="1" w:styleId="1d">
    <w:name w:val="Îáû÷íûé1"/>
    <w:rsid w:val="001A556C"/>
    <w:pPr>
      <w:widowControl w:val="0"/>
    </w:pPr>
  </w:style>
  <w:style w:type="paragraph" w:styleId="afffc">
    <w:name w:val="caption"/>
    <w:basedOn w:val="a8"/>
    <w:next w:val="a8"/>
    <w:uiPriority w:val="35"/>
    <w:unhideWhenUsed/>
    <w:qFormat/>
    <w:rsid w:val="00FE52BA"/>
    <w:pPr>
      <w:spacing w:after="200"/>
    </w:pPr>
    <w:rPr>
      <w:b/>
      <w:bCs/>
      <w:color w:val="5B9BD5" w:themeColor="accent1"/>
      <w:sz w:val="18"/>
      <w:szCs w:val="18"/>
    </w:rPr>
  </w:style>
  <w:style w:type="character" w:customStyle="1" w:styleId="FontStyle13">
    <w:name w:val="Font Style13"/>
    <w:basedOn w:val="a9"/>
    <w:rsid w:val="00AF4B41"/>
    <w:rPr>
      <w:rFonts w:ascii="Times New Roman" w:hAnsi="Times New Roman" w:cs="Times New Roman" w:hint="default"/>
      <w:b/>
      <w:bCs/>
      <w:i/>
      <w:iCs/>
    </w:rPr>
  </w:style>
  <w:style w:type="paragraph" w:customStyle="1" w:styleId="210">
    <w:name w:val="ЭЗ Текст 2.1"/>
    <w:basedOn w:val="a8"/>
    <w:rsid w:val="00D409A9"/>
    <w:pPr>
      <w:numPr>
        <w:numId w:val="20"/>
      </w:numPr>
    </w:pPr>
  </w:style>
  <w:style w:type="character" w:customStyle="1" w:styleId="fontstyle35">
    <w:name w:val="fontstyle35"/>
    <w:rsid w:val="00C34A63"/>
  </w:style>
  <w:style w:type="paragraph" w:customStyle="1" w:styleId="3TimesNewRoman121">
    <w:name w:val="Стиль Заголовок 3 + Times New Roman 12 пт не полужирный Синий П...1"/>
    <w:basedOn w:val="a8"/>
    <w:rsid w:val="007B56AB"/>
    <w:pPr>
      <w:spacing w:line="360" w:lineRule="auto"/>
    </w:pPr>
  </w:style>
  <w:style w:type="paragraph" w:customStyle="1" w:styleId="a0">
    <w:name w:val="Маркированный список (М)"/>
    <w:basedOn w:val="a8"/>
    <w:rsid w:val="003A2310"/>
    <w:pPr>
      <w:numPr>
        <w:numId w:val="21"/>
      </w:numPr>
      <w:suppressAutoHyphens/>
      <w:autoSpaceDN w:val="0"/>
      <w:textAlignment w:val="baseline"/>
    </w:pPr>
    <w:rPr>
      <w:sz w:val="20"/>
      <w:szCs w:val="20"/>
    </w:rPr>
  </w:style>
  <w:style w:type="paragraph" w:customStyle="1" w:styleId="afffd">
    <w:name w:val="Абзац"/>
    <w:basedOn w:val="a8"/>
    <w:link w:val="2f0"/>
    <w:rsid w:val="00902262"/>
    <w:pPr>
      <w:ind w:firstLine="720"/>
      <w:jc w:val="both"/>
    </w:pPr>
    <w:rPr>
      <w:sz w:val="28"/>
      <w:szCs w:val="20"/>
    </w:rPr>
  </w:style>
  <w:style w:type="character" w:customStyle="1" w:styleId="2f0">
    <w:name w:val="Абзац Знак2"/>
    <w:basedOn w:val="a9"/>
    <w:link w:val="afffd"/>
    <w:rsid w:val="00902262"/>
    <w:rPr>
      <w:sz w:val="28"/>
    </w:rPr>
  </w:style>
  <w:style w:type="paragraph" w:customStyle="1" w:styleId="10">
    <w:name w:val="Текст заголовок 1"/>
    <w:next w:val="a8"/>
    <w:rsid w:val="00466D9D"/>
    <w:pPr>
      <w:keepNext/>
      <w:numPr>
        <w:numId w:val="23"/>
      </w:numPr>
      <w:tabs>
        <w:tab w:val="clear" w:pos="0"/>
        <w:tab w:val="num" w:pos="360"/>
      </w:tabs>
      <w:spacing w:after="240" w:line="312" w:lineRule="auto"/>
      <w:ind w:left="360" w:hanging="360"/>
      <w:jc w:val="center"/>
    </w:pPr>
    <w:rPr>
      <w:b/>
      <w:caps/>
      <w:sz w:val="24"/>
      <w:szCs w:val="24"/>
      <w:lang w:eastAsia="ar-SA"/>
    </w:rPr>
  </w:style>
  <w:style w:type="paragraph" w:customStyle="1" w:styleId="113">
    <w:name w:val="Текст заголовок 1.1"/>
    <w:next w:val="a8"/>
    <w:autoRedefine/>
    <w:rsid w:val="00466D9D"/>
    <w:pPr>
      <w:keepNext/>
      <w:numPr>
        <w:ilvl w:val="1"/>
        <w:numId w:val="23"/>
      </w:numPr>
      <w:tabs>
        <w:tab w:val="clear" w:pos="1109"/>
        <w:tab w:val="left" w:pos="709"/>
        <w:tab w:val="num" w:pos="1211"/>
      </w:tabs>
      <w:spacing w:after="120" w:line="312" w:lineRule="auto"/>
      <w:ind w:left="0" w:firstLine="851"/>
    </w:pPr>
    <w:rPr>
      <w:b/>
      <w:sz w:val="28"/>
      <w:szCs w:val="28"/>
      <w:lang w:eastAsia="ar-SA"/>
    </w:rPr>
  </w:style>
  <w:style w:type="paragraph" w:customStyle="1" w:styleId="11110">
    <w:name w:val="Текст заголовок 1.1.1.1"/>
    <w:basedOn w:val="a8"/>
    <w:next w:val="a8"/>
    <w:autoRedefine/>
    <w:rsid w:val="00466D9D"/>
    <w:pPr>
      <w:keepNext/>
      <w:numPr>
        <w:ilvl w:val="3"/>
        <w:numId w:val="23"/>
      </w:numPr>
      <w:tabs>
        <w:tab w:val="clear" w:pos="1800"/>
        <w:tab w:val="left" w:pos="709"/>
        <w:tab w:val="num" w:pos="1728"/>
      </w:tabs>
      <w:suppressAutoHyphens/>
      <w:spacing w:before="240" w:after="240" w:line="312" w:lineRule="auto"/>
      <w:ind w:left="1728" w:hanging="648"/>
    </w:pPr>
    <w:rPr>
      <w:b/>
    </w:rPr>
  </w:style>
  <w:style w:type="paragraph" w:customStyle="1" w:styleId="a3">
    <w:name w:val="мой"/>
    <w:basedOn w:val="a8"/>
    <w:rsid w:val="004B7CA4"/>
    <w:pPr>
      <w:numPr>
        <w:ilvl w:val="1"/>
        <w:numId w:val="24"/>
      </w:numPr>
    </w:pPr>
  </w:style>
  <w:style w:type="paragraph" w:customStyle="1" w:styleId="afffe">
    <w:name w:val="Примечание"/>
    <w:basedOn w:val="a8"/>
    <w:next w:val="32"/>
    <w:rsid w:val="000503FC"/>
    <w:pPr>
      <w:shd w:val="clear" w:color="auto" w:fill="FFFFFF"/>
      <w:spacing w:before="29" w:line="348" w:lineRule="auto"/>
      <w:ind w:left="-6" w:firstLine="564"/>
      <w:jc w:val="both"/>
    </w:pPr>
    <w:rPr>
      <w:color w:val="000000"/>
      <w:spacing w:val="60"/>
      <w:sz w:val="20"/>
      <w:szCs w:val="20"/>
    </w:rPr>
  </w:style>
  <w:style w:type="paragraph" w:customStyle="1" w:styleId="ConsPlusNormal">
    <w:name w:val="ConsPlusNormal"/>
    <w:rsid w:val="001C1880"/>
    <w:pPr>
      <w:widowControl w:val="0"/>
      <w:autoSpaceDE w:val="0"/>
      <w:autoSpaceDN w:val="0"/>
    </w:pPr>
    <w:rPr>
      <w:rFonts w:ascii="Calibri" w:hAnsi="Calibri" w:cs="Calibri"/>
      <w:sz w:val="22"/>
    </w:rPr>
  </w:style>
  <w:style w:type="paragraph" w:customStyle="1" w:styleId="1e">
    <w:name w:val="Абзац списка1"/>
    <w:basedOn w:val="a8"/>
    <w:rsid w:val="002A6731"/>
    <w:pPr>
      <w:ind w:left="720"/>
      <w:contextualSpacing/>
    </w:pPr>
  </w:style>
  <w:style w:type="numbering" w:customStyle="1" w:styleId="14">
    <w:name w:val="Стиль1"/>
    <w:uiPriority w:val="99"/>
    <w:rsid w:val="00FD45A0"/>
    <w:pPr>
      <w:numPr>
        <w:numId w:val="31"/>
      </w:numPr>
    </w:pPr>
  </w:style>
  <w:style w:type="paragraph" w:customStyle="1" w:styleId="1">
    <w:name w:val="АК_ТН_1 Заг"/>
    <w:qFormat/>
    <w:rsid w:val="00035902"/>
    <w:pPr>
      <w:keepNext/>
      <w:numPr>
        <w:numId w:val="34"/>
      </w:numPr>
      <w:tabs>
        <w:tab w:val="left" w:pos="1418"/>
      </w:tabs>
      <w:suppressAutoHyphens/>
      <w:spacing w:before="240" w:after="120"/>
      <w:jc w:val="both"/>
      <w:outlineLvl w:val="0"/>
    </w:pPr>
    <w:rPr>
      <w:rFonts w:eastAsiaTheme="majorEastAsia"/>
      <w:b/>
      <w:bCs/>
      <w:sz w:val="32"/>
      <w:szCs w:val="28"/>
      <w:lang w:eastAsia="en-US"/>
    </w:rPr>
  </w:style>
  <w:style w:type="paragraph" w:customStyle="1" w:styleId="11">
    <w:name w:val="АК_ТН_1.1 Заг"/>
    <w:qFormat/>
    <w:rsid w:val="00035902"/>
    <w:pPr>
      <w:keepNext/>
      <w:numPr>
        <w:ilvl w:val="1"/>
        <w:numId w:val="34"/>
      </w:numPr>
      <w:spacing w:before="240" w:after="120"/>
      <w:jc w:val="both"/>
      <w:outlineLvl w:val="1"/>
    </w:pPr>
    <w:rPr>
      <w:rFonts w:eastAsiaTheme="majorEastAsia" w:cstheme="majorBidi"/>
      <w:b/>
      <w:bCs/>
      <w:sz w:val="28"/>
      <w:szCs w:val="28"/>
      <w:lang w:eastAsia="en-US"/>
    </w:rPr>
  </w:style>
  <w:style w:type="paragraph" w:customStyle="1" w:styleId="111">
    <w:name w:val="АК_ТН_1.1.1 Заг"/>
    <w:qFormat/>
    <w:rsid w:val="00035902"/>
    <w:pPr>
      <w:keepNext/>
      <w:numPr>
        <w:ilvl w:val="3"/>
        <w:numId w:val="34"/>
      </w:numPr>
      <w:tabs>
        <w:tab w:val="left" w:pos="1418"/>
      </w:tabs>
      <w:suppressAutoHyphens/>
      <w:spacing w:before="120" w:after="120"/>
      <w:jc w:val="both"/>
      <w:outlineLvl w:val="2"/>
    </w:pPr>
    <w:rPr>
      <w:rFonts w:eastAsiaTheme="majorEastAsia" w:cstheme="majorBidi"/>
      <w:b/>
      <w:bCs/>
      <w:sz w:val="24"/>
      <w:szCs w:val="28"/>
      <w:lang w:eastAsia="en-US"/>
    </w:rPr>
  </w:style>
  <w:style w:type="paragraph" w:customStyle="1" w:styleId="110">
    <w:name w:val="АК_ТН_1.1_Обычный"/>
    <w:basedOn w:val="11"/>
    <w:qFormat/>
    <w:rsid w:val="00035902"/>
    <w:pPr>
      <w:keepNext w:val="0"/>
      <w:numPr>
        <w:ilvl w:val="2"/>
      </w:numPr>
      <w:tabs>
        <w:tab w:val="clear" w:pos="709"/>
        <w:tab w:val="left" w:pos="1134"/>
      </w:tabs>
      <w:spacing w:before="0" w:after="0" w:line="360" w:lineRule="auto"/>
      <w:ind w:left="0" w:firstLine="709"/>
      <w:outlineLvl w:val="9"/>
    </w:pPr>
    <w:rPr>
      <w:b w:val="0"/>
      <w:sz w:val="24"/>
    </w:rPr>
  </w:style>
  <w:style w:type="paragraph" w:customStyle="1" w:styleId="1110">
    <w:name w:val="АК_ТН_1.1.1_Обычный"/>
    <w:basedOn w:val="111"/>
    <w:qFormat/>
    <w:rsid w:val="00035902"/>
    <w:pPr>
      <w:keepNext w:val="0"/>
      <w:numPr>
        <w:ilvl w:val="4"/>
      </w:numPr>
      <w:spacing w:before="0" w:after="0" w:line="360" w:lineRule="auto"/>
      <w:outlineLvl w:val="9"/>
    </w:pPr>
    <w:rPr>
      <w:rFonts w:cs="Times New Roman"/>
      <w:b w:val="0"/>
    </w:rPr>
  </w:style>
  <w:style w:type="paragraph" w:customStyle="1" w:styleId="1111">
    <w:name w:val="АК_ТН_1.1.1.1_Обычный"/>
    <w:basedOn w:val="a8"/>
    <w:qFormat/>
    <w:rsid w:val="00035902"/>
    <w:pPr>
      <w:numPr>
        <w:ilvl w:val="5"/>
        <w:numId w:val="34"/>
      </w:numPr>
      <w:tabs>
        <w:tab w:val="left" w:pos="1560"/>
      </w:tabs>
      <w:spacing w:line="360" w:lineRule="auto"/>
      <w:jc w:val="both"/>
    </w:pPr>
    <w:rPr>
      <w:rFonts w:eastAsiaTheme="majorEastAsia"/>
      <w:bCs/>
      <w:szCs w:val="28"/>
      <w:lang w:eastAsia="en-US"/>
    </w:rPr>
  </w:style>
  <w:style w:type="paragraph" w:customStyle="1" w:styleId="a6">
    <w:name w:val="АК_ТН_Дефис"/>
    <w:basedOn w:val="a8"/>
    <w:uiPriority w:val="2"/>
    <w:qFormat/>
    <w:rsid w:val="00035902"/>
    <w:pPr>
      <w:numPr>
        <w:numId w:val="32"/>
      </w:numPr>
      <w:tabs>
        <w:tab w:val="left" w:pos="1134"/>
      </w:tabs>
      <w:spacing w:after="200" w:line="276" w:lineRule="auto"/>
    </w:pPr>
    <w:rPr>
      <w:rFonts w:eastAsiaTheme="minorEastAsia"/>
      <w:szCs w:val="22"/>
    </w:rPr>
  </w:style>
  <w:style w:type="numbering" w:customStyle="1" w:styleId="a1">
    <w:name w:val="АК_Структура"/>
    <w:uiPriority w:val="99"/>
    <w:rsid w:val="00035902"/>
    <w:pPr>
      <w:numPr>
        <w:numId w:val="33"/>
      </w:numPr>
    </w:pPr>
  </w:style>
  <w:style w:type="paragraph" w:customStyle="1" w:styleId="11111">
    <w:name w:val="АК_ТН_1.1.1.1_Заг"/>
    <w:qFormat/>
    <w:rsid w:val="0095190F"/>
    <w:pPr>
      <w:numPr>
        <w:ilvl w:val="3"/>
        <w:numId w:val="35"/>
      </w:numPr>
      <w:tabs>
        <w:tab w:val="left" w:pos="1418"/>
      </w:tabs>
      <w:spacing w:after="200" w:line="276" w:lineRule="auto"/>
    </w:pPr>
    <w:rPr>
      <w:rFonts w:eastAsiaTheme="majorEastAsia" w:cstheme="majorBidi"/>
      <w:b/>
      <w:bCs/>
      <w:sz w:val="24"/>
      <w:szCs w:val="28"/>
      <w:lang w:eastAsia="en-US"/>
    </w:rPr>
  </w:style>
  <w:style w:type="paragraph" w:customStyle="1" w:styleId="affff">
    <w:name w:val="АК_ТН_Обычный"/>
    <w:qFormat/>
    <w:rsid w:val="000E279E"/>
    <w:pPr>
      <w:suppressAutoHyphens/>
      <w:spacing w:line="360" w:lineRule="auto"/>
      <w:ind w:firstLine="709"/>
      <w:jc w:val="both"/>
    </w:pPr>
    <w:rPr>
      <w:rFonts w:eastAsiaTheme="minorHAnsi"/>
      <w:sz w:val="24"/>
      <w:szCs w:val="24"/>
      <w:lang w:eastAsia="en-US"/>
    </w:rPr>
  </w:style>
  <w:style w:type="character" w:styleId="affff0">
    <w:name w:val="Emphasis"/>
    <w:basedOn w:val="a9"/>
    <w:uiPriority w:val="20"/>
    <w:qFormat/>
    <w:rsid w:val="009071FA"/>
    <w:rPr>
      <w:i/>
      <w:iCs/>
    </w:rPr>
  </w:style>
  <w:style w:type="paragraph" w:customStyle="1" w:styleId="affff1">
    <w:name w:val="Современный"/>
    <w:uiPriority w:val="99"/>
    <w:rsid w:val="00F823B0"/>
    <w:pPr>
      <w:jc w:val="center"/>
    </w:pPr>
    <w:rPr>
      <w:b/>
      <w:noProof/>
      <w:sz w:val="24"/>
    </w:rPr>
  </w:style>
  <w:style w:type="paragraph" w:customStyle="1" w:styleId="112">
    <w:name w:val="1.1 Обычный"/>
    <w:basedOn w:val="2"/>
    <w:uiPriority w:val="99"/>
    <w:locked/>
    <w:rsid w:val="00F823B0"/>
    <w:pPr>
      <w:keepNext w:val="0"/>
      <w:numPr>
        <w:numId w:val="50"/>
      </w:numPr>
      <w:tabs>
        <w:tab w:val="num" w:pos="1992"/>
      </w:tabs>
      <w:ind w:left="1277" w:hanging="709"/>
      <w:outlineLvl w:val="9"/>
    </w:pPr>
    <w:rPr>
      <w:rFonts w:ascii="Times New Roman" w:hAnsi="Times New Roman" w:cs="Times New Roman"/>
      <w:b w:val="0"/>
      <w:bCs w:val="0"/>
      <w:color w:val="000000"/>
      <w:kern w:val="0"/>
      <w:szCs w:val="26"/>
      <w:lang w:eastAsia="en-US"/>
    </w:rPr>
  </w:style>
  <w:style w:type="paragraph" w:customStyle="1" w:styleId="1112">
    <w:name w:val="1.1.1 Обычный"/>
    <w:basedOn w:val="3"/>
    <w:uiPriority w:val="99"/>
    <w:locked/>
    <w:rsid w:val="00F823B0"/>
    <w:pPr>
      <w:keepNext w:val="0"/>
      <w:numPr>
        <w:ilvl w:val="2"/>
        <w:numId w:val="50"/>
      </w:numPr>
      <w:tabs>
        <w:tab w:val="clear" w:pos="1560"/>
      </w:tabs>
      <w:ind w:left="709" w:hanging="709"/>
      <w:jc w:val="both"/>
      <w:outlineLvl w:val="9"/>
    </w:pPr>
    <w:rPr>
      <w:rFonts w:ascii="Times New Roman" w:hAnsi="Times New Roman" w:cs="Times New Roman"/>
      <w:b w:val="0"/>
      <w:bCs/>
      <w:szCs w:val="22"/>
      <w:lang w:eastAsia="en-US"/>
    </w:rPr>
  </w:style>
  <w:style w:type="character" w:customStyle="1" w:styleId="FontStyle166">
    <w:name w:val="Font Style166"/>
    <w:uiPriority w:val="99"/>
    <w:rsid w:val="004F45BE"/>
    <w:rPr>
      <w:rFonts w:ascii="Arial" w:hAnsi="Arial" w:cs="Arial"/>
      <w:color w:val="000000"/>
      <w:sz w:val="16"/>
      <w:szCs w:val="16"/>
    </w:rPr>
  </w:style>
  <w:style w:type="paragraph" w:customStyle="1" w:styleId="affff2">
    <w:name w:val="Знак"/>
    <w:next w:val="15"/>
    <w:semiHidden/>
    <w:rsid w:val="00756144"/>
    <w:pPr>
      <w:spacing w:after="160" w:line="240" w:lineRule="exact"/>
    </w:pPr>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8400">
      <w:bodyDiv w:val="1"/>
      <w:marLeft w:val="0"/>
      <w:marRight w:val="0"/>
      <w:marTop w:val="0"/>
      <w:marBottom w:val="0"/>
      <w:divBdr>
        <w:top w:val="none" w:sz="0" w:space="0" w:color="auto"/>
        <w:left w:val="none" w:sz="0" w:space="0" w:color="auto"/>
        <w:bottom w:val="none" w:sz="0" w:space="0" w:color="auto"/>
        <w:right w:val="none" w:sz="0" w:space="0" w:color="auto"/>
      </w:divBdr>
      <w:divsChild>
        <w:div w:id="1092702040">
          <w:marLeft w:val="60"/>
          <w:marRight w:val="0"/>
          <w:marTop w:val="0"/>
          <w:marBottom w:val="0"/>
          <w:divBdr>
            <w:top w:val="none" w:sz="0" w:space="0" w:color="auto"/>
            <w:left w:val="none" w:sz="0" w:space="0" w:color="auto"/>
            <w:bottom w:val="none" w:sz="0" w:space="0" w:color="auto"/>
            <w:right w:val="none" w:sz="0" w:space="0" w:color="auto"/>
          </w:divBdr>
          <w:divsChild>
            <w:div w:id="1045644448">
              <w:marLeft w:val="0"/>
              <w:marRight w:val="0"/>
              <w:marTop w:val="0"/>
              <w:marBottom w:val="0"/>
              <w:divBdr>
                <w:top w:val="none" w:sz="0" w:space="0" w:color="auto"/>
                <w:left w:val="none" w:sz="0" w:space="0" w:color="auto"/>
                <w:bottom w:val="none" w:sz="0" w:space="0" w:color="auto"/>
                <w:right w:val="none" w:sz="0" w:space="0" w:color="auto"/>
              </w:divBdr>
              <w:divsChild>
                <w:div w:id="220756235">
                  <w:marLeft w:val="0"/>
                  <w:marRight w:val="0"/>
                  <w:marTop w:val="0"/>
                  <w:marBottom w:val="0"/>
                  <w:divBdr>
                    <w:top w:val="none" w:sz="0" w:space="0" w:color="auto"/>
                    <w:left w:val="none" w:sz="0" w:space="0" w:color="auto"/>
                    <w:bottom w:val="none" w:sz="0" w:space="0" w:color="auto"/>
                    <w:right w:val="none" w:sz="0" w:space="0" w:color="auto"/>
                  </w:divBdr>
                  <w:divsChild>
                    <w:div w:id="192157654">
                      <w:marLeft w:val="0"/>
                      <w:marRight w:val="0"/>
                      <w:marTop w:val="0"/>
                      <w:marBottom w:val="0"/>
                      <w:divBdr>
                        <w:top w:val="none" w:sz="0" w:space="0" w:color="auto"/>
                        <w:left w:val="none" w:sz="0" w:space="0" w:color="auto"/>
                        <w:bottom w:val="none" w:sz="0" w:space="0" w:color="auto"/>
                        <w:right w:val="none" w:sz="0" w:space="0" w:color="auto"/>
                      </w:divBdr>
                      <w:divsChild>
                        <w:div w:id="1627856081">
                          <w:marLeft w:val="0"/>
                          <w:marRight w:val="0"/>
                          <w:marTop w:val="0"/>
                          <w:marBottom w:val="0"/>
                          <w:divBdr>
                            <w:top w:val="none" w:sz="0" w:space="0" w:color="auto"/>
                            <w:left w:val="none" w:sz="0" w:space="0" w:color="auto"/>
                            <w:bottom w:val="none" w:sz="0" w:space="0" w:color="auto"/>
                            <w:right w:val="none" w:sz="0" w:space="0" w:color="auto"/>
                          </w:divBdr>
                          <w:divsChild>
                            <w:div w:id="432285873">
                              <w:marLeft w:val="0"/>
                              <w:marRight w:val="0"/>
                              <w:marTop w:val="0"/>
                              <w:marBottom w:val="0"/>
                              <w:divBdr>
                                <w:top w:val="none" w:sz="0" w:space="0" w:color="auto"/>
                                <w:left w:val="none" w:sz="0" w:space="0" w:color="auto"/>
                                <w:bottom w:val="none" w:sz="0" w:space="0" w:color="auto"/>
                                <w:right w:val="none" w:sz="0" w:space="0" w:color="auto"/>
                              </w:divBdr>
                              <w:divsChild>
                                <w:div w:id="644621422">
                                  <w:marLeft w:val="0"/>
                                  <w:marRight w:val="0"/>
                                  <w:marTop w:val="0"/>
                                  <w:marBottom w:val="0"/>
                                  <w:divBdr>
                                    <w:top w:val="none" w:sz="0" w:space="0" w:color="auto"/>
                                    <w:left w:val="none" w:sz="0" w:space="0" w:color="auto"/>
                                    <w:bottom w:val="none" w:sz="0" w:space="0" w:color="auto"/>
                                    <w:right w:val="none" w:sz="0" w:space="0" w:color="auto"/>
                                  </w:divBdr>
                                </w:div>
                                <w:div w:id="728576063">
                                  <w:marLeft w:val="0"/>
                                  <w:marRight w:val="0"/>
                                  <w:marTop w:val="0"/>
                                  <w:marBottom w:val="0"/>
                                  <w:divBdr>
                                    <w:top w:val="none" w:sz="0" w:space="0" w:color="auto"/>
                                    <w:left w:val="none" w:sz="0" w:space="0" w:color="auto"/>
                                    <w:bottom w:val="none" w:sz="0" w:space="0" w:color="auto"/>
                                    <w:right w:val="none" w:sz="0" w:space="0" w:color="auto"/>
                                  </w:divBdr>
                                </w:div>
                                <w:div w:id="1880245299">
                                  <w:marLeft w:val="0"/>
                                  <w:marRight w:val="0"/>
                                  <w:marTop w:val="0"/>
                                  <w:marBottom w:val="0"/>
                                  <w:divBdr>
                                    <w:top w:val="none" w:sz="0" w:space="0" w:color="auto"/>
                                    <w:left w:val="none" w:sz="0" w:space="0" w:color="auto"/>
                                    <w:bottom w:val="none" w:sz="0" w:space="0" w:color="auto"/>
                                    <w:right w:val="none" w:sz="0" w:space="0" w:color="auto"/>
                                  </w:divBdr>
                                </w:div>
                                <w:div w:id="2106227946">
                                  <w:marLeft w:val="0"/>
                                  <w:marRight w:val="0"/>
                                  <w:marTop w:val="0"/>
                                  <w:marBottom w:val="0"/>
                                  <w:divBdr>
                                    <w:top w:val="none" w:sz="0" w:space="0" w:color="auto"/>
                                    <w:left w:val="none" w:sz="0" w:space="0" w:color="auto"/>
                                    <w:bottom w:val="none" w:sz="0" w:space="0" w:color="auto"/>
                                    <w:right w:val="none" w:sz="0" w:space="0" w:color="auto"/>
                                  </w:divBdr>
                                </w:div>
                                <w:div w:id="1559902656">
                                  <w:marLeft w:val="0"/>
                                  <w:marRight w:val="0"/>
                                  <w:marTop w:val="0"/>
                                  <w:marBottom w:val="0"/>
                                  <w:divBdr>
                                    <w:top w:val="none" w:sz="0" w:space="0" w:color="auto"/>
                                    <w:left w:val="none" w:sz="0" w:space="0" w:color="auto"/>
                                    <w:bottom w:val="none" w:sz="0" w:space="0" w:color="auto"/>
                                    <w:right w:val="none" w:sz="0" w:space="0" w:color="auto"/>
                                  </w:divBdr>
                                </w:div>
                                <w:div w:id="389812541">
                                  <w:marLeft w:val="0"/>
                                  <w:marRight w:val="0"/>
                                  <w:marTop w:val="0"/>
                                  <w:marBottom w:val="0"/>
                                  <w:divBdr>
                                    <w:top w:val="none" w:sz="0" w:space="0" w:color="auto"/>
                                    <w:left w:val="none" w:sz="0" w:space="0" w:color="auto"/>
                                    <w:bottom w:val="none" w:sz="0" w:space="0" w:color="auto"/>
                                    <w:right w:val="none" w:sz="0" w:space="0" w:color="auto"/>
                                  </w:divBdr>
                                </w:div>
                                <w:div w:id="1477794412">
                                  <w:marLeft w:val="0"/>
                                  <w:marRight w:val="0"/>
                                  <w:marTop w:val="0"/>
                                  <w:marBottom w:val="0"/>
                                  <w:divBdr>
                                    <w:top w:val="none" w:sz="0" w:space="0" w:color="auto"/>
                                    <w:left w:val="none" w:sz="0" w:space="0" w:color="auto"/>
                                    <w:bottom w:val="none" w:sz="0" w:space="0" w:color="auto"/>
                                    <w:right w:val="none" w:sz="0" w:space="0" w:color="auto"/>
                                  </w:divBdr>
                                </w:div>
                                <w:div w:id="274606574">
                                  <w:marLeft w:val="0"/>
                                  <w:marRight w:val="0"/>
                                  <w:marTop w:val="0"/>
                                  <w:marBottom w:val="0"/>
                                  <w:divBdr>
                                    <w:top w:val="none" w:sz="0" w:space="0" w:color="auto"/>
                                    <w:left w:val="none" w:sz="0" w:space="0" w:color="auto"/>
                                    <w:bottom w:val="none" w:sz="0" w:space="0" w:color="auto"/>
                                    <w:right w:val="none" w:sz="0" w:space="0" w:color="auto"/>
                                  </w:divBdr>
                                </w:div>
                              </w:divsChild>
                            </w:div>
                            <w:div w:id="1049916320">
                              <w:marLeft w:val="0"/>
                              <w:marRight w:val="0"/>
                              <w:marTop w:val="0"/>
                              <w:marBottom w:val="0"/>
                              <w:divBdr>
                                <w:top w:val="none" w:sz="0" w:space="0" w:color="auto"/>
                                <w:left w:val="none" w:sz="0" w:space="0" w:color="auto"/>
                                <w:bottom w:val="none" w:sz="0" w:space="0" w:color="auto"/>
                                <w:right w:val="none" w:sz="0" w:space="0" w:color="auto"/>
                              </w:divBdr>
                              <w:divsChild>
                                <w:div w:id="783307049">
                                  <w:marLeft w:val="0"/>
                                  <w:marRight w:val="0"/>
                                  <w:marTop w:val="0"/>
                                  <w:marBottom w:val="0"/>
                                  <w:divBdr>
                                    <w:top w:val="none" w:sz="0" w:space="0" w:color="auto"/>
                                    <w:left w:val="none" w:sz="0" w:space="0" w:color="auto"/>
                                    <w:bottom w:val="none" w:sz="0" w:space="0" w:color="auto"/>
                                    <w:right w:val="none" w:sz="0" w:space="0" w:color="auto"/>
                                  </w:divBdr>
                                  <w:divsChild>
                                    <w:div w:id="23210745">
                                      <w:marLeft w:val="0"/>
                                      <w:marRight w:val="0"/>
                                      <w:marTop w:val="0"/>
                                      <w:marBottom w:val="0"/>
                                      <w:divBdr>
                                        <w:top w:val="none" w:sz="0" w:space="0" w:color="auto"/>
                                        <w:left w:val="none" w:sz="0" w:space="0" w:color="auto"/>
                                        <w:bottom w:val="none" w:sz="0" w:space="0" w:color="auto"/>
                                        <w:right w:val="none" w:sz="0" w:space="0" w:color="auto"/>
                                      </w:divBdr>
                                      <w:divsChild>
                                        <w:div w:id="947127646">
                                          <w:marLeft w:val="0"/>
                                          <w:marRight w:val="0"/>
                                          <w:marTop w:val="0"/>
                                          <w:marBottom w:val="0"/>
                                          <w:divBdr>
                                            <w:top w:val="none" w:sz="0" w:space="0" w:color="auto"/>
                                            <w:left w:val="none" w:sz="0" w:space="0" w:color="auto"/>
                                            <w:bottom w:val="none" w:sz="0" w:space="0" w:color="auto"/>
                                            <w:right w:val="none" w:sz="0" w:space="0" w:color="auto"/>
                                          </w:divBdr>
                                          <w:divsChild>
                                            <w:div w:id="491257960">
                                              <w:marLeft w:val="0"/>
                                              <w:marRight w:val="0"/>
                                              <w:marTop w:val="0"/>
                                              <w:marBottom w:val="0"/>
                                              <w:divBdr>
                                                <w:top w:val="none" w:sz="0" w:space="0" w:color="auto"/>
                                                <w:left w:val="none" w:sz="0" w:space="0" w:color="auto"/>
                                                <w:bottom w:val="none" w:sz="0" w:space="0" w:color="auto"/>
                                                <w:right w:val="none" w:sz="0" w:space="0" w:color="auto"/>
                                              </w:divBdr>
                                            </w:div>
                                            <w:div w:id="654913110">
                                              <w:marLeft w:val="0"/>
                                              <w:marRight w:val="0"/>
                                              <w:marTop w:val="0"/>
                                              <w:marBottom w:val="0"/>
                                              <w:divBdr>
                                                <w:top w:val="none" w:sz="0" w:space="0" w:color="auto"/>
                                                <w:left w:val="none" w:sz="0" w:space="0" w:color="auto"/>
                                                <w:bottom w:val="none" w:sz="0" w:space="0" w:color="auto"/>
                                                <w:right w:val="none" w:sz="0" w:space="0" w:color="auto"/>
                                              </w:divBdr>
                                            </w:div>
                                          </w:divsChild>
                                        </w:div>
                                        <w:div w:id="125243283">
                                          <w:marLeft w:val="0"/>
                                          <w:marRight w:val="0"/>
                                          <w:marTop w:val="0"/>
                                          <w:marBottom w:val="0"/>
                                          <w:divBdr>
                                            <w:top w:val="none" w:sz="0" w:space="0" w:color="auto"/>
                                            <w:left w:val="none" w:sz="0" w:space="0" w:color="auto"/>
                                            <w:bottom w:val="none" w:sz="0" w:space="0" w:color="auto"/>
                                            <w:right w:val="none" w:sz="0" w:space="0" w:color="auto"/>
                                          </w:divBdr>
                                        </w:div>
                                        <w:div w:id="1271544177">
                                          <w:marLeft w:val="0"/>
                                          <w:marRight w:val="0"/>
                                          <w:marTop w:val="0"/>
                                          <w:marBottom w:val="0"/>
                                          <w:divBdr>
                                            <w:top w:val="none" w:sz="0" w:space="0" w:color="auto"/>
                                            <w:left w:val="none" w:sz="0" w:space="0" w:color="auto"/>
                                            <w:bottom w:val="none" w:sz="0" w:space="0" w:color="auto"/>
                                            <w:right w:val="none" w:sz="0" w:space="0" w:color="auto"/>
                                          </w:divBdr>
                                          <w:divsChild>
                                            <w:div w:id="210658240">
                                              <w:marLeft w:val="0"/>
                                              <w:marRight w:val="0"/>
                                              <w:marTop w:val="0"/>
                                              <w:marBottom w:val="0"/>
                                              <w:divBdr>
                                                <w:top w:val="none" w:sz="0" w:space="0" w:color="auto"/>
                                                <w:left w:val="none" w:sz="0" w:space="0" w:color="auto"/>
                                                <w:bottom w:val="none" w:sz="0" w:space="0" w:color="auto"/>
                                                <w:right w:val="none" w:sz="0" w:space="0" w:color="auto"/>
                                              </w:divBdr>
                                            </w:div>
                                            <w:div w:id="1399285343">
                                              <w:marLeft w:val="0"/>
                                              <w:marRight w:val="0"/>
                                              <w:marTop w:val="0"/>
                                              <w:marBottom w:val="0"/>
                                              <w:divBdr>
                                                <w:top w:val="none" w:sz="0" w:space="0" w:color="auto"/>
                                                <w:left w:val="none" w:sz="0" w:space="0" w:color="auto"/>
                                                <w:bottom w:val="none" w:sz="0" w:space="0" w:color="auto"/>
                                                <w:right w:val="none" w:sz="0" w:space="0" w:color="auto"/>
                                              </w:divBdr>
                                            </w:div>
                                            <w:div w:id="2076123507">
                                              <w:marLeft w:val="0"/>
                                              <w:marRight w:val="0"/>
                                              <w:marTop w:val="0"/>
                                              <w:marBottom w:val="0"/>
                                              <w:divBdr>
                                                <w:top w:val="none" w:sz="0" w:space="0" w:color="auto"/>
                                                <w:left w:val="none" w:sz="0" w:space="0" w:color="auto"/>
                                                <w:bottom w:val="none" w:sz="0" w:space="0" w:color="auto"/>
                                                <w:right w:val="none" w:sz="0" w:space="0" w:color="auto"/>
                                              </w:divBdr>
                                            </w:div>
                                          </w:divsChild>
                                        </w:div>
                                        <w:div w:id="9241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530826">
          <w:marLeft w:val="0"/>
          <w:marRight w:val="0"/>
          <w:marTop w:val="0"/>
          <w:marBottom w:val="0"/>
          <w:divBdr>
            <w:top w:val="none" w:sz="0" w:space="0" w:color="auto"/>
            <w:left w:val="none" w:sz="0" w:space="0" w:color="auto"/>
            <w:bottom w:val="none" w:sz="0" w:space="0" w:color="auto"/>
            <w:right w:val="none" w:sz="0" w:space="0" w:color="auto"/>
          </w:divBdr>
          <w:divsChild>
            <w:div w:id="1503623331">
              <w:marLeft w:val="0"/>
              <w:marRight w:val="0"/>
              <w:marTop w:val="0"/>
              <w:marBottom w:val="0"/>
              <w:divBdr>
                <w:top w:val="none" w:sz="0" w:space="0" w:color="auto"/>
                <w:left w:val="none" w:sz="0" w:space="0" w:color="auto"/>
                <w:bottom w:val="none" w:sz="0" w:space="0" w:color="auto"/>
                <w:right w:val="none" w:sz="0" w:space="0" w:color="auto"/>
              </w:divBdr>
              <w:divsChild>
                <w:div w:id="1739089532">
                  <w:marLeft w:val="0"/>
                  <w:marRight w:val="0"/>
                  <w:marTop w:val="0"/>
                  <w:marBottom w:val="0"/>
                  <w:divBdr>
                    <w:top w:val="none" w:sz="0" w:space="0" w:color="auto"/>
                    <w:left w:val="none" w:sz="0" w:space="0" w:color="auto"/>
                    <w:bottom w:val="none" w:sz="0" w:space="0" w:color="auto"/>
                    <w:right w:val="none" w:sz="0" w:space="0" w:color="auto"/>
                  </w:divBdr>
                  <w:divsChild>
                    <w:div w:id="1192955818">
                      <w:marLeft w:val="0"/>
                      <w:marRight w:val="0"/>
                      <w:marTop w:val="0"/>
                      <w:marBottom w:val="0"/>
                      <w:divBdr>
                        <w:top w:val="none" w:sz="0" w:space="0" w:color="auto"/>
                        <w:left w:val="none" w:sz="0" w:space="0" w:color="auto"/>
                        <w:bottom w:val="none" w:sz="0" w:space="0" w:color="auto"/>
                        <w:right w:val="none" w:sz="0" w:space="0" w:color="auto"/>
                      </w:divBdr>
                      <w:divsChild>
                        <w:div w:id="749815378">
                          <w:marLeft w:val="0"/>
                          <w:marRight w:val="0"/>
                          <w:marTop w:val="0"/>
                          <w:marBottom w:val="0"/>
                          <w:divBdr>
                            <w:top w:val="none" w:sz="0" w:space="0" w:color="auto"/>
                            <w:left w:val="none" w:sz="0" w:space="0" w:color="auto"/>
                            <w:bottom w:val="none" w:sz="0" w:space="0" w:color="auto"/>
                            <w:right w:val="none" w:sz="0" w:space="0" w:color="auto"/>
                          </w:divBdr>
                          <w:divsChild>
                            <w:div w:id="198588358">
                              <w:marLeft w:val="0"/>
                              <w:marRight w:val="0"/>
                              <w:marTop w:val="0"/>
                              <w:marBottom w:val="0"/>
                              <w:divBdr>
                                <w:top w:val="none" w:sz="0" w:space="0" w:color="auto"/>
                                <w:left w:val="none" w:sz="0" w:space="0" w:color="auto"/>
                                <w:bottom w:val="none" w:sz="0" w:space="0" w:color="auto"/>
                                <w:right w:val="none" w:sz="0" w:space="0" w:color="auto"/>
                              </w:divBdr>
                              <w:divsChild>
                                <w:div w:id="1853956379">
                                  <w:marLeft w:val="0"/>
                                  <w:marRight w:val="0"/>
                                  <w:marTop w:val="0"/>
                                  <w:marBottom w:val="0"/>
                                  <w:divBdr>
                                    <w:top w:val="none" w:sz="0" w:space="0" w:color="auto"/>
                                    <w:left w:val="none" w:sz="0" w:space="0" w:color="auto"/>
                                    <w:bottom w:val="none" w:sz="0" w:space="0" w:color="auto"/>
                                    <w:right w:val="none" w:sz="0" w:space="0" w:color="auto"/>
                                  </w:divBdr>
                                  <w:divsChild>
                                    <w:div w:id="1057241785">
                                      <w:marLeft w:val="0"/>
                                      <w:marRight w:val="0"/>
                                      <w:marTop w:val="0"/>
                                      <w:marBottom w:val="0"/>
                                      <w:divBdr>
                                        <w:top w:val="none" w:sz="0" w:space="0" w:color="auto"/>
                                        <w:left w:val="none" w:sz="0" w:space="0" w:color="auto"/>
                                        <w:bottom w:val="none" w:sz="0" w:space="0" w:color="auto"/>
                                        <w:right w:val="none" w:sz="0" w:space="0" w:color="auto"/>
                                      </w:divBdr>
                                      <w:divsChild>
                                        <w:div w:id="37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597373">
      <w:bodyDiv w:val="1"/>
      <w:marLeft w:val="0"/>
      <w:marRight w:val="0"/>
      <w:marTop w:val="0"/>
      <w:marBottom w:val="0"/>
      <w:divBdr>
        <w:top w:val="none" w:sz="0" w:space="0" w:color="auto"/>
        <w:left w:val="none" w:sz="0" w:space="0" w:color="auto"/>
        <w:bottom w:val="none" w:sz="0" w:space="0" w:color="auto"/>
        <w:right w:val="none" w:sz="0" w:space="0" w:color="auto"/>
      </w:divBdr>
    </w:div>
    <w:div w:id="292639048">
      <w:bodyDiv w:val="1"/>
      <w:marLeft w:val="0"/>
      <w:marRight w:val="0"/>
      <w:marTop w:val="0"/>
      <w:marBottom w:val="0"/>
      <w:divBdr>
        <w:top w:val="none" w:sz="0" w:space="0" w:color="auto"/>
        <w:left w:val="none" w:sz="0" w:space="0" w:color="auto"/>
        <w:bottom w:val="none" w:sz="0" w:space="0" w:color="auto"/>
        <w:right w:val="none" w:sz="0" w:space="0" w:color="auto"/>
      </w:divBdr>
    </w:div>
    <w:div w:id="305427825">
      <w:bodyDiv w:val="1"/>
      <w:marLeft w:val="0"/>
      <w:marRight w:val="0"/>
      <w:marTop w:val="0"/>
      <w:marBottom w:val="0"/>
      <w:divBdr>
        <w:top w:val="none" w:sz="0" w:space="0" w:color="auto"/>
        <w:left w:val="none" w:sz="0" w:space="0" w:color="auto"/>
        <w:bottom w:val="none" w:sz="0" w:space="0" w:color="auto"/>
        <w:right w:val="none" w:sz="0" w:space="0" w:color="auto"/>
      </w:divBdr>
    </w:div>
    <w:div w:id="667514446">
      <w:bodyDiv w:val="1"/>
      <w:marLeft w:val="0"/>
      <w:marRight w:val="0"/>
      <w:marTop w:val="0"/>
      <w:marBottom w:val="0"/>
      <w:divBdr>
        <w:top w:val="none" w:sz="0" w:space="0" w:color="auto"/>
        <w:left w:val="none" w:sz="0" w:space="0" w:color="auto"/>
        <w:bottom w:val="none" w:sz="0" w:space="0" w:color="auto"/>
        <w:right w:val="none" w:sz="0" w:space="0" w:color="auto"/>
      </w:divBdr>
    </w:div>
    <w:div w:id="704521584">
      <w:bodyDiv w:val="1"/>
      <w:marLeft w:val="0"/>
      <w:marRight w:val="0"/>
      <w:marTop w:val="0"/>
      <w:marBottom w:val="0"/>
      <w:divBdr>
        <w:top w:val="none" w:sz="0" w:space="0" w:color="auto"/>
        <w:left w:val="none" w:sz="0" w:space="0" w:color="auto"/>
        <w:bottom w:val="none" w:sz="0" w:space="0" w:color="auto"/>
        <w:right w:val="none" w:sz="0" w:space="0" w:color="auto"/>
      </w:divBdr>
    </w:div>
    <w:div w:id="1138255204">
      <w:bodyDiv w:val="1"/>
      <w:marLeft w:val="0"/>
      <w:marRight w:val="0"/>
      <w:marTop w:val="0"/>
      <w:marBottom w:val="0"/>
      <w:divBdr>
        <w:top w:val="none" w:sz="0" w:space="0" w:color="auto"/>
        <w:left w:val="none" w:sz="0" w:space="0" w:color="auto"/>
        <w:bottom w:val="none" w:sz="0" w:space="0" w:color="auto"/>
        <w:right w:val="none" w:sz="0" w:space="0" w:color="auto"/>
      </w:divBdr>
    </w:div>
    <w:div w:id="1227573518">
      <w:bodyDiv w:val="1"/>
      <w:marLeft w:val="0"/>
      <w:marRight w:val="0"/>
      <w:marTop w:val="0"/>
      <w:marBottom w:val="0"/>
      <w:divBdr>
        <w:top w:val="none" w:sz="0" w:space="0" w:color="auto"/>
        <w:left w:val="none" w:sz="0" w:space="0" w:color="auto"/>
        <w:bottom w:val="none" w:sz="0" w:space="0" w:color="auto"/>
        <w:right w:val="none" w:sz="0" w:space="0" w:color="auto"/>
      </w:divBdr>
    </w:div>
    <w:div w:id="1397555976">
      <w:bodyDiv w:val="1"/>
      <w:marLeft w:val="0"/>
      <w:marRight w:val="0"/>
      <w:marTop w:val="0"/>
      <w:marBottom w:val="0"/>
      <w:divBdr>
        <w:top w:val="none" w:sz="0" w:space="0" w:color="auto"/>
        <w:left w:val="none" w:sz="0" w:space="0" w:color="auto"/>
        <w:bottom w:val="none" w:sz="0" w:space="0" w:color="auto"/>
        <w:right w:val="none" w:sz="0" w:space="0" w:color="auto"/>
      </w:divBdr>
    </w:div>
    <w:div w:id="1563325475">
      <w:bodyDiv w:val="1"/>
      <w:marLeft w:val="0"/>
      <w:marRight w:val="0"/>
      <w:marTop w:val="0"/>
      <w:marBottom w:val="0"/>
      <w:divBdr>
        <w:top w:val="none" w:sz="0" w:space="0" w:color="auto"/>
        <w:left w:val="none" w:sz="0" w:space="0" w:color="auto"/>
        <w:bottom w:val="none" w:sz="0" w:space="0" w:color="auto"/>
        <w:right w:val="none" w:sz="0" w:space="0" w:color="auto"/>
      </w:divBdr>
    </w:div>
    <w:div w:id="1629699901">
      <w:bodyDiv w:val="1"/>
      <w:marLeft w:val="0"/>
      <w:marRight w:val="0"/>
      <w:marTop w:val="0"/>
      <w:marBottom w:val="0"/>
      <w:divBdr>
        <w:top w:val="none" w:sz="0" w:space="0" w:color="auto"/>
        <w:left w:val="none" w:sz="0" w:space="0" w:color="auto"/>
        <w:bottom w:val="none" w:sz="0" w:space="0" w:color="auto"/>
        <w:right w:val="none" w:sz="0" w:space="0" w:color="auto"/>
      </w:divBdr>
    </w:div>
    <w:div w:id="1759473788">
      <w:bodyDiv w:val="1"/>
      <w:marLeft w:val="0"/>
      <w:marRight w:val="0"/>
      <w:marTop w:val="0"/>
      <w:marBottom w:val="0"/>
      <w:divBdr>
        <w:top w:val="none" w:sz="0" w:space="0" w:color="auto"/>
        <w:left w:val="none" w:sz="0" w:space="0" w:color="auto"/>
        <w:bottom w:val="none" w:sz="0" w:space="0" w:color="auto"/>
        <w:right w:val="none" w:sz="0" w:space="0" w:color="auto"/>
      </w:divBdr>
    </w:div>
    <w:div w:id="1799490963">
      <w:bodyDiv w:val="1"/>
      <w:marLeft w:val="0"/>
      <w:marRight w:val="0"/>
      <w:marTop w:val="0"/>
      <w:marBottom w:val="0"/>
      <w:divBdr>
        <w:top w:val="none" w:sz="0" w:space="0" w:color="auto"/>
        <w:left w:val="none" w:sz="0" w:space="0" w:color="auto"/>
        <w:bottom w:val="none" w:sz="0" w:space="0" w:color="auto"/>
        <w:right w:val="none" w:sz="0" w:space="0" w:color="auto"/>
      </w:divBdr>
    </w:div>
    <w:div w:id="19829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package" Target="embeddings/____________Microsoft_PowerPoint.pptx"/><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kodeks://link/d?nd=1200138636"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base.garant.ru/12124624/741609f9002bd54a24e5c49cb5af953b/"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base.garant.ru/70964644/f7ee959fd36b5699076b35abf4f52c5c/" TargetMode="External"/><Relationship Id="rId23" Type="http://schemas.openxmlformats.org/officeDocument/2006/relationships/package" Target="embeddings/____________Microsoft_PowerPoint1.pptx"/><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2.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inkinaEV\&#1056;&#1072;&#1073;&#1086;&#1095;&#1080;&#1081;%20&#1089;&#1090;&#1086;&#1083;\&#1064;&#1072;&#1073;&#1083;&#1086;&#1085;&#1099;\&#1056;&#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C279-8F5A-4978-A622-D048F470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РД.dot</Template>
  <TotalTime>1</TotalTime>
  <Pages>76</Pages>
  <Words>18667</Words>
  <Characters>106402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ООО "НИИ транспорта нефти и нефтепродуктов"</Company>
  <LinksUpToDate>false</LinksUpToDate>
  <CharactersWithSpaces>124820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MalinkinaEV</dc:creator>
  <cp:keywords/>
  <dc:description/>
  <cp:lastModifiedBy>Кутушева Ольга Владимировна</cp:lastModifiedBy>
  <cp:revision>3</cp:revision>
  <cp:lastPrinted>2022-02-09T07:54:00Z</cp:lastPrinted>
  <dcterms:created xsi:type="dcterms:W3CDTF">2022-06-20T10:13:00Z</dcterms:created>
  <dcterms:modified xsi:type="dcterms:W3CDTF">2022-06-22T08:02:00Z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